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7C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C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7CEC">
        <w:rPr>
          <w:rFonts w:ascii="Times New Roman" w:hAnsi="Times New Roman"/>
          <w:b/>
          <w:spacing w:val="-3"/>
          <w:szCs w:val="24"/>
        </w:rPr>
        <w:fldChar w:fldCharType="begin"/>
      </w:r>
      <w:r w:rsidRPr="00987C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7C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7C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C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7CEC" w:rsidRPr="00987CEC" w:rsidRDefault="00141506" w:rsidP="00987C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7C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7CEC" w:rsidRDefault="00987CEC" w:rsidP="00987C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7CEC" w:rsidRDefault="00987CEC" w:rsidP="00987C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7CEC" w:rsidRDefault="00987CEC" w:rsidP="00987C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7CEC" w:rsidRPr="00987CEC" w:rsidRDefault="00987CEC" w:rsidP="00987CEC">
      <w:pPr>
        <w:rPr>
          <w:rFonts w:ascii="Times New Roman" w:hAnsi="Times New Roman"/>
          <w:szCs w:val="24"/>
        </w:rPr>
      </w:pPr>
      <w:r w:rsidRPr="00987CEC">
        <w:rPr>
          <w:rFonts w:ascii="Times New Roman" w:hAnsi="Times New Roman"/>
          <w:szCs w:val="24"/>
        </w:rPr>
        <w:t>Michael Brown, Sr.</w:t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  <w:t>:</w:t>
      </w:r>
    </w:p>
    <w:p w:rsidR="00987CEC" w:rsidRPr="00987CEC" w:rsidRDefault="00987CEC" w:rsidP="00987CEC">
      <w:pPr>
        <w:rPr>
          <w:rFonts w:ascii="Times New Roman" w:hAnsi="Times New Roman"/>
          <w:szCs w:val="24"/>
        </w:rPr>
      </w:pP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  <w:t>:</w:t>
      </w:r>
    </w:p>
    <w:p w:rsidR="00987CEC" w:rsidRPr="00987CEC" w:rsidRDefault="00987CEC" w:rsidP="00987CEC">
      <w:pPr>
        <w:rPr>
          <w:rFonts w:ascii="Times New Roman" w:hAnsi="Times New Roman"/>
          <w:szCs w:val="24"/>
        </w:rPr>
      </w:pPr>
      <w:r w:rsidRPr="00987CEC">
        <w:rPr>
          <w:rFonts w:ascii="Times New Roman" w:hAnsi="Times New Roman"/>
          <w:szCs w:val="24"/>
        </w:rPr>
        <w:tab/>
        <w:t>v.</w:t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  <w:t>:</w:t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>C-2017-2582877</w:t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  <w:t>:</w:t>
      </w:r>
    </w:p>
    <w:p w:rsidR="00987CEC" w:rsidRPr="00987CEC" w:rsidRDefault="00987CEC" w:rsidP="00987CEC">
      <w:pPr>
        <w:rPr>
          <w:rFonts w:ascii="Times New Roman" w:hAnsi="Times New Roman"/>
          <w:szCs w:val="24"/>
        </w:rPr>
      </w:pPr>
      <w:r w:rsidRPr="00987CEC">
        <w:rPr>
          <w:rFonts w:ascii="Times New Roman" w:hAnsi="Times New Roman"/>
          <w:szCs w:val="24"/>
        </w:rPr>
        <w:t>Philadelphia Gas Works</w:t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</w:r>
      <w:r w:rsidRPr="00987CEC">
        <w:rPr>
          <w:rFonts w:ascii="Times New Roman" w:hAnsi="Times New Roman"/>
          <w:szCs w:val="24"/>
        </w:rPr>
        <w:tab/>
        <w:t>:</w:t>
      </w:r>
    </w:p>
    <w:p w:rsidR="00987CEC" w:rsidRDefault="00987CEC" w:rsidP="00987C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87CEC" w:rsidRDefault="00987CEC" w:rsidP="00987C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87CEC" w:rsidRPr="000C1A59" w:rsidRDefault="00987CEC" w:rsidP="00987CE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87C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7CE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987CE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7CEC" w:rsidRPr="00987CEC">
        <w:rPr>
          <w:rFonts w:ascii="Times New Roman" w:hAnsi="Times New Roman"/>
          <w:szCs w:val="24"/>
        </w:rPr>
        <w:t>May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7CE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7C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7C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7C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7CE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7CEC" w:rsidRDefault="00987CEC" w:rsidP="00987C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7CEC">
        <w:rPr>
          <w:rFonts w:ascii="Times New Roman" w:hAnsi="Times New Roman"/>
        </w:rPr>
        <w:t>1.</w:t>
      </w:r>
      <w:r w:rsidRPr="00987CEC">
        <w:rPr>
          <w:rFonts w:ascii="Times New Roman" w:hAnsi="Times New Roman"/>
        </w:rPr>
        <w:tab/>
        <w:t>That the formal Complaint filed by Michael Brown, Sr. against Philadelphia Gas Works at Docket No. C-2017-2582877 is dismissed.</w:t>
      </w:r>
    </w:p>
    <w:p w:rsidR="00987CEC" w:rsidRPr="00987CEC" w:rsidRDefault="00987CEC" w:rsidP="00987C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7CEC">
        <w:rPr>
          <w:rFonts w:ascii="Times New Roman" w:hAnsi="Times New Roman"/>
        </w:rPr>
        <w:t> </w:t>
      </w:r>
    </w:p>
    <w:p w:rsidR="00817AAD" w:rsidRPr="00817AAD" w:rsidRDefault="00987CEC" w:rsidP="00987CE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7CEC">
        <w:rPr>
          <w:rFonts w:ascii="Times New Roman" w:hAnsi="Times New Roman"/>
        </w:rPr>
        <w:t>2.</w:t>
      </w:r>
      <w:r w:rsidRPr="00987CEC">
        <w:rPr>
          <w:rFonts w:ascii="Times New Roman" w:hAnsi="Times New Roman"/>
        </w:rPr>
        <w:tab/>
        <w:t>That the Secretary’s Bureau shall mark this proceeding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3A4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C6F083A" wp14:editId="0A9B7B74">
            <wp:simplePos x="0" y="0"/>
            <wp:positionH relativeFrom="column">
              <wp:posOffset>2851785</wp:posOffset>
            </wp:positionH>
            <wp:positionV relativeFrom="paragraph">
              <wp:posOffset>127000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87CEC" w:rsidRDefault="00987C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3A40">
        <w:rPr>
          <w:rFonts w:ascii="Times New Roman" w:hAnsi="Times New Roman"/>
          <w:spacing w:val="-3"/>
          <w:szCs w:val="24"/>
        </w:rPr>
        <w:t>July 7, 2017</w:t>
      </w:r>
    </w:p>
    <w:sectPr w:rsidR="00141506" w:rsidRPr="00FB6879" w:rsidSect="00987CE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AE" w:rsidRDefault="00E302AE">
      <w:pPr>
        <w:spacing w:line="20" w:lineRule="exact"/>
      </w:pPr>
    </w:p>
  </w:endnote>
  <w:endnote w:type="continuationSeparator" w:id="0">
    <w:p w:rsidR="00E302AE" w:rsidRDefault="00E302AE">
      <w:r>
        <w:t xml:space="preserve"> </w:t>
      </w:r>
    </w:p>
  </w:endnote>
  <w:endnote w:type="continuationNotice" w:id="1">
    <w:p w:rsidR="00E302AE" w:rsidRDefault="00E302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AE" w:rsidRDefault="00E302AE">
      <w:r>
        <w:separator/>
      </w:r>
    </w:p>
  </w:footnote>
  <w:footnote w:type="continuationSeparator" w:id="0">
    <w:p w:rsidR="00E302AE" w:rsidRDefault="00E3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3A4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6134"/>
    <w:rsid w:val="00987969"/>
    <w:rsid w:val="00987CEC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2A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2017-07-07T14:02:00Z</cp:lastPrinted>
  <dcterms:created xsi:type="dcterms:W3CDTF">2010-09-08T19:30:00Z</dcterms:created>
  <dcterms:modified xsi:type="dcterms:W3CDTF">2017-07-07T14:02:00Z</dcterms:modified>
</cp:coreProperties>
</file>