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895465" w:rsidP="00895465">
      <w:pPr>
        <w:jc w:val="center"/>
      </w:pPr>
      <w:r>
        <w:t>July 31, 2017</w:t>
      </w:r>
    </w:p>
    <w:p w:rsidR="005A23ED" w:rsidRPr="00256D24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256D24">
        <w:rPr>
          <w:sz w:val="24"/>
          <w:szCs w:val="24"/>
        </w:rPr>
        <w:t xml:space="preserve">Docket No. </w:t>
      </w:r>
      <w:r w:rsidR="00AD442C" w:rsidRPr="00256D24">
        <w:rPr>
          <w:sz w:val="24"/>
        </w:rPr>
        <w:t>A-</w:t>
      </w:r>
      <w:r w:rsidR="00256D24" w:rsidRPr="00256D24">
        <w:rPr>
          <w:sz w:val="24"/>
        </w:rPr>
        <w:t>2011-2268361</w:t>
      </w:r>
    </w:p>
    <w:p w:rsidR="00F1116A" w:rsidRPr="00256D24" w:rsidRDefault="008B4D2F" w:rsidP="00F1116A">
      <w:pPr>
        <w:jc w:val="right"/>
      </w:pPr>
      <w:r w:rsidRPr="00256D24">
        <w:t xml:space="preserve">Utility Code: </w:t>
      </w:r>
      <w:r w:rsidR="00256D24" w:rsidRPr="00256D24">
        <w:t>1113973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256D24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256D24" w:rsidRDefault="007F590C" w:rsidP="00932082">
      <w:pPr>
        <w:rPr>
          <w:color w:val="000000"/>
          <w:szCs w:val="24"/>
        </w:rPr>
      </w:pPr>
      <w:r w:rsidRPr="00256D24">
        <w:rPr>
          <w:color w:val="000000"/>
          <w:szCs w:val="24"/>
        </w:rPr>
        <w:t>JOHN F POVILAITIS</w:t>
      </w:r>
      <w:r w:rsidR="00E469EC">
        <w:rPr>
          <w:color w:val="000000"/>
          <w:szCs w:val="24"/>
        </w:rPr>
        <w:t xml:space="preserve"> COUNSEL</w:t>
      </w:r>
    </w:p>
    <w:p w:rsidR="005F403F" w:rsidRPr="00256D24" w:rsidRDefault="007F590C" w:rsidP="005F403F">
      <w:pPr>
        <w:rPr>
          <w:color w:val="000000"/>
          <w:szCs w:val="24"/>
        </w:rPr>
      </w:pPr>
      <w:r w:rsidRPr="00256D24">
        <w:rPr>
          <w:color w:val="000000"/>
          <w:szCs w:val="24"/>
        </w:rPr>
        <w:t xml:space="preserve">BUCHANAN INGERSOLL &amp; ROONEY PC </w:t>
      </w:r>
    </w:p>
    <w:p w:rsidR="00932082" w:rsidRPr="00256D24" w:rsidRDefault="00256D24" w:rsidP="00932082">
      <w:pPr>
        <w:rPr>
          <w:color w:val="000000"/>
          <w:szCs w:val="24"/>
        </w:rPr>
      </w:pPr>
      <w:r w:rsidRPr="00256D24">
        <w:rPr>
          <w:color w:val="000000"/>
          <w:szCs w:val="24"/>
        </w:rPr>
        <w:t>409 NORTH SECOND STREET SUITE 500</w:t>
      </w:r>
    </w:p>
    <w:p w:rsidR="00932082" w:rsidRPr="005265E4" w:rsidRDefault="00256D24" w:rsidP="00932082">
      <w:pPr>
        <w:rPr>
          <w:color w:val="000000"/>
          <w:szCs w:val="24"/>
        </w:rPr>
      </w:pPr>
      <w:r w:rsidRPr="00256D24">
        <w:rPr>
          <w:color w:val="000000"/>
          <w:szCs w:val="24"/>
        </w:rPr>
        <w:t>HARRISBURG PA  17101-1357</w:t>
      </w:r>
    </w:p>
    <w:p w:rsidR="00307E7A" w:rsidRDefault="00307E7A" w:rsidP="00DA5217">
      <w:pPr>
        <w:rPr>
          <w:szCs w:val="24"/>
        </w:rPr>
      </w:pPr>
    </w:p>
    <w:p w:rsidR="00C7393C" w:rsidRDefault="00C7393C" w:rsidP="005A23ED">
      <w:pPr>
        <w:rPr>
          <w:szCs w:val="24"/>
        </w:rPr>
      </w:pPr>
    </w:p>
    <w:p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</w:p>
    <w:p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:rsidR="005A23ED" w:rsidRPr="00040037" w:rsidRDefault="005A23ED" w:rsidP="005A23ED">
      <w:pPr>
        <w:pStyle w:val="BodyText"/>
        <w:rPr>
          <w:szCs w:val="24"/>
        </w:rPr>
      </w:pPr>
      <w:r w:rsidRPr="00256D24">
        <w:rPr>
          <w:szCs w:val="24"/>
        </w:rPr>
        <w:t xml:space="preserve">Dear </w:t>
      </w:r>
      <w:r w:rsidR="00256D24" w:rsidRPr="00256D24">
        <w:rPr>
          <w:szCs w:val="24"/>
        </w:rPr>
        <w:t>Mr. Povilaitis</w:t>
      </w:r>
      <w:r w:rsidRPr="00040037">
        <w:rPr>
          <w:szCs w:val="24"/>
        </w:rPr>
        <w:t>:</w:t>
      </w:r>
    </w:p>
    <w:p w:rsidR="002D5F13" w:rsidRPr="005F403F" w:rsidRDefault="00DA5217" w:rsidP="005F403F">
      <w:pPr>
        <w:pStyle w:val="StyleBodyTextFirstline05Before12pt"/>
        <w:rPr>
          <w:color w:val="000000"/>
          <w:szCs w:val="24"/>
        </w:rPr>
      </w:pPr>
      <w:r w:rsidRPr="00040037">
        <w:rPr>
          <w:szCs w:val="24"/>
        </w:rPr>
        <w:t xml:space="preserve">On </w:t>
      </w:r>
      <w:r w:rsidR="00256D24">
        <w:rPr>
          <w:szCs w:val="24"/>
        </w:rPr>
        <w:t xml:space="preserve">July 12, </w:t>
      </w:r>
      <w:r w:rsidR="00256D24" w:rsidRPr="00256D24">
        <w:rPr>
          <w:szCs w:val="24"/>
        </w:rPr>
        <w:t>2017</w:t>
      </w:r>
      <w:r w:rsidR="00035302" w:rsidRPr="00256D24">
        <w:rPr>
          <w:szCs w:val="24"/>
        </w:rPr>
        <w:t>,</w:t>
      </w:r>
      <w:r w:rsidRPr="00256D24">
        <w:rPr>
          <w:szCs w:val="24"/>
        </w:rPr>
        <w:t xml:space="preserve"> </w:t>
      </w:r>
      <w:r w:rsidR="007F590C" w:rsidRPr="00256D24">
        <w:rPr>
          <w:color w:val="000000"/>
          <w:szCs w:val="24"/>
        </w:rPr>
        <w:t xml:space="preserve">ENGIE Retail, LLC </w:t>
      </w:r>
      <w:r w:rsidR="005F403F" w:rsidRPr="00256D24">
        <w:rPr>
          <w:color w:val="000000"/>
          <w:szCs w:val="24"/>
        </w:rPr>
        <w:t xml:space="preserve">(ENGIE) </w:t>
      </w:r>
      <w:r w:rsidR="007F590C" w:rsidRPr="00256D24">
        <w:rPr>
          <w:color w:val="000000"/>
          <w:szCs w:val="24"/>
        </w:rPr>
        <w:t>d/b/a Think Energy</w:t>
      </w:r>
      <w:r w:rsidRPr="00256D24">
        <w:rPr>
          <w:color w:val="000000"/>
          <w:szCs w:val="24"/>
        </w:rPr>
        <w:t xml:space="preserve"> filed a petition to reduce its bonding level </w:t>
      </w:r>
      <w:r w:rsidR="00520379" w:rsidRPr="00256D24">
        <w:rPr>
          <w:color w:val="000000"/>
          <w:szCs w:val="24"/>
        </w:rPr>
        <w:t xml:space="preserve">from 10% </w:t>
      </w:r>
      <w:r w:rsidRPr="00256D24">
        <w:rPr>
          <w:color w:val="000000"/>
          <w:szCs w:val="24"/>
        </w:rPr>
        <w:t xml:space="preserve">to 5% of its most recent </w:t>
      </w:r>
      <w:r w:rsidR="00C7393C" w:rsidRPr="00256D24">
        <w:rPr>
          <w:color w:val="000000"/>
          <w:szCs w:val="24"/>
        </w:rPr>
        <w:t>4 quarters</w:t>
      </w:r>
      <w:r w:rsidRPr="00256D24">
        <w:rPr>
          <w:color w:val="000000"/>
          <w:szCs w:val="24"/>
        </w:rPr>
        <w:t xml:space="preserve"> of revenue subject to the minimum of $250,000, per the Commission’s Order entered July 24, 2014, at Docket No</w:t>
      </w:r>
      <w:r w:rsidR="00F0501A">
        <w:rPr>
          <w:color w:val="000000"/>
          <w:szCs w:val="24"/>
        </w:rPr>
        <w:t>. </w:t>
      </w:r>
      <w:r w:rsidR="008256FA">
        <w:rPr>
          <w:color w:val="000000"/>
          <w:szCs w:val="24"/>
        </w:rPr>
        <w:t>M</w:t>
      </w:r>
      <w:r w:rsidR="00536FB2">
        <w:rPr>
          <w:color w:val="000000"/>
          <w:szCs w:val="24"/>
        </w:rPr>
        <w:noBreakHyphen/>
      </w:r>
      <w:r w:rsidR="006C6F8A" w:rsidRPr="00256D24">
        <w:rPr>
          <w:color w:val="000000"/>
          <w:szCs w:val="24"/>
        </w:rPr>
        <w:t>2013-2393141</w:t>
      </w:r>
      <w:r w:rsidRPr="00256D24">
        <w:rPr>
          <w:color w:val="000000"/>
          <w:szCs w:val="24"/>
        </w:rPr>
        <w:t>.</w:t>
      </w:r>
      <w:r w:rsidR="002D5F13" w:rsidRPr="00256D24">
        <w:rPr>
          <w:color w:val="000000"/>
          <w:szCs w:val="24"/>
        </w:rPr>
        <w:t xml:space="preserve">  </w:t>
      </w:r>
      <w:r w:rsidR="002D5F13" w:rsidRPr="00256D24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:rsidR="00A17AE2" w:rsidRPr="00256D24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256D24">
        <w:rPr>
          <w:szCs w:val="24"/>
        </w:rPr>
        <w:t xml:space="preserve">Please be advised that you are directed to forward the requested information to the Commission within </w:t>
      </w:r>
      <w:r w:rsidR="00256D24" w:rsidRPr="00256D24">
        <w:rPr>
          <w:b/>
          <w:szCs w:val="24"/>
          <w:u w:val="single"/>
        </w:rPr>
        <w:t>20</w:t>
      </w:r>
      <w:r w:rsidRPr="00256D24">
        <w:rPr>
          <w:szCs w:val="24"/>
        </w:rPr>
        <w:t xml:space="preserve"> days of receipt of this letter.  Failure to respo</w:t>
      </w:r>
      <w:r w:rsidR="002D5F13" w:rsidRPr="00256D24">
        <w:rPr>
          <w:szCs w:val="24"/>
        </w:rPr>
        <w:t>nd may result in the petition</w:t>
      </w:r>
      <w:r w:rsidRPr="00256D24">
        <w:rPr>
          <w:szCs w:val="24"/>
        </w:rPr>
        <w:t xml:space="preserve"> being denied.  As well, if </w:t>
      </w:r>
      <w:r w:rsidR="007F590C" w:rsidRPr="00256D24">
        <w:t>ENGIE</w:t>
      </w:r>
      <w:r w:rsidRPr="00256D24">
        <w:rPr>
          <w:szCs w:val="24"/>
        </w:rPr>
        <w:t xml:space="preserve"> has decided to withdraw its </w:t>
      </w:r>
      <w:r w:rsidR="002D5F13" w:rsidRPr="00256D24">
        <w:rPr>
          <w:szCs w:val="24"/>
        </w:rPr>
        <w:t>petition</w:t>
      </w:r>
      <w:r w:rsidRPr="00256D24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proofErr w:type="gramStart"/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</w:t>
      </w:r>
      <w:proofErr w:type="gramEnd"/>
      <w:r w:rsidR="00ED69CD" w:rsidRPr="00040037">
        <w:rPr>
          <w:rFonts w:cs="Courier New"/>
          <w:szCs w:val="24"/>
        </w:rPr>
        <w:t xml:space="preserve">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8C51F0"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8C51F0" w:rsidRPr="00074700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8C51F0">
        <w:rPr>
          <w:rFonts w:cs="Courier New"/>
          <w:szCs w:val="24"/>
        </w:rPr>
        <w:t>783-6163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895465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2DBA253" wp14:editId="4EEF2950">
            <wp:simplePos x="0" y="0"/>
            <wp:positionH relativeFrom="column">
              <wp:posOffset>2555631</wp:posOffset>
            </wp:positionH>
            <wp:positionV relativeFrom="paragraph">
              <wp:posOffset>32776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B61C4B" w:rsidRDefault="00892D0A" w:rsidP="00892D0A">
      <w:pPr>
        <w:jc w:val="center"/>
        <w:rPr>
          <w:szCs w:val="24"/>
        </w:rPr>
      </w:pPr>
      <w:r w:rsidRPr="00B61C4B">
        <w:rPr>
          <w:szCs w:val="24"/>
        </w:rPr>
        <w:lastRenderedPageBreak/>
        <w:t xml:space="preserve">Docket No.  </w:t>
      </w:r>
      <w:r w:rsidRPr="00B61C4B">
        <w:rPr>
          <w:color w:val="000000"/>
          <w:szCs w:val="24"/>
        </w:rPr>
        <w:t>A-</w:t>
      </w:r>
      <w:r w:rsidR="00B61C4B" w:rsidRPr="00B61C4B">
        <w:rPr>
          <w:color w:val="000000"/>
          <w:szCs w:val="24"/>
        </w:rPr>
        <w:t>2011-2268361</w:t>
      </w:r>
    </w:p>
    <w:p w:rsidR="00892D0A" w:rsidRPr="00B61C4B" w:rsidRDefault="007F590C" w:rsidP="00892D0A">
      <w:pPr>
        <w:jc w:val="center"/>
        <w:rPr>
          <w:color w:val="000000"/>
          <w:szCs w:val="24"/>
        </w:rPr>
      </w:pPr>
      <w:r w:rsidRPr="00B61C4B">
        <w:rPr>
          <w:color w:val="000000"/>
          <w:szCs w:val="24"/>
        </w:rPr>
        <w:t>ENGIE Retail, LLC d/b/a Think Energy</w:t>
      </w:r>
    </w:p>
    <w:p w:rsidR="00892D0A" w:rsidRPr="00B61C4B" w:rsidRDefault="00892D0A" w:rsidP="00892D0A">
      <w:pPr>
        <w:jc w:val="center"/>
        <w:rPr>
          <w:szCs w:val="24"/>
        </w:rPr>
      </w:pPr>
      <w:r w:rsidRPr="00B61C4B">
        <w:rPr>
          <w:szCs w:val="24"/>
        </w:rPr>
        <w:t>Data Request</w:t>
      </w:r>
    </w:p>
    <w:p w:rsidR="00892D0A" w:rsidRPr="00B61C4B" w:rsidRDefault="00892D0A" w:rsidP="00892D0A">
      <w:pPr>
        <w:jc w:val="center"/>
        <w:rPr>
          <w:szCs w:val="24"/>
        </w:rPr>
      </w:pPr>
    </w:p>
    <w:p w:rsidR="00892D0A" w:rsidRPr="00C86B27" w:rsidRDefault="00892D0A" w:rsidP="00892D0A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D66D23" w:rsidRPr="00621FFF" w:rsidRDefault="00D66D23" w:rsidP="00D66D23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F07DB">
        <w:rPr>
          <w:color w:val="000000"/>
          <w:sz w:val="24"/>
          <w:szCs w:val="24"/>
        </w:rPr>
        <w:t>Applica</w:t>
      </w:r>
      <w:r w:rsidR="00662435">
        <w:rPr>
          <w:color w:val="000000"/>
          <w:sz w:val="24"/>
          <w:szCs w:val="24"/>
        </w:rPr>
        <w:t>nt must provide proof that all a</w:t>
      </w:r>
      <w:r w:rsidRPr="001F07DB">
        <w:rPr>
          <w:color w:val="000000"/>
          <w:sz w:val="24"/>
          <w:szCs w:val="24"/>
        </w:rPr>
        <w:t xml:space="preserve">ssessments have been paid to the Pennsylvania </w:t>
      </w:r>
      <w:r w:rsidRPr="00621FFF">
        <w:rPr>
          <w:color w:val="000000"/>
          <w:sz w:val="24"/>
          <w:szCs w:val="24"/>
        </w:rPr>
        <w:t>Public Utility Commission</w:t>
      </w:r>
      <w:r w:rsidR="00662435">
        <w:rPr>
          <w:color w:val="000000"/>
          <w:sz w:val="24"/>
          <w:szCs w:val="24"/>
        </w:rPr>
        <w:t>’s Bureau of Administration, Financial, and Assessments (Assessments)</w:t>
      </w:r>
      <w:r w:rsidRPr="00621FFF">
        <w:rPr>
          <w:color w:val="000000"/>
          <w:sz w:val="24"/>
          <w:szCs w:val="24"/>
        </w:rPr>
        <w:t xml:space="preserve">.  Applicant must contact Yvonne Hess at </w:t>
      </w:r>
      <w:hyperlink r:id="rId12" w:history="1">
        <w:r w:rsidR="00C54183" w:rsidRPr="00165AF3">
          <w:rPr>
            <w:rStyle w:val="Hyperlink"/>
            <w:sz w:val="24"/>
            <w:szCs w:val="24"/>
          </w:rPr>
          <w:t>yhess@pa.gov</w:t>
        </w:r>
      </w:hyperlink>
      <w:r w:rsidR="00C54183">
        <w:rPr>
          <w:color w:val="000000"/>
          <w:sz w:val="24"/>
          <w:szCs w:val="24"/>
        </w:rPr>
        <w:t>,</w:t>
      </w:r>
      <w:r w:rsidRPr="00621FFF">
        <w:rPr>
          <w:color w:val="000000"/>
          <w:sz w:val="24"/>
          <w:szCs w:val="24"/>
        </w:rPr>
        <w:t xml:space="preserve"> </w:t>
      </w:r>
      <w:r w:rsidR="00C54183">
        <w:rPr>
          <w:color w:val="000000"/>
          <w:sz w:val="24"/>
          <w:szCs w:val="24"/>
        </w:rPr>
        <w:t xml:space="preserve">phone number </w:t>
      </w:r>
      <w:r w:rsidRPr="00621FFF">
        <w:rPr>
          <w:color w:val="000000"/>
          <w:sz w:val="24"/>
          <w:szCs w:val="24"/>
        </w:rPr>
        <w:t>(717) 783-6190</w:t>
      </w:r>
      <w:r w:rsidR="00C54183">
        <w:rPr>
          <w:color w:val="000000"/>
          <w:sz w:val="24"/>
          <w:szCs w:val="24"/>
        </w:rPr>
        <w:t xml:space="preserve"> or</w:t>
      </w:r>
      <w:r w:rsidRPr="00621FFF">
        <w:rPr>
          <w:color w:val="000000"/>
          <w:sz w:val="24"/>
          <w:szCs w:val="24"/>
        </w:rPr>
        <w:t xml:space="preserve"> Cassandra Pomeroy at </w:t>
      </w:r>
      <w:hyperlink r:id="rId13" w:history="1">
        <w:r w:rsidRPr="00621FFF">
          <w:rPr>
            <w:rStyle w:val="Hyperlink"/>
            <w:sz w:val="24"/>
            <w:szCs w:val="24"/>
          </w:rPr>
          <w:t>capomeroy@pa.gov</w:t>
        </w:r>
      </w:hyperlink>
      <w:r w:rsidR="00C54183">
        <w:rPr>
          <w:color w:val="000000"/>
          <w:sz w:val="24"/>
          <w:szCs w:val="24"/>
        </w:rPr>
        <w:t xml:space="preserve">, phone number </w:t>
      </w:r>
      <w:r w:rsidRPr="00621FFF">
        <w:rPr>
          <w:color w:val="000000"/>
          <w:sz w:val="24"/>
          <w:szCs w:val="24"/>
        </w:rPr>
        <w:t xml:space="preserve">(717) 787-8612.  </w:t>
      </w:r>
    </w:p>
    <w:p w:rsidR="00D66D23" w:rsidRPr="00621FFF" w:rsidRDefault="00D66D23" w:rsidP="00D66D23">
      <w:pPr>
        <w:pStyle w:val="ListParagraph"/>
        <w:rPr>
          <w:color w:val="000000"/>
          <w:sz w:val="24"/>
          <w:szCs w:val="24"/>
        </w:rPr>
      </w:pPr>
    </w:p>
    <w:p w:rsidR="00D66D23" w:rsidRPr="00621FFF" w:rsidRDefault="00D66D23" w:rsidP="00D66D23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621FFF">
        <w:rPr>
          <w:color w:val="000000"/>
          <w:sz w:val="24"/>
          <w:szCs w:val="24"/>
        </w:rPr>
        <w:t xml:space="preserve">Applicant must </w:t>
      </w:r>
      <w:r w:rsidR="00662435">
        <w:rPr>
          <w:color w:val="000000"/>
          <w:sz w:val="24"/>
          <w:szCs w:val="24"/>
        </w:rPr>
        <w:t xml:space="preserve">provide proof of compliance for </w:t>
      </w:r>
      <w:r w:rsidRPr="00621FFF">
        <w:rPr>
          <w:color w:val="000000"/>
          <w:sz w:val="24"/>
          <w:szCs w:val="24"/>
        </w:rPr>
        <w:t>report</w:t>
      </w:r>
      <w:r w:rsidR="00662435">
        <w:rPr>
          <w:color w:val="000000"/>
          <w:sz w:val="24"/>
          <w:szCs w:val="24"/>
        </w:rPr>
        <w:t>ing</w:t>
      </w:r>
      <w:r w:rsidRPr="00621FFF">
        <w:rPr>
          <w:color w:val="000000"/>
          <w:sz w:val="24"/>
          <w:szCs w:val="24"/>
        </w:rPr>
        <w:t xml:space="preserve"> Gross Receipts to </w:t>
      </w:r>
      <w:r w:rsidR="00D81A55">
        <w:rPr>
          <w:color w:val="000000"/>
          <w:sz w:val="24"/>
          <w:szCs w:val="24"/>
        </w:rPr>
        <w:t>th</w:t>
      </w:r>
      <w:r w:rsidRPr="00621FFF">
        <w:rPr>
          <w:color w:val="000000"/>
          <w:sz w:val="24"/>
          <w:szCs w:val="24"/>
        </w:rPr>
        <w:t>e Pennsylvania Public Utility Commission</w:t>
      </w:r>
      <w:r w:rsidR="00D81A55">
        <w:rPr>
          <w:color w:val="000000"/>
          <w:sz w:val="24"/>
          <w:szCs w:val="24"/>
        </w:rPr>
        <w:t xml:space="preserve">’s Bureau of Technical Utility Services (TUS), Finance Division and to </w:t>
      </w:r>
      <w:r w:rsidR="00662435">
        <w:rPr>
          <w:color w:val="000000"/>
          <w:sz w:val="24"/>
          <w:szCs w:val="24"/>
        </w:rPr>
        <w:t>A</w:t>
      </w:r>
      <w:r w:rsidR="00D81A55">
        <w:rPr>
          <w:color w:val="000000"/>
          <w:sz w:val="24"/>
          <w:szCs w:val="24"/>
        </w:rPr>
        <w:t>ssessments</w:t>
      </w:r>
      <w:r w:rsidRPr="00621FFF">
        <w:rPr>
          <w:color w:val="000000"/>
          <w:sz w:val="24"/>
          <w:szCs w:val="24"/>
        </w:rPr>
        <w:t>.  Applicant must contact</w:t>
      </w:r>
      <w:r w:rsidR="00662435">
        <w:rPr>
          <w:color w:val="000000"/>
          <w:sz w:val="24"/>
          <w:szCs w:val="24"/>
        </w:rPr>
        <w:t xml:space="preserve"> TUS Finance’s</w:t>
      </w:r>
      <w:r w:rsidRPr="00621FFF">
        <w:rPr>
          <w:color w:val="000000"/>
          <w:sz w:val="24"/>
          <w:szCs w:val="24"/>
        </w:rPr>
        <w:t xml:space="preserve"> Karl Germick at </w:t>
      </w:r>
      <w:hyperlink r:id="rId14" w:history="1">
        <w:r w:rsidRPr="00621FFF">
          <w:rPr>
            <w:rStyle w:val="Hyperlink"/>
            <w:sz w:val="24"/>
            <w:szCs w:val="24"/>
          </w:rPr>
          <w:t>kgermick@pa.gov</w:t>
        </w:r>
      </w:hyperlink>
      <w:r w:rsidR="00AD212F">
        <w:rPr>
          <w:color w:val="000000"/>
          <w:sz w:val="24"/>
          <w:szCs w:val="24"/>
        </w:rPr>
        <w:t>, phone number</w:t>
      </w:r>
      <w:r w:rsidRPr="00621FFF">
        <w:rPr>
          <w:color w:val="000000"/>
          <w:sz w:val="24"/>
          <w:szCs w:val="24"/>
        </w:rPr>
        <w:t xml:space="preserve"> (717) 787-6476</w:t>
      </w:r>
      <w:r w:rsidR="00D81A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 w:rsidR="00662435">
        <w:rPr>
          <w:color w:val="000000"/>
          <w:sz w:val="24"/>
          <w:szCs w:val="24"/>
        </w:rPr>
        <w:t xml:space="preserve">Assessment’s </w:t>
      </w:r>
      <w:r w:rsidRPr="00621FFF">
        <w:rPr>
          <w:color w:val="000000"/>
          <w:sz w:val="24"/>
          <w:szCs w:val="24"/>
        </w:rPr>
        <w:t xml:space="preserve">Cassandra Pomeroy at </w:t>
      </w:r>
      <w:hyperlink r:id="rId15" w:history="1">
        <w:r w:rsidRPr="00621FFF">
          <w:rPr>
            <w:rStyle w:val="Hyperlink"/>
            <w:sz w:val="24"/>
            <w:szCs w:val="24"/>
          </w:rPr>
          <w:t>capomeroy@pa.gov</w:t>
        </w:r>
      </w:hyperlink>
      <w:r w:rsidR="00AD212F">
        <w:rPr>
          <w:color w:val="000000"/>
          <w:sz w:val="24"/>
          <w:szCs w:val="24"/>
        </w:rPr>
        <w:t>, phone number</w:t>
      </w:r>
      <w:r w:rsidRPr="00621FFF">
        <w:rPr>
          <w:color w:val="000000"/>
          <w:sz w:val="24"/>
          <w:szCs w:val="24"/>
        </w:rPr>
        <w:t xml:space="preserve"> (717) 787-8612.</w:t>
      </w:r>
    </w:p>
    <w:p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:rsidR="00892D0A" w:rsidRDefault="0070357A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Applicant has prepaid its gross receipt taxes to the Pennsylvania Department of Revenue, for its estimated gross revenues for the current year, please provide </w:t>
      </w:r>
      <w:r w:rsidR="00467440">
        <w:rPr>
          <w:color w:val="000000"/>
          <w:sz w:val="24"/>
          <w:szCs w:val="24"/>
        </w:rPr>
        <w:t xml:space="preserve">a REV-423 Specialty Tax Estimated Payment Form as </w:t>
      </w:r>
      <w:r>
        <w:rPr>
          <w:color w:val="000000"/>
          <w:sz w:val="24"/>
          <w:szCs w:val="24"/>
        </w:rPr>
        <w:t>proof of the prepaid gross receipt taxes.  If not, please indicate that the Applicant has not prepaid.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91" w:rsidRDefault="00E66191">
      <w:r>
        <w:separator/>
      </w:r>
    </w:p>
  </w:endnote>
  <w:endnote w:type="continuationSeparator" w:id="0">
    <w:p w:rsidR="00E66191" w:rsidRDefault="00E6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91" w:rsidRDefault="00E66191">
      <w:r>
        <w:separator/>
      </w:r>
    </w:p>
  </w:footnote>
  <w:footnote w:type="continuationSeparator" w:id="0">
    <w:p w:rsidR="00E66191" w:rsidRDefault="00E6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6D24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4195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67440"/>
    <w:rsid w:val="004B2E37"/>
    <w:rsid w:val="004D3B71"/>
    <w:rsid w:val="004E1557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36FB2"/>
    <w:rsid w:val="00551041"/>
    <w:rsid w:val="00565CF6"/>
    <w:rsid w:val="0057535C"/>
    <w:rsid w:val="0058597A"/>
    <w:rsid w:val="00587B56"/>
    <w:rsid w:val="00594C53"/>
    <w:rsid w:val="005A23ED"/>
    <w:rsid w:val="005C5FD5"/>
    <w:rsid w:val="005C69B9"/>
    <w:rsid w:val="005E3827"/>
    <w:rsid w:val="005F403F"/>
    <w:rsid w:val="0060004B"/>
    <w:rsid w:val="00601253"/>
    <w:rsid w:val="00634F68"/>
    <w:rsid w:val="00641C89"/>
    <w:rsid w:val="00656D25"/>
    <w:rsid w:val="00656E6D"/>
    <w:rsid w:val="00661209"/>
    <w:rsid w:val="006616CF"/>
    <w:rsid w:val="00662435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D1226"/>
    <w:rsid w:val="007E1AAA"/>
    <w:rsid w:val="007E1E5B"/>
    <w:rsid w:val="007F0D8C"/>
    <w:rsid w:val="007F590C"/>
    <w:rsid w:val="00802F93"/>
    <w:rsid w:val="00803803"/>
    <w:rsid w:val="00812700"/>
    <w:rsid w:val="00824AFC"/>
    <w:rsid w:val="008256FA"/>
    <w:rsid w:val="008418D1"/>
    <w:rsid w:val="00860E5C"/>
    <w:rsid w:val="00863470"/>
    <w:rsid w:val="00863B7C"/>
    <w:rsid w:val="00865A18"/>
    <w:rsid w:val="00883772"/>
    <w:rsid w:val="008849B0"/>
    <w:rsid w:val="00892D0A"/>
    <w:rsid w:val="00895465"/>
    <w:rsid w:val="008A1533"/>
    <w:rsid w:val="008B4D2F"/>
    <w:rsid w:val="008C29B9"/>
    <w:rsid w:val="008C51F0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387C"/>
    <w:rsid w:val="009C5360"/>
    <w:rsid w:val="009C5EC7"/>
    <w:rsid w:val="009C709C"/>
    <w:rsid w:val="009C7398"/>
    <w:rsid w:val="009D5173"/>
    <w:rsid w:val="009F41D5"/>
    <w:rsid w:val="009F4823"/>
    <w:rsid w:val="009F6873"/>
    <w:rsid w:val="009F6EE4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12F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1C4B"/>
    <w:rsid w:val="00B67AB3"/>
    <w:rsid w:val="00B73B32"/>
    <w:rsid w:val="00B8143E"/>
    <w:rsid w:val="00B9400A"/>
    <w:rsid w:val="00BA4E21"/>
    <w:rsid w:val="00BA78B8"/>
    <w:rsid w:val="00BF14EF"/>
    <w:rsid w:val="00BF269C"/>
    <w:rsid w:val="00BF633D"/>
    <w:rsid w:val="00C345BA"/>
    <w:rsid w:val="00C54183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66D23"/>
    <w:rsid w:val="00D7300B"/>
    <w:rsid w:val="00D74B6A"/>
    <w:rsid w:val="00D81A55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B91"/>
    <w:rsid w:val="00DE7E8E"/>
    <w:rsid w:val="00DF2BA7"/>
    <w:rsid w:val="00DF5EA6"/>
    <w:rsid w:val="00E20DF2"/>
    <w:rsid w:val="00E26783"/>
    <w:rsid w:val="00E469EC"/>
    <w:rsid w:val="00E66191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0501A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66B1047"/>
  <w15:docId w15:val="{CBE906AA-F5AE-4B1F-88F5-053F99AB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yperlink" Target="mailto:capomeroy@pa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hess@p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capomeroy@pa.gov" TargetMode="Externa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hyperlink" Target="mailto:kgermick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24</cp:revision>
  <cp:lastPrinted>2016-12-16T15:39:00Z</cp:lastPrinted>
  <dcterms:created xsi:type="dcterms:W3CDTF">2017-07-28T12:29:00Z</dcterms:created>
  <dcterms:modified xsi:type="dcterms:W3CDTF">2017-07-31T12:48:00Z</dcterms:modified>
</cp:coreProperties>
</file>