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3C5018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6600" cy="914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275AC0">
        <w:rPr>
          <w:b/>
          <w:i/>
          <w:spacing w:val="-1"/>
          <w:sz w:val="24"/>
        </w:rPr>
        <w:t>July 20,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Pr="00966547" w:rsidRDefault="00C266E4" w:rsidP="00275AC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</w:p>
    <w:p w:rsidR="00275AC0" w:rsidRPr="00275AC0" w:rsidRDefault="00275AC0" w:rsidP="006B66F5">
      <w:pPr>
        <w:tabs>
          <w:tab w:val="left" w:pos="-720"/>
          <w:tab w:val="left" w:pos="450"/>
        </w:tabs>
        <w:suppressAutoHyphens/>
        <w:ind w:left="450" w:right="720"/>
        <w:jc w:val="both"/>
        <w:rPr>
          <w:rFonts w:ascii="Microsoft Sans Serif" w:hAnsi="Microsoft Sans Serif"/>
          <w:caps/>
          <w:sz w:val="24"/>
        </w:rPr>
      </w:pPr>
      <w:bookmarkStart w:id="0" w:name="_GoBack"/>
      <w:r w:rsidRPr="00275AC0">
        <w:rPr>
          <w:rFonts w:ascii="Microsoft Sans Serif" w:hAnsi="Microsoft Sans Serif"/>
          <w:caps/>
          <w:sz w:val="24"/>
        </w:rPr>
        <w:t>Stephanie Kogut Esq.</w:t>
      </w:r>
    </w:p>
    <w:p w:rsidR="00275AC0" w:rsidRPr="00275AC0" w:rsidRDefault="00275AC0" w:rsidP="006B66F5">
      <w:pPr>
        <w:tabs>
          <w:tab w:val="left" w:pos="-720"/>
          <w:tab w:val="left" w:pos="450"/>
        </w:tabs>
        <w:suppressAutoHyphens/>
        <w:ind w:left="450" w:right="720"/>
        <w:jc w:val="both"/>
        <w:rPr>
          <w:rFonts w:ascii="Microsoft Sans Serif" w:hAnsi="Microsoft Sans Serif"/>
          <w:caps/>
          <w:sz w:val="24"/>
        </w:rPr>
      </w:pPr>
      <w:r w:rsidRPr="00275AC0">
        <w:rPr>
          <w:rFonts w:ascii="Microsoft Sans Serif" w:hAnsi="Microsoft Sans Serif"/>
          <w:caps/>
          <w:sz w:val="24"/>
        </w:rPr>
        <w:t>MPL Law Firm</w:t>
      </w:r>
    </w:p>
    <w:p w:rsidR="00275AC0" w:rsidRPr="00275AC0" w:rsidRDefault="00275AC0" w:rsidP="006B66F5">
      <w:pPr>
        <w:tabs>
          <w:tab w:val="left" w:pos="-720"/>
          <w:tab w:val="left" w:pos="450"/>
        </w:tabs>
        <w:suppressAutoHyphens/>
        <w:ind w:left="450" w:right="720"/>
        <w:jc w:val="both"/>
        <w:rPr>
          <w:rFonts w:ascii="Microsoft Sans Serif" w:hAnsi="Microsoft Sans Serif"/>
          <w:caps/>
          <w:sz w:val="24"/>
        </w:rPr>
      </w:pPr>
      <w:r w:rsidRPr="00275AC0">
        <w:rPr>
          <w:rFonts w:ascii="Microsoft Sans Serif" w:hAnsi="Microsoft Sans Serif"/>
          <w:caps/>
          <w:sz w:val="24"/>
        </w:rPr>
        <w:t>137 East Philadelphia Street</w:t>
      </w:r>
    </w:p>
    <w:p w:rsidR="00C266E4" w:rsidRDefault="00275AC0" w:rsidP="006B66F5">
      <w:pPr>
        <w:tabs>
          <w:tab w:val="left" w:pos="-720"/>
          <w:tab w:val="left" w:pos="450"/>
        </w:tabs>
        <w:suppressAutoHyphens/>
        <w:ind w:left="450" w:right="720"/>
        <w:jc w:val="both"/>
        <w:rPr>
          <w:noProof/>
          <w:sz w:val="24"/>
        </w:rPr>
      </w:pPr>
      <w:r w:rsidRPr="00275AC0">
        <w:rPr>
          <w:rFonts w:ascii="Microsoft Sans Serif" w:hAnsi="Microsoft Sans Serif"/>
          <w:caps/>
          <w:sz w:val="24"/>
        </w:rPr>
        <w:t>York PA 17401</w:t>
      </w:r>
      <w:r w:rsidR="00E671C8" w:rsidRPr="00275AC0">
        <w:rPr>
          <w:rFonts w:ascii="Microsoft Sans Serif" w:hAnsi="Microsoft Sans Serif"/>
          <w:caps/>
          <w:sz w:val="24"/>
        </w:rPr>
        <w:cr/>
      </w:r>
      <w:bookmarkEnd w:id="0"/>
    </w:p>
    <w:p w:rsidR="00C266E4" w:rsidRDefault="00A7307E" w:rsidP="00A40273">
      <w:pPr>
        <w:tabs>
          <w:tab w:val="left" w:pos="-720"/>
          <w:tab w:val="left" w:pos="720"/>
        </w:tabs>
        <w:suppressAutoHyphens/>
        <w:ind w:right="720" w:firstLine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135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</w:t>
      </w:r>
      <w:r w:rsidR="00275AC0">
        <w:rPr>
          <w:sz w:val="24"/>
        </w:rPr>
        <w:t>the formal complaint of Red Lion Municipal Authority</w:t>
      </w:r>
      <w:r w:rsidR="00E671C8">
        <w:rPr>
          <w:b/>
          <w:sz w:val="24"/>
        </w:rPr>
        <w:t>.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E671C8">
        <w:rPr>
          <w:sz w:val="24"/>
        </w:rPr>
        <w:t xml:space="preserve">and date </w:t>
      </w:r>
      <w:r w:rsidR="007F01CB">
        <w:rPr>
          <w:sz w:val="24"/>
        </w:rPr>
        <w:t>as indicated by the tab stating ‘</w:t>
      </w:r>
      <w:r w:rsidR="00275AC0">
        <w:rPr>
          <w:sz w:val="24"/>
        </w:rPr>
        <w:t xml:space="preserve">Sign </w:t>
      </w:r>
      <w:proofErr w:type="gramStart"/>
      <w:r w:rsidR="00275AC0">
        <w:rPr>
          <w:sz w:val="24"/>
        </w:rPr>
        <w:t>Here</w:t>
      </w:r>
      <w:proofErr w:type="gramEnd"/>
      <w:r w:rsidR="00275AC0">
        <w:rPr>
          <w:sz w:val="24"/>
        </w:rPr>
        <w:t>’</w:t>
      </w:r>
      <w:r w:rsidR="007F01CB">
        <w:rPr>
          <w:sz w:val="24"/>
        </w:rPr>
        <w:t xml:space="preserve">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 xml:space="preserve">this letter within </w:t>
      </w:r>
      <w:r w:rsidR="00275AC0">
        <w:rPr>
          <w:sz w:val="24"/>
        </w:rPr>
        <w:t>20</w:t>
      </w:r>
      <w:r w:rsidR="00966547">
        <w:rPr>
          <w:sz w:val="24"/>
        </w:rPr>
        <w:t xml:space="preserve"> days.</w:t>
      </w:r>
    </w:p>
    <w:p w:rsidR="00966547" w:rsidRDefault="00C266E4" w:rsidP="00A40273">
      <w:pPr>
        <w:tabs>
          <w:tab w:val="left" w:pos="-720"/>
          <w:tab w:val="left" w:pos="720"/>
          <w:tab w:val="left" w:pos="9360"/>
        </w:tabs>
        <w:suppressAutoHyphens/>
        <w:ind w:left="432" w:right="135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275AC0">
        <w:rPr>
          <w:sz w:val="24"/>
        </w:rPr>
        <w:t>formal complaint</w:t>
      </w:r>
      <w:r w:rsidR="00890AF2">
        <w:rPr>
          <w:sz w:val="24"/>
        </w:rPr>
        <w:t xml:space="preserve">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</w:t>
      </w:r>
      <w:r w:rsidR="00275AC0">
        <w:rPr>
          <w:sz w:val="24"/>
        </w:rPr>
        <w:t xml:space="preserve">your formal complaint </w:t>
      </w:r>
      <w:r w:rsidR="00966547">
        <w:rPr>
          <w:sz w:val="24"/>
        </w:rPr>
        <w:t xml:space="preserve">within </w:t>
      </w:r>
      <w:r w:rsidR="00275AC0">
        <w:rPr>
          <w:sz w:val="24"/>
        </w:rPr>
        <w:t>2</w:t>
      </w:r>
      <w:r w:rsidR="00966547">
        <w:rPr>
          <w:sz w:val="24"/>
        </w:rPr>
        <w:t xml:space="preserve">0 days your filing will be considered unfiled. </w:t>
      </w:r>
    </w:p>
    <w:p w:rsidR="00966547" w:rsidRDefault="00966547" w:rsidP="00A40273">
      <w:pPr>
        <w:tabs>
          <w:tab w:val="left" w:pos="-720"/>
          <w:tab w:val="left" w:pos="720"/>
          <w:tab w:val="left" w:pos="9360"/>
        </w:tabs>
        <w:suppressAutoHyphens/>
        <w:ind w:left="432" w:right="1350" w:firstLine="720"/>
        <w:jc w:val="both"/>
        <w:rPr>
          <w:sz w:val="24"/>
        </w:rPr>
      </w:pPr>
    </w:p>
    <w:p w:rsidR="00C266E4" w:rsidRDefault="00966547" w:rsidP="00A40273">
      <w:pPr>
        <w:tabs>
          <w:tab w:val="left" w:pos="-720"/>
          <w:tab w:val="left" w:pos="720"/>
          <w:tab w:val="left" w:pos="9360"/>
        </w:tabs>
        <w:suppressAutoHyphens/>
        <w:ind w:left="432" w:right="1350" w:firstLine="720"/>
        <w:jc w:val="both"/>
        <w:rPr>
          <w:sz w:val="24"/>
        </w:rPr>
      </w:pPr>
      <w:r>
        <w:rPr>
          <w:sz w:val="24"/>
        </w:rPr>
        <w:tab/>
      </w:r>
      <w:r w:rsidR="00814575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A40273">
      <w:pPr>
        <w:tabs>
          <w:tab w:val="left" w:pos="-720"/>
          <w:tab w:val="left" w:pos="720"/>
          <w:tab w:val="left" w:pos="9360"/>
        </w:tabs>
        <w:suppressAutoHyphens/>
        <w:ind w:left="432" w:right="135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3C5018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2116F869" wp14:editId="09448A79">
            <wp:simplePos x="0" y="0"/>
            <wp:positionH relativeFrom="column">
              <wp:posOffset>4051300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</w:p>
    <w:p w:rsidR="00C266E4" w:rsidRDefault="00C266E4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sz w:val="24"/>
        </w:rPr>
      </w:pPr>
      <w:r>
        <w:rPr>
          <w:sz w:val="24"/>
        </w:rPr>
        <w:t>Enclosures</w:t>
      </w:r>
      <w:r w:rsidR="00E671C8">
        <w:rPr>
          <w:sz w:val="24"/>
        </w:rPr>
        <w:t xml:space="preserve"> – </w:t>
      </w:r>
      <w:r w:rsidR="00275AC0">
        <w:rPr>
          <w:sz w:val="24"/>
        </w:rPr>
        <w:t xml:space="preserve">Formal Complaint </w:t>
      </w:r>
      <w:proofErr w:type="spellStart"/>
      <w:r w:rsidR="00275AC0">
        <w:rPr>
          <w:sz w:val="24"/>
        </w:rPr>
        <w:t>Pgs</w:t>
      </w:r>
      <w:proofErr w:type="spellEnd"/>
      <w:r w:rsidR="00275AC0">
        <w:rPr>
          <w:sz w:val="24"/>
        </w:rPr>
        <w:t xml:space="preserve"> 1-8</w:t>
      </w:r>
    </w:p>
    <w:p w:rsidR="00174387" w:rsidRPr="00966547" w:rsidRDefault="00A40273" w:rsidP="00A40273">
      <w:pPr>
        <w:tabs>
          <w:tab w:val="left" w:pos="-720"/>
          <w:tab w:val="left" w:pos="720"/>
        </w:tabs>
        <w:suppressAutoHyphens/>
        <w:ind w:left="432" w:right="720" w:firstLine="720"/>
        <w:jc w:val="both"/>
        <w:rPr>
          <w:b/>
          <w:sz w:val="24"/>
        </w:rPr>
      </w:pPr>
      <w:proofErr w:type="gramStart"/>
      <w:r>
        <w:rPr>
          <w:b/>
          <w:sz w:val="24"/>
        </w:rPr>
        <w:t>mm</w:t>
      </w:r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C8"/>
    <w:rsid w:val="00174387"/>
    <w:rsid w:val="001C16BF"/>
    <w:rsid w:val="00275AC0"/>
    <w:rsid w:val="00386434"/>
    <w:rsid w:val="003C3531"/>
    <w:rsid w:val="003C5018"/>
    <w:rsid w:val="003F2991"/>
    <w:rsid w:val="00424005"/>
    <w:rsid w:val="005445F7"/>
    <w:rsid w:val="00613488"/>
    <w:rsid w:val="00622F5D"/>
    <w:rsid w:val="00686E54"/>
    <w:rsid w:val="006B66F5"/>
    <w:rsid w:val="006E12ED"/>
    <w:rsid w:val="007E0ED1"/>
    <w:rsid w:val="007F01CB"/>
    <w:rsid w:val="00814575"/>
    <w:rsid w:val="00826274"/>
    <w:rsid w:val="0088328B"/>
    <w:rsid w:val="00890AF2"/>
    <w:rsid w:val="008C7DFF"/>
    <w:rsid w:val="00966547"/>
    <w:rsid w:val="009D7770"/>
    <w:rsid w:val="00A40273"/>
    <w:rsid w:val="00A7307E"/>
    <w:rsid w:val="00A85404"/>
    <w:rsid w:val="00AF44F1"/>
    <w:rsid w:val="00B118C6"/>
    <w:rsid w:val="00BC2A5A"/>
    <w:rsid w:val="00C266E4"/>
    <w:rsid w:val="00CC77F6"/>
    <w:rsid w:val="00D204E6"/>
    <w:rsid w:val="00D238DD"/>
    <w:rsid w:val="00DB41CC"/>
    <w:rsid w:val="00DD2163"/>
    <w:rsid w:val="00E078F9"/>
    <w:rsid w:val="00E671C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maloney\Documents\Return%20Ltr%20for%20Orig%20Signature%20-%20Great%20American%20Pow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Return Ltr for Orig Signature - Great American Power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Maloney, Melissa</dc:creator>
  <cp:lastModifiedBy>Maloney, Melissa</cp:lastModifiedBy>
  <cp:revision>4</cp:revision>
  <cp:lastPrinted>2017-07-20T15:25:00Z</cp:lastPrinted>
  <dcterms:created xsi:type="dcterms:W3CDTF">2017-07-20T15:24:00Z</dcterms:created>
  <dcterms:modified xsi:type="dcterms:W3CDTF">2017-07-20T15:25:00Z</dcterms:modified>
</cp:coreProperties>
</file>