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E75513">
              <w:rPr>
                <w:sz w:val="26"/>
                <w:szCs w:val="26"/>
              </w:rPr>
              <w:t>August 03</w:t>
            </w:r>
            <w:r w:rsidR="009210A5">
              <w:rPr>
                <w:sz w:val="26"/>
                <w:szCs w:val="26"/>
              </w:rPr>
              <w:t xml:space="preserve">, </w:t>
            </w:r>
            <w:r w:rsidR="00E90A93">
              <w:rPr>
                <w:sz w:val="26"/>
                <w:szCs w:val="26"/>
              </w:rPr>
              <w:t>201</w:t>
            </w:r>
            <w:r w:rsidR="001E1ABD">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742E70" w:rsidP="00742E70">
            <w:pPr>
              <w:widowControl/>
              <w:ind w:left="720"/>
              <w:rPr>
                <w:sz w:val="26"/>
                <w:szCs w:val="26"/>
              </w:rPr>
            </w:pPr>
            <w:r>
              <w:rPr>
                <w:sz w:val="26"/>
                <w:szCs w:val="26"/>
              </w:rPr>
              <w:t>Gladys M. Brown</w:t>
            </w:r>
            <w:r w:rsidR="00587173" w:rsidRPr="00472F90">
              <w:rPr>
                <w:sz w:val="26"/>
                <w:szCs w:val="26"/>
              </w:rPr>
              <w:t>, Chairman</w:t>
            </w:r>
          </w:p>
          <w:p w:rsidR="00587173" w:rsidRPr="00472F90" w:rsidRDefault="009D205C" w:rsidP="00762F72">
            <w:pPr>
              <w:widowControl/>
              <w:tabs>
                <w:tab w:val="left" w:pos="705"/>
              </w:tabs>
              <w:ind w:firstLine="720"/>
              <w:rPr>
                <w:sz w:val="26"/>
                <w:szCs w:val="26"/>
              </w:rPr>
            </w:pPr>
            <w:r>
              <w:rPr>
                <w:sz w:val="26"/>
                <w:szCs w:val="26"/>
              </w:rPr>
              <w:t>Andrew G. Place</w:t>
            </w:r>
            <w:r w:rsidR="00587173" w:rsidRPr="00472F90">
              <w:rPr>
                <w:sz w:val="26"/>
                <w:szCs w:val="26"/>
              </w:rPr>
              <w:t>, Vice Chairman</w:t>
            </w:r>
          </w:p>
          <w:p w:rsidR="00742E70" w:rsidRDefault="00742E70" w:rsidP="00762F72">
            <w:pPr>
              <w:widowControl/>
              <w:tabs>
                <w:tab w:val="left" w:pos="705"/>
              </w:tabs>
              <w:ind w:firstLine="720"/>
              <w:rPr>
                <w:sz w:val="26"/>
                <w:szCs w:val="26"/>
              </w:rPr>
            </w:pPr>
            <w:r w:rsidRPr="00472F90">
              <w:rPr>
                <w:sz w:val="26"/>
                <w:szCs w:val="26"/>
              </w:rPr>
              <w:t>Robert F. Powelson</w:t>
            </w:r>
          </w:p>
          <w:p w:rsidR="00BD1046" w:rsidRDefault="00BD1046" w:rsidP="00BD1046">
            <w:pPr>
              <w:widowControl/>
              <w:ind w:left="720"/>
              <w:rPr>
                <w:sz w:val="26"/>
                <w:szCs w:val="26"/>
              </w:rPr>
            </w:pPr>
            <w:r>
              <w:rPr>
                <w:sz w:val="26"/>
                <w:szCs w:val="26"/>
              </w:rPr>
              <w:t>David W. Sweet</w:t>
            </w:r>
          </w:p>
          <w:p w:rsidR="001F62F3" w:rsidRDefault="001F62F3" w:rsidP="001F62F3">
            <w:pPr>
              <w:widowControl/>
              <w:tabs>
                <w:tab w:val="left" w:pos="705"/>
              </w:tabs>
              <w:ind w:firstLine="720"/>
              <w:rPr>
                <w:sz w:val="26"/>
                <w:szCs w:val="26"/>
              </w:rPr>
            </w:pPr>
            <w:r w:rsidRPr="00472F90">
              <w:rPr>
                <w:sz w:val="26"/>
                <w:szCs w:val="26"/>
              </w:rPr>
              <w:t>John F. Coleman, Jr.</w:t>
            </w:r>
          </w:p>
          <w:p w:rsidR="00BD1046" w:rsidRDefault="00BD1046" w:rsidP="00762F72">
            <w:pPr>
              <w:widowControl/>
              <w:tabs>
                <w:tab w:val="left" w:pos="705"/>
              </w:tabs>
              <w:ind w:firstLine="720"/>
              <w:rPr>
                <w:sz w:val="26"/>
                <w:szCs w:val="26"/>
              </w:rPr>
            </w:pPr>
          </w:p>
          <w:p w:rsidR="00742E70" w:rsidRPr="00472F90" w:rsidRDefault="00742E70" w:rsidP="00762F72">
            <w:pPr>
              <w:widowControl/>
              <w:tabs>
                <w:tab w:val="left" w:pos="705"/>
              </w:tabs>
              <w:ind w:firstLine="720"/>
              <w:rPr>
                <w:sz w:val="26"/>
                <w:szCs w:val="26"/>
              </w:rPr>
            </w:pPr>
          </w:p>
          <w:p w:rsidR="00587173" w:rsidRPr="00472F90" w:rsidRDefault="00587173" w:rsidP="00742E70">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FA5486" w:rsidP="00762F72">
            <w:pPr>
              <w:widowControl/>
              <w:tabs>
                <w:tab w:val="left" w:pos="1640"/>
              </w:tabs>
              <w:rPr>
                <w:sz w:val="26"/>
                <w:szCs w:val="26"/>
              </w:rPr>
            </w:pPr>
            <w:r>
              <w:rPr>
                <w:sz w:val="26"/>
                <w:szCs w:val="26"/>
              </w:rPr>
              <w:t>Juan Genet Enterprises, LLC t/a Safe Destinations</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FA5486">
              <w:rPr>
                <w:sz w:val="26"/>
                <w:szCs w:val="26"/>
              </w:rPr>
              <w:t>4</w:t>
            </w:r>
            <w:r w:rsidR="00C533F3">
              <w:rPr>
                <w:sz w:val="26"/>
                <w:szCs w:val="26"/>
              </w:rPr>
              <w:t>-24</w:t>
            </w:r>
            <w:r w:rsidR="00FA5486">
              <w:rPr>
                <w:sz w:val="26"/>
                <w:szCs w:val="26"/>
              </w:rPr>
              <w:t>50660</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FA5486">
        <w:rPr>
          <w:sz w:val="26"/>
        </w:rPr>
        <w:t>September 22</w:t>
      </w:r>
      <w:r w:rsidR="00AA548E">
        <w:rPr>
          <w:sz w:val="26"/>
        </w:rPr>
        <w:t>,</w:t>
      </w:r>
      <w:r w:rsidR="00D3112B">
        <w:rPr>
          <w:sz w:val="26"/>
        </w:rPr>
        <w:t xml:space="preserve"> 201</w:t>
      </w:r>
      <w:r w:rsidR="00742E70">
        <w:rPr>
          <w:sz w:val="26"/>
        </w:rPr>
        <w:t>5</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1E1ABD">
        <w:rPr>
          <w:sz w:val="26"/>
        </w:rPr>
        <w:t>, as modified by this Opinion and Order.</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FA5486">
        <w:rPr>
          <w:sz w:val="26"/>
          <w:szCs w:val="26"/>
        </w:rPr>
        <w:t>Juan Genet Enterprises, LLC t/a Safe Destinations</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FA5486">
        <w:rPr>
          <w:sz w:val="26"/>
          <w:szCs w:val="26"/>
        </w:rPr>
        <w:t>September 30</w:t>
      </w:r>
      <w:r w:rsidR="00583090">
        <w:rPr>
          <w:sz w:val="26"/>
          <w:szCs w:val="26"/>
        </w:rPr>
        <w:t xml:space="preserve">, </w:t>
      </w:r>
      <w:r w:rsidR="00FA5486">
        <w:rPr>
          <w:sz w:val="26"/>
          <w:szCs w:val="26"/>
        </w:rPr>
        <w:t>2009</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0F5349">
        <w:rPr>
          <w:sz w:val="26"/>
          <w:szCs w:val="26"/>
        </w:rPr>
        <w:noBreakHyphen/>
      </w:r>
      <w:r w:rsidR="00FA5486">
        <w:rPr>
          <w:sz w:val="26"/>
          <w:szCs w:val="26"/>
        </w:rPr>
        <w:t>2009</w:t>
      </w:r>
      <w:r w:rsidR="000F5349">
        <w:rPr>
          <w:sz w:val="26"/>
          <w:szCs w:val="26"/>
        </w:rPr>
        <w:noBreakHyphen/>
      </w:r>
      <w:r w:rsidR="00FA5486">
        <w:rPr>
          <w:sz w:val="26"/>
          <w:szCs w:val="26"/>
        </w:rPr>
        <w:t>2109403</w:t>
      </w:r>
      <w:r w:rsidR="00D5547C">
        <w:rPr>
          <w:sz w:val="26"/>
          <w:szCs w:val="26"/>
        </w:rPr>
        <w:t xml:space="preserve">, </w:t>
      </w:r>
      <w:r w:rsidR="00170F24">
        <w:rPr>
          <w:sz w:val="26"/>
          <w:szCs w:val="26"/>
        </w:rPr>
        <w:t xml:space="preserve">for </w:t>
      </w:r>
      <w:r w:rsidR="00FA5486">
        <w:rPr>
          <w:sz w:val="26"/>
          <w:szCs w:val="26"/>
        </w:rPr>
        <w:t>paratransit</w:t>
      </w:r>
      <w:r w:rsidR="00B25255">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2B60AA" w:rsidRPr="002B60AA" w:rsidRDefault="005A1997" w:rsidP="00762F72">
      <w:pPr>
        <w:widowControl/>
        <w:spacing w:line="360" w:lineRule="auto"/>
        <w:ind w:firstLine="1440"/>
        <w:rPr>
          <w:sz w:val="26"/>
          <w:szCs w:val="26"/>
        </w:rPr>
      </w:pPr>
      <w:r>
        <w:rPr>
          <w:sz w:val="26"/>
          <w:szCs w:val="26"/>
        </w:rPr>
        <w:t xml:space="preserve">On </w:t>
      </w:r>
      <w:r w:rsidR="00FA5486">
        <w:rPr>
          <w:sz w:val="26"/>
          <w:szCs w:val="26"/>
        </w:rPr>
        <w:t>October 30</w:t>
      </w:r>
      <w:r>
        <w:rPr>
          <w:sz w:val="26"/>
          <w:szCs w:val="26"/>
        </w:rPr>
        <w:t xml:space="preserve">, </w:t>
      </w:r>
      <w:r w:rsidR="009207AD">
        <w:rPr>
          <w:sz w:val="26"/>
          <w:szCs w:val="26"/>
        </w:rPr>
        <w:t>201</w:t>
      </w:r>
      <w:r w:rsidR="00FA5486">
        <w:rPr>
          <w:sz w:val="26"/>
          <w:szCs w:val="26"/>
        </w:rPr>
        <w:t>4</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190EAE">
        <w:rPr>
          <w:sz w:val="26"/>
          <w:szCs w:val="26"/>
        </w:rPr>
        <w:t xml:space="preserve"> T</w:t>
      </w:r>
      <w:r w:rsidR="00D30A21">
        <w:rPr>
          <w:sz w:val="26"/>
          <w:szCs w:val="26"/>
        </w:rPr>
        <w:t xml:space="preserve">he Secretary’s </w:t>
      </w:r>
      <w:r w:rsidR="00190EAE">
        <w:rPr>
          <w:sz w:val="26"/>
          <w:szCs w:val="26"/>
        </w:rPr>
        <w:t xml:space="preserve">attempt to serve the Complaint on the Respondent at its last known mailing address was not successful.  Consistent with 52 Pa. Code § 1.53(c), notice of the Complaint was published </w:t>
      </w:r>
      <w:r w:rsidR="002B60AA">
        <w:rPr>
          <w:sz w:val="26"/>
          <w:szCs w:val="26"/>
        </w:rPr>
        <w:t xml:space="preserve">in the </w:t>
      </w:r>
      <w:r w:rsidR="002B60AA" w:rsidRPr="00B50215">
        <w:rPr>
          <w:i/>
          <w:sz w:val="26"/>
          <w:szCs w:val="26"/>
        </w:rPr>
        <w:t>Pennsylvania Bulletin</w:t>
      </w:r>
      <w:r w:rsidR="00190EAE">
        <w:rPr>
          <w:i/>
          <w:sz w:val="26"/>
          <w:szCs w:val="26"/>
        </w:rPr>
        <w:t>,</w:t>
      </w:r>
      <w:r w:rsidR="002B60AA">
        <w:rPr>
          <w:sz w:val="26"/>
          <w:szCs w:val="26"/>
        </w:rPr>
        <w:t xml:space="preserve"> on January 24, 2015.  </w:t>
      </w:r>
      <w:r w:rsidR="002B60AA">
        <w:rPr>
          <w:i/>
          <w:sz w:val="26"/>
          <w:szCs w:val="26"/>
        </w:rPr>
        <w:t>See</w:t>
      </w:r>
      <w:r w:rsidR="002B60AA">
        <w:rPr>
          <w:sz w:val="26"/>
          <w:szCs w:val="26"/>
        </w:rPr>
        <w:t xml:space="preserve"> 45 </w:t>
      </w:r>
      <w:r w:rsidR="002B60AA" w:rsidRPr="00B50215">
        <w:rPr>
          <w:i/>
          <w:sz w:val="26"/>
          <w:szCs w:val="26"/>
        </w:rPr>
        <w:t>Pa. B</w:t>
      </w:r>
      <w:r w:rsidR="002B60AA">
        <w:rPr>
          <w:sz w:val="26"/>
          <w:szCs w:val="26"/>
        </w:rPr>
        <w:t xml:space="preserve">. 480 (January 24, 2015).  </w:t>
      </w:r>
    </w:p>
    <w:p w:rsidR="007755A3" w:rsidRDefault="007755A3"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that the Respondent violated Section 510(b) of the Public Utility Code (Code), 66 Pa. C.S. § 510(b), by failing to file assessment report</w:t>
      </w:r>
      <w:r w:rsidR="002B60AA">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201</w:t>
      </w:r>
      <w:r w:rsidR="002B60AA">
        <w:rPr>
          <w:sz w:val="26"/>
          <w:szCs w:val="26"/>
        </w:rPr>
        <w:t>1 and 2012</w:t>
      </w:r>
      <w:r w:rsidR="000F2935">
        <w:rPr>
          <w:sz w:val="26"/>
          <w:szCs w:val="26"/>
        </w:rPr>
        <w:t xml:space="preserve"> calendar year</w:t>
      </w:r>
      <w:r w:rsidR="002B60AA">
        <w:rPr>
          <w:sz w:val="26"/>
          <w:szCs w:val="26"/>
        </w:rPr>
        <w:t>s</w:t>
      </w:r>
      <w:r w:rsidR="000F2935">
        <w:rPr>
          <w:sz w:val="26"/>
          <w:szCs w:val="26"/>
        </w:rPr>
        <w:t xml:space="preserve">.  </w:t>
      </w:r>
      <w:r w:rsidR="0035299F">
        <w:rPr>
          <w:sz w:val="26"/>
          <w:szCs w:val="26"/>
        </w:rPr>
        <w:t xml:space="preserve">I&amp;E recommended a civil penalty of </w:t>
      </w:r>
      <w:r w:rsidR="002B60AA">
        <w:rPr>
          <w:sz w:val="26"/>
          <w:szCs w:val="26"/>
        </w:rPr>
        <w:t>$2,000 (</w:t>
      </w:r>
      <w:r w:rsidR="0035299F">
        <w:rPr>
          <w:sz w:val="26"/>
          <w:szCs w:val="26"/>
        </w:rPr>
        <w:t>$</w:t>
      </w:r>
      <w:r w:rsidR="00830FD2">
        <w:rPr>
          <w:sz w:val="26"/>
          <w:szCs w:val="26"/>
        </w:rPr>
        <w:t>1</w:t>
      </w:r>
      <w:r w:rsidR="000620D6">
        <w:rPr>
          <w:sz w:val="26"/>
          <w:szCs w:val="26"/>
        </w:rPr>
        <w:t>,0</w:t>
      </w:r>
      <w:r w:rsidR="000F69B0">
        <w:rPr>
          <w:sz w:val="26"/>
          <w:szCs w:val="26"/>
        </w:rPr>
        <w:t>00</w:t>
      </w:r>
      <w:r w:rsidR="0035299F">
        <w:rPr>
          <w:sz w:val="26"/>
          <w:szCs w:val="26"/>
        </w:rPr>
        <w:t xml:space="preserve"> for </w:t>
      </w:r>
      <w:r w:rsidR="002B60AA">
        <w:rPr>
          <w:sz w:val="26"/>
          <w:szCs w:val="26"/>
        </w:rPr>
        <w:t xml:space="preserve">each year for </w:t>
      </w:r>
      <w:r w:rsidR="0035299F">
        <w:rPr>
          <w:sz w:val="26"/>
          <w:szCs w:val="26"/>
        </w:rPr>
        <w:t>this violation</w:t>
      </w:r>
      <w:r w:rsidR="002B60AA">
        <w:rPr>
          <w:sz w:val="26"/>
          <w:szCs w:val="26"/>
        </w:rPr>
        <w:t>)</w:t>
      </w:r>
      <w:r w:rsidR="0035299F">
        <w:rPr>
          <w:sz w:val="26"/>
          <w:szCs w:val="26"/>
        </w:rPr>
        <w:t xml:space="preserve">.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C.S. § 510(c), by failing to pay the Commission’s assessment of $</w:t>
      </w:r>
      <w:r w:rsidR="002B60AA">
        <w:rPr>
          <w:sz w:val="26"/>
          <w:szCs w:val="26"/>
        </w:rPr>
        <w:t>224</w:t>
      </w:r>
      <w:r w:rsidR="003C0BFD">
        <w:rPr>
          <w:sz w:val="26"/>
          <w:szCs w:val="26"/>
        </w:rPr>
        <w:t xml:space="preserve"> for the July 1, 201</w:t>
      </w:r>
      <w:r w:rsidR="002B60AA">
        <w:rPr>
          <w:sz w:val="26"/>
          <w:szCs w:val="26"/>
        </w:rPr>
        <w:t>2</w:t>
      </w:r>
      <w:r w:rsidR="003C0BFD">
        <w:rPr>
          <w:sz w:val="26"/>
          <w:szCs w:val="26"/>
        </w:rPr>
        <w:t xml:space="preserve"> to June 30, 201</w:t>
      </w:r>
      <w:r w:rsidR="002B60AA">
        <w:rPr>
          <w:sz w:val="26"/>
          <w:szCs w:val="26"/>
        </w:rPr>
        <w:t>3</w:t>
      </w:r>
      <w:r w:rsidR="003C0BFD">
        <w:rPr>
          <w:sz w:val="26"/>
          <w:szCs w:val="26"/>
        </w:rPr>
        <w:t xml:space="preserve"> Fiscal</w:t>
      </w:r>
      <w:r w:rsidR="002B5BFC">
        <w:rPr>
          <w:sz w:val="26"/>
          <w:szCs w:val="26"/>
        </w:rPr>
        <w:t xml:space="preserve"> Year</w:t>
      </w:r>
      <w:r w:rsidR="002B60AA">
        <w:rPr>
          <w:sz w:val="26"/>
          <w:szCs w:val="26"/>
        </w:rPr>
        <w:t>, and failing to pay the Commission’s assessment of $218 for the July 1, 2013 to June 30, 2014 Fiscal Year</w:t>
      </w:r>
      <w:r w:rsidR="00830FD2">
        <w:rPr>
          <w:sz w:val="26"/>
          <w:szCs w:val="26"/>
        </w:rPr>
        <w:t xml:space="preserve">.  </w:t>
      </w:r>
      <w:r w:rsidR="00266A1E">
        <w:rPr>
          <w:sz w:val="26"/>
          <w:szCs w:val="26"/>
        </w:rPr>
        <w:t>I&amp;E r</w:t>
      </w:r>
      <w:r w:rsidR="00830FD2">
        <w:rPr>
          <w:sz w:val="26"/>
          <w:szCs w:val="26"/>
        </w:rPr>
        <w:t>ecommended a civil penalty of $</w:t>
      </w:r>
      <w:r w:rsidR="002B60AA">
        <w:rPr>
          <w:sz w:val="26"/>
          <w:szCs w:val="26"/>
        </w:rPr>
        <w:t>66</w:t>
      </w:r>
      <w:r w:rsidR="00266A1E">
        <w:rPr>
          <w:sz w:val="26"/>
          <w:szCs w:val="26"/>
        </w:rPr>
        <w:t xml:space="preserve"> for this violation.</w:t>
      </w:r>
      <w:r w:rsidR="00266A1E">
        <w:rPr>
          <w:rStyle w:val="FootnoteReference"/>
          <w:sz w:val="26"/>
          <w:szCs w:val="26"/>
        </w:rPr>
        <w:footnoteReference w:id="1"/>
      </w:r>
      <w:r w:rsidR="00266A1E">
        <w:rPr>
          <w:sz w:val="26"/>
          <w:szCs w:val="26"/>
        </w:rPr>
        <w:t xml:space="preserve">  Complaint at </w:t>
      </w:r>
      <w:r w:rsidR="007B4240">
        <w:rPr>
          <w:sz w:val="26"/>
          <w:szCs w:val="26"/>
        </w:rPr>
        <w:t>6</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7B4240">
        <w:rPr>
          <w:sz w:val="26"/>
          <w:szCs w:val="26"/>
        </w:rPr>
        <w:t>2</w:t>
      </w:r>
      <w:r w:rsidR="00830FD2">
        <w:rPr>
          <w:sz w:val="26"/>
          <w:szCs w:val="26"/>
        </w:rPr>
        <w:t>,</w:t>
      </w:r>
      <w:r w:rsidR="007B4240">
        <w:rPr>
          <w:sz w:val="26"/>
          <w:szCs w:val="26"/>
        </w:rPr>
        <w:t>508</w:t>
      </w:r>
      <w:r>
        <w:rPr>
          <w:sz w:val="26"/>
          <w:szCs w:val="26"/>
        </w:rPr>
        <w:t xml:space="preserve">, </w:t>
      </w:r>
      <w:r w:rsidR="000F5349">
        <w:rPr>
          <w:sz w:val="26"/>
          <w:szCs w:val="26"/>
        </w:rPr>
        <w:t xml:space="preserve">which is comprised </w:t>
      </w:r>
      <w:r>
        <w:rPr>
          <w:sz w:val="26"/>
          <w:szCs w:val="26"/>
        </w:rPr>
        <w:t>of the outstanding assessment balance of $</w:t>
      </w:r>
      <w:r w:rsidR="007B4240">
        <w:rPr>
          <w:sz w:val="26"/>
          <w:szCs w:val="26"/>
        </w:rPr>
        <w:t>442</w:t>
      </w:r>
      <w:r>
        <w:rPr>
          <w:sz w:val="26"/>
          <w:szCs w:val="26"/>
        </w:rPr>
        <w:t xml:space="preserve"> and civil penalt</w:t>
      </w:r>
      <w:r w:rsidR="000F5349">
        <w:rPr>
          <w:sz w:val="26"/>
          <w:szCs w:val="26"/>
        </w:rPr>
        <w:t xml:space="preserve">ies totaling </w:t>
      </w:r>
      <w:r>
        <w:rPr>
          <w:sz w:val="26"/>
          <w:szCs w:val="26"/>
        </w:rPr>
        <w:t>$</w:t>
      </w:r>
      <w:r w:rsidR="007B4240">
        <w:rPr>
          <w:sz w:val="26"/>
          <w:szCs w:val="26"/>
        </w:rPr>
        <w:t>2</w:t>
      </w:r>
      <w:r>
        <w:rPr>
          <w:sz w:val="26"/>
          <w:szCs w:val="26"/>
        </w:rPr>
        <w:t>,</w:t>
      </w:r>
      <w:r w:rsidR="009E73E2">
        <w:rPr>
          <w:sz w:val="26"/>
          <w:szCs w:val="26"/>
        </w:rPr>
        <w:t>0</w:t>
      </w:r>
      <w:r w:rsidR="007B4240">
        <w:rPr>
          <w:sz w:val="26"/>
          <w:szCs w:val="26"/>
        </w:rPr>
        <w:t>66</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7B4240">
        <w:rPr>
          <w:sz w:val="26"/>
          <w:szCs w:val="26"/>
        </w:rPr>
        <w:t>7</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812B8B">
        <w:rPr>
          <w:sz w:val="26"/>
          <w:szCs w:val="26"/>
        </w:rPr>
        <w:t>.</w:t>
      </w:r>
    </w:p>
    <w:p w:rsidR="007B4240" w:rsidRDefault="007B4240" w:rsidP="00762F72">
      <w:pPr>
        <w:widowControl/>
        <w:spacing w:line="360" w:lineRule="auto"/>
        <w:rPr>
          <w:sz w:val="26"/>
          <w:szCs w:val="26"/>
        </w:rPr>
      </w:pPr>
    </w:p>
    <w:p w:rsidR="007B4240" w:rsidRDefault="007B4240" w:rsidP="00762F72">
      <w:pPr>
        <w:widowControl/>
        <w:spacing w:line="360" w:lineRule="auto"/>
        <w:rPr>
          <w:sz w:val="26"/>
          <w:szCs w:val="26"/>
        </w:rPr>
      </w:pPr>
      <w:r>
        <w:rPr>
          <w:sz w:val="26"/>
          <w:szCs w:val="26"/>
        </w:rPr>
        <w:tab/>
      </w:r>
      <w:r>
        <w:rPr>
          <w:sz w:val="26"/>
          <w:szCs w:val="26"/>
        </w:rPr>
        <w:tab/>
        <w:t>On November 21, 2014, the Commission cancelled the Respondent’s Certificate of Public Convenience at A-2009-2109403.  The Certificate was cancelled for failure to maintain evidence of insurance with the Commission (Secretarial Letter at Docket No. C-2013-2360362).</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7B4240">
        <w:rPr>
          <w:sz w:val="26"/>
          <w:szCs w:val="26"/>
        </w:rPr>
        <w:t>September 22</w:t>
      </w:r>
      <w:r w:rsidR="008D6613">
        <w:rPr>
          <w:sz w:val="26"/>
          <w:szCs w:val="26"/>
        </w:rPr>
        <w:t>, 201</w:t>
      </w:r>
      <w:r w:rsidR="00AD551E">
        <w:rPr>
          <w:sz w:val="26"/>
          <w:szCs w:val="26"/>
        </w:rPr>
        <w:t>5</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0F5349">
        <w:rPr>
          <w:sz w:val="26"/>
          <w:szCs w:val="26"/>
        </w:rPr>
        <w:t xml:space="preserve">never paid </w:t>
      </w:r>
      <w:r w:rsidR="00324197">
        <w:rPr>
          <w:sz w:val="26"/>
          <w:szCs w:val="26"/>
        </w:rPr>
        <w:t>its outstanding assessment balance of $</w:t>
      </w:r>
      <w:r w:rsidR="000C1F51">
        <w:rPr>
          <w:sz w:val="26"/>
          <w:szCs w:val="26"/>
        </w:rPr>
        <w:t>442</w:t>
      </w:r>
      <w:r w:rsidR="00324197">
        <w:rPr>
          <w:sz w:val="26"/>
          <w:szCs w:val="26"/>
        </w:rPr>
        <w:t xml:space="preserve">, and the </w:t>
      </w:r>
      <w:r w:rsidR="000F5349">
        <w:rPr>
          <w:sz w:val="26"/>
          <w:szCs w:val="26"/>
        </w:rPr>
        <w:t xml:space="preserve">$2,066 in </w:t>
      </w:r>
      <w:r w:rsidR="00324197">
        <w:rPr>
          <w:sz w:val="26"/>
          <w:szCs w:val="26"/>
        </w:rPr>
        <w:t>civil penalt</w:t>
      </w:r>
      <w:r w:rsidR="000F5349">
        <w:rPr>
          <w:sz w:val="26"/>
          <w:szCs w:val="26"/>
        </w:rPr>
        <w:t>ies</w:t>
      </w:r>
      <w:r w:rsidR="00324197">
        <w:rPr>
          <w:sz w:val="26"/>
          <w:szCs w:val="26"/>
        </w:rPr>
        <w:t xml:space="preserve">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w:t>
      </w:r>
      <w:r w:rsidR="000C1F51">
        <w:rPr>
          <w:sz w:val="26"/>
          <w:szCs w:val="26"/>
        </w:rPr>
        <w:t>3</w:t>
      </w:r>
      <w:r w:rsidR="00A209C7">
        <w:rPr>
          <w:sz w:val="26"/>
          <w:szCs w:val="26"/>
        </w:rPr>
        <w:t xml:space="preserve">.  </w:t>
      </w:r>
      <w:r w:rsidR="007A3733">
        <w:rPr>
          <w:sz w:val="26"/>
          <w:szCs w:val="26"/>
        </w:rPr>
        <w:t xml:space="preserve">Accordingly, </w:t>
      </w:r>
      <w:r w:rsidR="003C2071">
        <w:rPr>
          <w:sz w:val="26"/>
          <w:szCs w:val="26"/>
        </w:rPr>
        <w:t xml:space="preserve">I&amp;E requests that the Commission enter a Default Order against the </w:t>
      </w:r>
      <w:r w:rsidR="003C2071">
        <w:rPr>
          <w:sz w:val="26"/>
          <w:szCs w:val="26"/>
        </w:rPr>
        <w:lastRenderedPageBreak/>
        <w:t xml:space="preserve">Respondent </w:t>
      </w:r>
      <w:r w:rsidR="00D31CBB">
        <w:rPr>
          <w:sz w:val="26"/>
          <w:szCs w:val="26"/>
        </w:rPr>
        <w:t>that</w:t>
      </w:r>
      <w:r w:rsidR="00E22D10">
        <w:rPr>
          <w:sz w:val="26"/>
          <w:szCs w:val="26"/>
        </w:rPr>
        <w:t xml:space="preserve">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w:t>
      </w:r>
      <w:r w:rsidR="000C1F51">
        <w:rPr>
          <w:sz w:val="26"/>
          <w:szCs w:val="26"/>
        </w:rPr>
        <w:t xml:space="preserve">.  </w:t>
      </w:r>
      <w:r w:rsidR="00823319" w:rsidRPr="00823319">
        <w:rPr>
          <w:i/>
          <w:sz w:val="26"/>
          <w:szCs w:val="26"/>
        </w:rPr>
        <w:t>Id</w:t>
      </w:r>
      <w:r w:rsidR="000C1F51">
        <w:rPr>
          <w:sz w:val="26"/>
          <w:szCs w:val="26"/>
        </w:rPr>
        <w:t xml:space="preserve"> at 4</w:t>
      </w:r>
      <w:r w:rsidR="004650C9">
        <w:rPr>
          <w:sz w:val="26"/>
          <w:szCs w:val="26"/>
        </w:rPr>
        <w:t>.</w:t>
      </w:r>
    </w:p>
    <w:p w:rsidR="001E1ABD" w:rsidRDefault="001E1ABD" w:rsidP="00762F72">
      <w:pPr>
        <w:widowControl/>
        <w:spacing w:line="360" w:lineRule="auto"/>
        <w:ind w:firstLine="1440"/>
        <w:rPr>
          <w:sz w:val="26"/>
          <w:szCs w:val="26"/>
        </w:rPr>
      </w:pPr>
    </w:p>
    <w:p w:rsidR="001E1ABD" w:rsidRDefault="001E1ABD" w:rsidP="001E1ABD">
      <w:pPr>
        <w:widowControl/>
        <w:spacing w:line="360" w:lineRule="auto"/>
        <w:ind w:firstLine="1440"/>
        <w:rPr>
          <w:sz w:val="26"/>
          <w:szCs w:val="26"/>
        </w:rPr>
      </w:pPr>
      <w:r>
        <w:rPr>
          <w:sz w:val="26"/>
          <w:szCs w:val="26"/>
        </w:rPr>
        <w:t>On November 21, 2014, the Respondent’s Certificate was cancelled for failure to maintain evidence of insurance with the Commission.  In light of this, I&amp;E’s request in its Complaint that the Commission cancel the Respondent’s Certificate if the outstanding assessment balance and civil penalty are not paid, is moot.  The remainder of I&amp;E’s requests in its Complaint and Motion, including the request that the Respondent be directed to pay its outstanding assessment balance and the $2,066 civil penalty, remain ripe for our consideration and disposition.</w:t>
      </w:r>
    </w:p>
    <w:p w:rsidR="001E1ABD" w:rsidRDefault="001E1ABD" w:rsidP="001E1ABD">
      <w:pPr>
        <w:widowControl/>
        <w:spacing w:line="360" w:lineRule="auto"/>
        <w:ind w:firstLine="1440"/>
        <w:rPr>
          <w:sz w:val="26"/>
          <w:szCs w:val="26"/>
        </w:rPr>
      </w:pPr>
    </w:p>
    <w:p w:rsidR="001E1ABD" w:rsidRDefault="001E1ABD" w:rsidP="001E1ABD">
      <w:pPr>
        <w:widowControl/>
        <w:spacing w:line="360" w:lineRule="auto"/>
        <w:ind w:firstLine="1440"/>
        <w:rPr>
          <w:sz w:val="26"/>
          <w:szCs w:val="26"/>
        </w:rPr>
      </w:pPr>
      <w:r>
        <w:rPr>
          <w:sz w:val="26"/>
          <w:szCs w:val="26"/>
        </w:rPr>
        <w:t xml:space="preserve">We emphasize that if the Respondent files for Reinstatement of its Certificate, it will be required to pay any outstanding assessment balance and civil penalties that it owes to the Commission at that time before we will consider its request for reinstatement. </w:t>
      </w:r>
    </w:p>
    <w:p w:rsidR="0085639F" w:rsidRDefault="0085639F" w:rsidP="00762F72">
      <w:pPr>
        <w:widowControl/>
        <w:spacing w:line="360" w:lineRule="auto"/>
        <w:ind w:firstLine="1440"/>
        <w:rPr>
          <w:sz w:val="26"/>
          <w:szCs w:val="26"/>
        </w:rPr>
      </w:pPr>
    </w:p>
    <w:p w:rsidR="00362BC8" w:rsidRDefault="00362BC8" w:rsidP="00362BC8">
      <w:pPr>
        <w:widowControl/>
        <w:spacing w:line="360" w:lineRule="auto"/>
        <w:ind w:firstLine="1440"/>
        <w:rPr>
          <w:sz w:val="26"/>
          <w:szCs w:val="26"/>
        </w:rPr>
      </w:pPr>
      <w:r>
        <w:rPr>
          <w:sz w:val="26"/>
          <w:szCs w:val="26"/>
        </w:rPr>
        <w:t>Public utilities regulated by this Commission are required under Section 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362BC8" w:rsidRDefault="00362BC8" w:rsidP="00362BC8">
      <w:pPr>
        <w:widowControl/>
        <w:spacing w:line="360" w:lineRule="auto"/>
        <w:ind w:firstLine="1440"/>
        <w:rPr>
          <w:sz w:val="26"/>
          <w:szCs w:val="26"/>
        </w:rPr>
      </w:pPr>
    </w:p>
    <w:p w:rsidR="00362BC8" w:rsidRDefault="00362BC8" w:rsidP="00362BC8">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p>
    <w:p w:rsidR="00362BC8" w:rsidRDefault="00362BC8" w:rsidP="00362BC8">
      <w:pPr>
        <w:widowControl/>
        <w:spacing w:line="360" w:lineRule="auto"/>
        <w:ind w:firstLine="1440"/>
        <w:rPr>
          <w:sz w:val="26"/>
          <w:szCs w:val="26"/>
        </w:rPr>
      </w:pPr>
    </w:p>
    <w:p w:rsidR="001F7295" w:rsidRDefault="00362BC8" w:rsidP="001F7295">
      <w:pPr>
        <w:widowControl/>
        <w:spacing w:line="360" w:lineRule="auto"/>
        <w:ind w:firstLine="1440"/>
        <w:rPr>
          <w:sz w:val="26"/>
          <w:szCs w:val="26"/>
        </w:rPr>
      </w:pPr>
      <w:r>
        <w:rPr>
          <w:sz w:val="26"/>
          <w:szCs w:val="26"/>
        </w:rPr>
        <w:lastRenderedPageBreak/>
        <w:t>We note that the Respondent’s compliance history and the need to deter future violations are important considerations when weighing the amount of a civil p</w:t>
      </w:r>
      <w:r w:rsidR="001F7295">
        <w:rPr>
          <w:sz w:val="26"/>
          <w:szCs w:val="26"/>
        </w:rPr>
        <w:t>enalty.  52 Pa. Code § 69.1201.</w:t>
      </w:r>
      <w:r>
        <w:rPr>
          <w:sz w:val="26"/>
          <w:szCs w:val="26"/>
        </w:rPr>
        <w:t xml:space="preserve"> </w:t>
      </w:r>
      <w:r w:rsidR="001F7295">
        <w:rPr>
          <w:sz w:val="26"/>
          <w:szCs w:val="26"/>
        </w:rPr>
        <w:t xml:space="preserve"> </w:t>
      </w:r>
      <w:r w:rsidR="001F7295" w:rsidRPr="007C43E1">
        <w:rPr>
          <w:sz w:val="26"/>
          <w:szCs w:val="26"/>
        </w:rPr>
        <w:t xml:space="preserve">We believe that it is reasonable to review Commission records for a period of three years prior to the date of the filing of the Complaint in this case and </w:t>
      </w:r>
      <w:r w:rsidR="007C43E1" w:rsidRPr="007C43E1">
        <w:rPr>
          <w:sz w:val="26"/>
          <w:szCs w:val="26"/>
        </w:rPr>
        <w:t xml:space="preserve">up to and including </w:t>
      </w:r>
      <w:r w:rsidR="001F7295" w:rsidRPr="007C43E1">
        <w:rPr>
          <w:sz w:val="26"/>
          <w:szCs w:val="26"/>
        </w:rPr>
        <w:t xml:space="preserve">the date of Commission action in this matter to determine whether a particular Company has a satisfactory compliance record.  In reviewing Commission records to determine whether transportation entities have complied with applicable statutes, </w:t>
      </w:r>
      <w:r w:rsidR="007C43E1" w:rsidRPr="007C43E1">
        <w:rPr>
          <w:sz w:val="26"/>
          <w:szCs w:val="26"/>
        </w:rPr>
        <w:t xml:space="preserve">regulations and </w:t>
      </w:r>
      <w:r w:rsidR="001F7295" w:rsidRPr="007C43E1">
        <w:rPr>
          <w:sz w:val="26"/>
          <w:szCs w:val="26"/>
        </w:rPr>
        <w:t>orders, we will evaluate violations including, but not limited to, the following:  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1F7295" w:rsidRDefault="001F7295" w:rsidP="00362BC8">
      <w:pPr>
        <w:widowControl/>
        <w:spacing w:line="360" w:lineRule="auto"/>
        <w:ind w:firstLine="1440"/>
        <w:rPr>
          <w:sz w:val="26"/>
          <w:szCs w:val="26"/>
        </w:rPr>
      </w:pPr>
    </w:p>
    <w:p w:rsidR="00362BC8" w:rsidRDefault="00362BC8" w:rsidP="00362BC8">
      <w:pPr>
        <w:widowControl/>
        <w:spacing w:line="360" w:lineRule="auto"/>
        <w:ind w:firstLine="1440"/>
        <w:rPr>
          <w:sz w:val="26"/>
          <w:szCs w:val="26"/>
        </w:rPr>
      </w:pPr>
      <w:r>
        <w:rPr>
          <w:sz w:val="26"/>
          <w:szCs w:val="26"/>
        </w:rPr>
        <w:t xml:space="preserve">Our review of </w:t>
      </w:r>
      <w:r w:rsidR="001F7295" w:rsidRPr="007C43E1">
        <w:rPr>
          <w:sz w:val="26"/>
          <w:szCs w:val="26"/>
        </w:rPr>
        <w:t>the afore</w:t>
      </w:r>
      <w:r w:rsidR="00D400CE" w:rsidRPr="007C43E1">
        <w:rPr>
          <w:sz w:val="26"/>
          <w:szCs w:val="26"/>
        </w:rPr>
        <w:t>mentioned</w:t>
      </w:r>
      <w:r w:rsidR="001F7295" w:rsidRPr="007C43E1">
        <w:rPr>
          <w:sz w:val="26"/>
          <w:szCs w:val="26"/>
        </w:rPr>
        <w:t xml:space="preserve"> </w:t>
      </w:r>
      <w:r>
        <w:rPr>
          <w:sz w:val="26"/>
          <w:szCs w:val="26"/>
        </w:rPr>
        <w:t>Commission records</w:t>
      </w:r>
      <w:r w:rsidR="001F7295" w:rsidRPr="007C43E1">
        <w:rPr>
          <w:sz w:val="26"/>
          <w:szCs w:val="26"/>
        </w:rPr>
        <w:t xml:space="preserve"> during the review period</w:t>
      </w:r>
      <w:r>
        <w:rPr>
          <w:sz w:val="26"/>
          <w:szCs w:val="26"/>
        </w:rPr>
        <w:t xml:space="preserve"> show</w:t>
      </w:r>
      <w:r w:rsidR="008E4F65">
        <w:rPr>
          <w:sz w:val="26"/>
          <w:szCs w:val="26"/>
        </w:rPr>
        <w:t>s</w:t>
      </w:r>
      <w:r>
        <w:rPr>
          <w:sz w:val="26"/>
          <w:szCs w:val="26"/>
        </w:rPr>
        <w:t xml:space="preserve"> that the Respondent has had an acceptable history of compliance with Commission statutes and regulations.  We believe that this fact, coupled with the outstanding assessment amount of $442, warrants the adjustment of the civil penalty for the assessment report filing violation from $2,000 to $500.  Also, we acknowledge that the $66 civil penalty imposed for the Respondent’s failure to pay its outstanding assessment amount has been calculated consistent with past practice.  However, in this case, we find that a civil penalty of $100 is more reasonable than the $66 civil penalty requested by I&amp;E, as we anticipate that this level of penalty will provide a sufficient deterrent against future violations by the Respondent.</w:t>
      </w:r>
    </w:p>
    <w:p w:rsidR="00362BC8" w:rsidRDefault="00362BC8" w:rsidP="00762F72">
      <w:pPr>
        <w:widowControl/>
        <w:spacing w:line="360" w:lineRule="auto"/>
        <w:ind w:firstLine="1440"/>
        <w:rPr>
          <w:sz w:val="26"/>
          <w:szCs w:val="26"/>
        </w:rPr>
      </w:pPr>
    </w:p>
    <w:p w:rsidR="005C0A52" w:rsidRDefault="00362BC8" w:rsidP="00353974">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w:t>
      </w:r>
      <w:r w:rsidR="00B63749">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w:t>
      </w:r>
      <w:r w:rsidR="0073497A">
        <w:rPr>
          <w:sz w:val="26"/>
          <w:szCs w:val="26"/>
        </w:rPr>
        <w:lastRenderedPageBreak/>
        <w:t xml:space="preserve">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947BC8">
        <w:rPr>
          <w:sz w:val="26"/>
          <w:szCs w:val="26"/>
        </w:rPr>
        <w:t xml:space="preserve">In this case, I&amp;E published the Complaint and Notice in the </w:t>
      </w:r>
      <w:r w:rsidR="00947BC8">
        <w:rPr>
          <w:i/>
          <w:sz w:val="26"/>
          <w:szCs w:val="26"/>
        </w:rPr>
        <w:t xml:space="preserve">Pennsylvania Bulletin </w:t>
      </w:r>
      <w:r w:rsidR="00947BC8">
        <w:rPr>
          <w:sz w:val="26"/>
          <w:szCs w:val="26"/>
        </w:rPr>
        <w:t xml:space="preserve">on January 24, 2015.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w:t>
      </w:r>
      <w:r w:rsidR="004B58CA">
        <w:rPr>
          <w:sz w:val="26"/>
          <w:szCs w:val="26"/>
        </w:rPr>
        <w:t>,</w:t>
      </w:r>
      <w:r w:rsidR="00812B8B">
        <w:rPr>
          <w:sz w:val="26"/>
          <w:szCs w:val="26"/>
        </w:rPr>
        <w:t xml:space="preserve"> </w:t>
      </w:r>
      <w:r w:rsidR="004E4DA0">
        <w:rPr>
          <w:sz w:val="26"/>
          <w:szCs w:val="26"/>
        </w:rPr>
        <w:t>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Pr>
          <w:sz w:val="26"/>
          <w:szCs w:val="26"/>
        </w:rPr>
        <w:t>, in part, to the extent that we are modifying the civil penalties herein</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4B58CA">
      <w:pPr>
        <w:keepNext/>
        <w:keepLines/>
        <w:widowControl/>
        <w:spacing w:line="360" w:lineRule="auto"/>
        <w:jc w:val="center"/>
        <w:rPr>
          <w:b/>
          <w:sz w:val="26"/>
          <w:szCs w:val="26"/>
        </w:rPr>
      </w:pPr>
      <w:r>
        <w:rPr>
          <w:b/>
          <w:sz w:val="26"/>
          <w:szCs w:val="26"/>
        </w:rPr>
        <w:t>Conclusion</w:t>
      </w:r>
    </w:p>
    <w:p w:rsidR="00882750" w:rsidRDefault="00882750" w:rsidP="004B58CA">
      <w:pPr>
        <w:keepNext/>
        <w:keepLines/>
        <w:widowControl/>
        <w:spacing w:line="360" w:lineRule="auto"/>
        <w:ind w:firstLine="1440"/>
        <w:rPr>
          <w:sz w:val="26"/>
          <w:szCs w:val="26"/>
        </w:rPr>
      </w:pPr>
    </w:p>
    <w:p w:rsidR="00B4513A" w:rsidRDefault="00394289" w:rsidP="00A32D96">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362BC8">
        <w:rPr>
          <w:sz w:val="26"/>
          <w:szCs w:val="26"/>
        </w:rPr>
        <w:t>, as modified by</w:t>
      </w:r>
      <w:r w:rsidR="004F6A40">
        <w:rPr>
          <w:sz w:val="26"/>
          <w:szCs w:val="26"/>
        </w:rPr>
        <w:t xml:space="preserve"> </w:t>
      </w:r>
      <w:r w:rsidR="00B4513A">
        <w:rPr>
          <w:sz w:val="26"/>
          <w:szCs w:val="26"/>
        </w:rPr>
        <w:t>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0C1F51">
        <w:rPr>
          <w:sz w:val="26"/>
        </w:rPr>
        <w:t>September 22</w:t>
      </w:r>
      <w:r w:rsidR="00675393">
        <w:rPr>
          <w:sz w:val="26"/>
        </w:rPr>
        <w:t>, 201</w:t>
      </w:r>
      <w:r w:rsidR="00054452">
        <w:rPr>
          <w:sz w:val="26"/>
        </w:rPr>
        <w:t>5</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362BC8">
        <w:rPr>
          <w:sz w:val="26"/>
          <w:szCs w:val="26"/>
        </w:rPr>
        <w:t>as modified by this</w:t>
      </w:r>
      <w:r w:rsidR="00DD4CBC">
        <w:rPr>
          <w:sz w:val="26"/>
          <w:szCs w:val="26"/>
        </w:rPr>
        <w:t xml:space="preserve">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362BC8">
        <w:rPr>
          <w:sz w:val="26"/>
          <w:szCs w:val="26"/>
        </w:rPr>
        <w:t>, in part, consistent with this Opinion and Order.</w:t>
      </w:r>
      <w:r w:rsidR="001B7AD2">
        <w:rPr>
          <w:sz w:val="26"/>
          <w:szCs w:val="26"/>
        </w:rPr>
        <w:t xml:space="preserve">  </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lastRenderedPageBreak/>
        <w:t>3.</w:t>
      </w:r>
      <w:r>
        <w:rPr>
          <w:sz w:val="26"/>
          <w:szCs w:val="26"/>
        </w:rPr>
        <w:tab/>
      </w:r>
      <w:r w:rsidR="00AF570B">
        <w:rPr>
          <w:sz w:val="26"/>
          <w:szCs w:val="26"/>
        </w:rPr>
        <w:t xml:space="preserve">That, within thirty </w:t>
      </w:r>
      <w:r w:rsidR="004B58CA">
        <w:rPr>
          <w:sz w:val="26"/>
          <w:szCs w:val="26"/>
        </w:rPr>
        <w:t xml:space="preserve">(30) </w:t>
      </w:r>
      <w:r w:rsidR="00AF570B">
        <w:rPr>
          <w:sz w:val="26"/>
          <w:szCs w:val="26"/>
        </w:rPr>
        <w:t>days of the entry date of this Opinion and Order,</w:t>
      </w:r>
      <w:r w:rsidR="00054452">
        <w:rPr>
          <w:sz w:val="26"/>
          <w:szCs w:val="26"/>
        </w:rPr>
        <w:t xml:space="preserve"> </w:t>
      </w:r>
      <w:r w:rsidR="00A32D96">
        <w:rPr>
          <w:sz w:val="26"/>
          <w:szCs w:val="26"/>
        </w:rPr>
        <w:t>Juan Genet Enterprises, LLC t/a Safe Destinations</w:t>
      </w:r>
      <w:r w:rsidR="00BB7A47">
        <w:rPr>
          <w:sz w:val="26"/>
          <w:szCs w:val="26"/>
        </w:rPr>
        <w:t xml:space="preserve"> </w:t>
      </w:r>
      <w:r w:rsidR="00AF570B" w:rsidRPr="004C2E32">
        <w:rPr>
          <w:sz w:val="26"/>
          <w:szCs w:val="24"/>
        </w:rPr>
        <w:t xml:space="preserve">shall remit </w:t>
      </w:r>
      <w:r w:rsidR="005135AB">
        <w:rPr>
          <w:sz w:val="26"/>
          <w:szCs w:val="24"/>
        </w:rPr>
        <w:t>$</w:t>
      </w:r>
      <w:r w:rsidR="00362BC8">
        <w:rPr>
          <w:sz w:val="26"/>
          <w:szCs w:val="24"/>
        </w:rPr>
        <w:t>1</w:t>
      </w:r>
      <w:r w:rsidR="00092E0B">
        <w:rPr>
          <w:sz w:val="26"/>
          <w:szCs w:val="24"/>
        </w:rPr>
        <w:t>,</w:t>
      </w:r>
      <w:r w:rsidR="000C1F51">
        <w:rPr>
          <w:sz w:val="26"/>
          <w:szCs w:val="24"/>
        </w:rPr>
        <w:t>0</w:t>
      </w:r>
      <w:r w:rsidR="00362BC8">
        <w:rPr>
          <w:sz w:val="26"/>
          <w:szCs w:val="24"/>
        </w:rPr>
        <w:t>42</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E35F60" w:rsidRDefault="00E35F60" w:rsidP="00762F72">
      <w:pPr>
        <w:widowControl/>
        <w:ind w:firstLine="1440"/>
        <w:rPr>
          <w:sz w:val="26"/>
          <w:szCs w:val="24"/>
        </w:rPr>
      </w:pPr>
    </w:p>
    <w:p w:rsidR="00362BC8" w:rsidRDefault="00362BC8" w:rsidP="00362BC8">
      <w:pPr>
        <w:keepNext/>
        <w:keepLines/>
        <w:widowControl/>
        <w:suppressAutoHyphens/>
        <w:ind w:left="2160"/>
        <w:rPr>
          <w:sz w:val="26"/>
          <w:szCs w:val="26"/>
        </w:rPr>
      </w:pPr>
      <w:r>
        <w:rPr>
          <w:sz w:val="26"/>
          <w:szCs w:val="26"/>
        </w:rPr>
        <w:t xml:space="preserve">Rosemary Chiavetta, </w:t>
      </w:r>
      <w:r w:rsidRPr="00EA1549">
        <w:rPr>
          <w:sz w:val="26"/>
          <w:szCs w:val="26"/>
        </w:rPr>
        <w:t>Secretary</w:t>
      </w:r>
    </w:p>
    <w:p w:rsidR="00362BC8" w:rsidRPr="00EA1549" w:rsidRDefault="00362BC8" w:rsidP="00362BC8">
      <w:pPr>
        <w:keepNext/>
        <w:keepLines/>
        <w:widowControl/>
        <w:suppressAutoHyphens/>
        <w:ind w:left="2160"/>
        <w:rPr>
          <w:sz w:val="26"/>
          <w:szCs w:val="26"/>
        </w:rPr>
      </w:pPr>
      <w:r w:rsidRPr="00EA1549">
        <w:rPr>
          <w:sz w:val="26"/>
          <w:szCs w:val="26"/>
        </w:rPr>
        <w:t>Pennsylvania Public Utility Commission</w:t>
      </w:r>
    </w:p>
    <w:p w:rsidR="00362BC8" w:rsidRPr="00EA1549" w:rsidRDefault="00362BC8" w:rsidP="00362BC8">
      <w:pPr>
        <w:keepNext/>
        <w:keepLines/>
        <w:widowControl/>
        <w:suppressAutoHyphens/>
        <w:ind w:left="2160"/>
        <w:rPr>
          <w:sz w:val="26"/>
          <w:szCs w:val="26"/>
        </w:rPr>
      </w:pPr>
      <w:r w:rsidRPr="00EA1549">
        <w:rPr>
          <w:sz w:val="26"/>
          <w:szCs w:val="26"/>
        </w:rPr>
        <w:t>Commonwealth Keystone Building</w:t>
      </w:r>
    </w:p>
    <w:p w:rsidR="00362BC8" w:rsidRPr="00EA1549" w:rsidRDefault="00362BC8" w:rsidP="00362BC8">
      <w:pPr>
        <w:keepNext/>
        <w:keepLines/>
        <w:widowControl/>
        <w:suppressAutoHyphens/>
        <w:ind w:left="2160"/>
        <w:rPr>
          <w:sz w:val="26"/>
          <w:szCs w:val="26"/>
        </w:rPr>
      </w:pPr>
      <w:r w:rsidRPr="00EA1549">
        <w:rPr>
          <w:sz w:val="26"/>
          <w:szCs w:val="26"/>
        </w:rPr>
        <w:t>400 North Street</w:t>
      </w:r>
    </w:p>
    <w:p w:rsidR="00362BC8" w:rsidRDefault="00362BC8" w:rsidP="00362BC8">
      <w:pPr>
        <w:keepNext/>
        <w:keepLines/>
        <w:widowControl/>
        <w:ind w:firstLine="2160"/>
        <w:rPr>
          <w:sz w:val="26"/>
          <w:szCs w:val="26"/>
        </w:rPr>
      </w:pPr>
      <w:r w:rsidRPr="00EA1549">
        <w:rPr>
          <w:sz w:val="26"/>
          <w:szCs w:val="26"/>
        </w:rPr>
        <w:t>Harrisburg, PA  17120</w:t>
      </w:r>
    </w:p>
    <w:p w:rsidR="009D2B8A" w:rsidRDefault="009D2B8A" w:rsidP="00362BC8">
      <w:pPr>
        <w:keepNext/>
        <w:keepLines/>
        <w:widowControl/>
        <w:ind w:firstLine="2160"/>
        <w:rPr>
          <w:sz w:val="26"/>
          <w:szCs w:val="26"/>
        </w:rPr>
      </w:pPr>
    </w:p>
    <w:p w:rsidR="00362BC8" w:rsidRPr="004C2E32" w:rsidRDefault="00362BC8"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9D2B8A">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A32D96">
        <w:rPr>
          <w:sz w:val="26"/>
          <w:szCs w:val="26"/>
        </w:rPr>
        <w:t>Juan Genet Enterprises, LLC t/a Safe Destinations</w:t>
      </w:r>
      <w:r w:rsidR="00054452">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w:t>
      </w:r>
      <w:r w:rsidR="004B58CA">
        <w:rPr>
          <w:sz w:val="26"/>
          <w:szCs w:val="26"/>
        </w:rPr>
        <w:t xml:space="preserve">(30) </w:t>
      </w:r>
      <w:r>
        <w:rPr>
          <w:sz w:val="26"/>
          <w:szCs w:val="26"/>
        </w:rPr>
        <w:t>days of the entry</w:t>
      </w:r>
      <w:r w:rsidR="009D2B8A">
        <w:rPr>
          <w:sz w:val="26"/>
          <w:szCs w:val="26"/>
        </w:rPr>
        <w:t xml:space="preserve"> date of this Opinion and Order, then it is further ordered that t</w:t>
      </w:r>
      <w:r>
        <w:rPr>
          <w:sz w:val="26"/>
          <w:szCs w:val="26"/>
        </w:rPr>
        <w:t>he Bureau of Administrative Services, Assessment Section, shall refer this matter to the Pennsylvania Office of Attorney General for appropriate action</w:t>
      </w:r>
      <w:r w:rsidR="009D2B8A">
        <w:rPr>
          <w:sz w:val="26"/>
          <w:szCs w:val="26"/>
        </w:rPr>
        <w:t>.</w:t>
      </w:r>
    </w:p>
    <w:p w:rsidR="009D311D" w:rsidRDefault="009D311D" w:rsidP="00762F72">
      <w:pPr>
        <w:widowControl/>
        <w:spacing w:line="360" w:lineRule="auto"/>
        <w:ind w:left="2880" w:hanging="720"/>
        <w:rPr>
          <w:sz w:val="26"/>
          <w:szCs w:val="26"/>
        </w:rPr>
      </w:pPr>
    </w:p>
    <w:p w:rsidR="009D2B8A" w:rsidRPr="00EC2744" w:rsidRDefault="009D2B8A" w:rsidP="009D2B8A">
      <w:pPr>
        <w:widowControl/>
        <w:spacing w:line="360" w:lineRule="auto"/>
        <w:ind w:firstLine="1440"/>
        <w:rPr>
          <w:sz w:val="26"/>
          <w:szCs w:val="26"/>
        </w:rPr>
      </w:pPr>
      <w:r>
        <w:rPr>
          <w:sz w:val="26"/>
        </w:rPr>
        <w:t>7.</w:t>
      </w:r>
      <w:r>
        <w:rPr>
          <w:sz w:val="26"/>
        </w:rPr>
        <w:tab/>
        <w:t xml:space="preserve">That if Juan Genet Enterprises, LLC t/a Safe Destinations fails to make the payment required by Ordering </w:t>
      </w:r>
      <w:r w:rsidRPr="00EC2744">
        <w:rPr>
          <w:sz w:val="26"/>
          <w:szCs w:val="26"/>
        </w:rPr>
        <w:t>Paragraph No. 3, above, within</w:t>
      </w:r>
      <w:r w:rsidRPr="00797FA1">
        <w:rPr>
          <w:sz w:val="26"/>
          <w:szCs w:val="26"/>
        </w:rPr>
        <w:t xml:space="preserve"> </w:t>
      </w:r>
      <w:r>
        <w:rPr>
          <w:sz w:val="26"/>
          <w:szCs w:val="26"/>
        </w:rPr>
        <w:t>thirty (30) days of the entry date shown on the last page of this Opinion and Order</w:t>
      </w:r>
      <w:r w:rsidRPr="00EC2744">
        <w:rPr>
          <w:sz w:val="26"/>
          <w:szCs w:val="26"/>
        </w:rPr>
        <w:t xml:space="preserve">, then all parties are hereby placed on notice of the Commission’s intent to consider pursuing all remedies, provided by law, including criminal prosecution as well as the initiation of an enforcement proceeding in the Commonwealth Court, pursuant to Pa. R.A.P. Rule 3761.  </w:t>
      </w:r>
    </w:p>
    <w:p w:rsidR="009D2B8A" w:rsidRDefault="009D2B8A">
      <w:pPr>
        <w:widowControl/>
        <w:rPr>
          <w:sz w:val="26"/>
          <w:szCs w:val="26"/>
        </w:rPr>
      </w:pPr>
      <w:r>
        <w:rPr>
          <w:sz w:val="26"/>
          <w:szCs w:val="26"/>
        </w:rPr>
        <w:br w:type="page"/>
      </w:r>
    </w:p>
    <w:p w:rsidR="009D2B8A" w:rsidRDefault="009D2B8A" w:rsidP="009D2B8A">
      <w:pPr>
        <w:widowControl/>
        <w:spacing w:line="360" w:lineRule="auto"/>
        <w:rPr>
          <w:sz w:val="26"/>
          <w:szCs w:val="26"/>
        </w:rPr>
      </w:pPr>
      <w:r w:rsidRPr="009D2B8A">
        <w:rPr>
          <w:i/>
          <w:sz w:val="26"/>
          <w:szCs w:val="26"/>
        </w:rPr>
        <w:lastRenderedPageBreak/>
        <w:tab/>
      </w:r>
      <w:r w:rsidRPr="009D2B8A">
        <w:rPr>
          <w:i/>
          <w:sz w:val="26"/>
          <w:szCs w:val="26"/>
        </w:rPr>
        <w:tab/>
        <w:t>8.</w:t>
      </w:r>
      <w:r w:rsidRPr="009D2B8A">
        <w:rPr>
          <w:i/>
          <w:sz w:val="26"/>
          <w:szCs w:val="26"/>
        </w:rPr>
        <w:tab/>
      </w:r>
      <w:r w:rsidRPr="009D2B8A">
        <w:rPr>
          <w:sz w:val="26"/>
          <w:szCs w:val="26"/>
        </w:rPr>
        <w:t xml:space="preserve">That upon receipt of the payment of </w:t>
      </w:r>
      <w:r w:rsidRPr="009D2B8A">
        <w:rPr>
          <w:sz w:val="26"/>
          <w:szCs w:val="24"/>
        </w:rPr>
        <w:t xml:space="preserve">$1,042 </w:t>
      </w:r>
      <w:r w:rsidRPr="009D2B8A">
        <w:rPr>
          <w:sz w:val="26"/>
          <w:szCs w:val="26"/>
        </w:rPr>
        <w:t xml:space="preserve">by </w:t>
      </w:r>
      <w:r w:rsidR="00780F51">
        <w:rPr>
          <w:sz w:val="26"/>
        </w:rPr>
        <w:t xml:space="preserve">Juan Genet Enterprises, LLC t/a Safe Destinations </w:t>
      </w:r>
      <w:r w:rsidRPr="009D2B8A">
        <w:rPr>
          <w:sz w:val="26"/>
          <w:szCs w:val="26"/>
        </w:rPr>
        <w:t>as</w:t>
      </w:r>
      <w:r>
        <w:rPr>
          <w:sz w:val="26"/>
          <w:szCs w:val="26"/>
        </w:rPr>
        <w:t xml:space="preserve"> directed by Ordering Paragraph No. 3, above, this proceeding be marked closed.</w:t>
      </w:r>
    </w:p>
    <w:p w:rsidR="00CF0D61" w:rsidRDefault="00CF0D61" w:rsidP="004B58CA">
      <w:pPr>
        <w:keepNext/>
        <w:keepLines/>
        <w:widowControl/>
        <w:spacing w:line="360" w:lineRule="auto"/>
        <w:rPr>
          <w:sz w:val="26"/>
          <w:szCs w:val="26"/>
        </w:rPr>
      </w:pPr>
    </w:p>
    <w:p w:rsidR="000F1318" w:rsidRPr="00027664" w:rsidRDefault="00237183" w:rsidP="004B58CA">
      <w:pPr>
        <w:keepNext/>
        <w:keepLines/>
        <w:widowControl/>
        <w:spacing w:line="360" w:lineRule="auto"/>
        <w:ind w:firstLine="5760"/>
        <w:rPr>
          <w:sz w:val="26"/>
          <w:szCs w:val="26"/>
        </w:rPr>
      </w:pPr>
      <w:bookmarkStart w:id="0" w:name="_GoBack"/>
      <w:r w:rsidRPr="009F01BA">
        <w:rPr>
          <w:b/>
          <w:noProof/>
        </w:rPr>
        <w:drawing>
          <wp:anchor distT="0" distB="0" distL="114300" distR="114300" simplePos="0" relativeHeight="251659264" behindDoc="1" locked="0" layoutInCell="1" allowOverlap="1" wp14:anchorId="38D05AF5" wp14:editId="2C3E41CC">
            <wp:simplePos x="0" y="0"/>
            <wp:positionH relativeFrom="column">
              <wp:posOffset>3571875</wp:posOffset>
            </wp:positionH>
            <wp:positionV relativeFrom="paragraph">
              <wp:posOffset>84455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4B58CA">
      <w:pPr>
        <w:keepNext/>
        <w:keepLines/>
        <w:widowControl/>
        <w:rPr>
          <w:sz w:val="26"/>
          <w:szCs w:val="26"/>
        </w:rPr>
      </w:pPr>
    </w:p>
    <w:p w:rsidR="000F1318" w:rsidRDefault="000F1318" w:rsidP="004B58CA">
      <w:pPr>
        <w:keepNext/>
        <w:keepLines/>
        <w:widowControl/>
        <w:rPr>
          <w:sz w:val="26"/>
          <w:szCs w:val="26"/>
        </w:rPr>
      </w:pPr>
    </w:p>
    <w:p w:rsidR="00353974" w:rsidRDefault="00353974" w:rsidP="004B58CA">
      <w:pPr>
        <w:keepNext/>
        <w:keepLines/>
        <w:widowControl/>
        <w:rPr>
          <w:sz w:val="26"/>
          <w:szCs w:val="26"/>
        </w:rPr>
      </w:pPr>
    </w:p>
    <w:p w:rsidR="00600F6F" w:rsidRPr="00027664" w:rsidRDefault="00600F6F" w:rsidP="004B58CA">
      <w:pPr>
        <w:keepNext/>
        <w:keepLines/>
        <w:widowControl/>
        <w:ind w:firstLine="5760"/>
        <w:rPr>
          <w:sz w:val="26"/>
          <w:szCs w:val="26"/>
        </w:rPr>
      </w:pPr>
      <w:r>
        <w:rPr>
          <w:sz w:val="26"/>
          <w:szCs w:val="26"/>
        </w:rPr>
        <w:t>Rosemary Chiavetta</w:t>
      </w:r>
    </w:p>
    <w:p w:rsidR="000F1318" w:rsidRDefault="000F1318" w:rsidP="004B58CA">
      <w:pPr>
        <w:keepNext/>
        <w:keepLines/>
        <w:widowControl/>
        <w:ind w:firstLine="5760"/>
        <w:rPr>
          <w:sz w:val="26"/>
          <w:szCs w:val="26"/>
        </w:rPr>
      </w:pPr>
      <w:r w:rsidRPr="00027664">
        <w:rPr>
          <w:sz w:val="26"/>
          <w:szCs w:val="26"/>
        </w:rPr>
        <w:t>Secretary</w:t>
      </w:r>
    </w:p>
    <w:p w:rsidR="00B12270" w:rsidRPr="00027664" w:rsidRDefault="00B12270" w:rsidP="004B58CA">
      <w:pPr>
        <w:keepNext/>
        <w:keepLines/>
        <w:widowControl/>
        <w:ind w:firstLine="5760"/>
        <w:rPr>
          <w:sz w:val="26"/>
          <w:szCs w:val="26"/>
        </w:rPr>
      </w:pPr>
    </w:p>
    <w:p w:rsidR="000F1318" w:rsidRPr="00027664" w:rsidRDefault="000F1318" w:rsidP="004B58CA">
      <w:pPr>
        <w:keepNext/>
        <w:keepLines/>
        <w:widowControl/>
        <w:rPr>
          <w:sz w:val="26"/>
          <w:szCs w:val="26"/>
        </w:rPr>
      </w:pPr>
      <w:r w:rsidRPr="00027664">
        <w:rPr>
          <w:sz w:val="26"/>
          <w:szCs w:val="26"/>
        </w:rPr>
        <w:t>(SEAL)</w:t>
      </w:r>
    </w:p>
    <w:p w:rsidR="000F1318" w:rsidRPr="00027664" w:rsidRDefault="000F1318" w:rsidP="004B58CA">
      <w:pPr>
        <w:keepNext/>
        <w:keepLines/>
        <w:widowControl/>
        <w:rPr>
          <w:sz w:val="26"/>
          <w:szCs w:val="26"/>
        </w:rPr>
      </w:pPr>
    </w:p>
    <w:p w:rsidR="000F1318" w:rsidRDefault="00F248A4" w:rsidP="004B58CA">
      <w:pPr>
        <w:keepNext/>
        <w:keepLines/>
        <w:widowControl/>
        <w:rPr>
          <w:sz w:val="26"/>
          <w:szCs w:val="26"/>
        </w:rPr>
      </w:pPr>
      <w:r>
        <w:rPr>
          <w:sz w:val="26"/>
          <w:szCs w:val="26"/>
        </w:rPr>
        <w:t>ORDER ADOPTED:</w:t>
      </w:r>
      <w:r w:rsidR="00E04E57">
        <w:rPr>
          <w:sz w:val="26"/>
          <w:szCs w:val="26"/>
        </w:rPr>
        <w:t xml:space="preserve">  </w:t>
      </w:r>
      <w:r w:rsidR="00E75513">
        <w:rPr>
          <w:sz w:val="26"/>
          <w:szCs w:val="26"/>
        </w:rPr>
        <w:t>August 03</w:t>
      </w:r>
      <w:r w:rsidR="000B6DD5">
        <w:rPr>
          <w:sz w:val="26"/>
          <w:szCs w:val="26"/>
        </w:rPr>
        <w:t xml:space="preserve">, </w:t>
      </w:r>
      <w:r w:rsidR="00F33BA3">
        <w:rPr>
          <w:sz w:val="26"/>
          <w:szCs w:val="26"/>
        </w:rPr>
        <w:t>201</w:t>
      </w:r>
      <w:r w:rsidR="009D2B8A">
        <w:rPr>
          <w:sz w:val="26"/>
          <w:szCs w:val="26"/>
        </w:rPr>
        <w:t>7</w:t>
      </w:r>
    </w:p>
    <w:p w:rsidR="004B58CA" w:rsidRDefault="004B58CA" w:rsidP="004B58CA">
      <w:pPr>
        <w:keepNext/>
        <w:keepLines/>
        <w:widowControl/>
        <w:rPr>
          <w:sz w:val="26"/>
          <w:szCs w:val="26"/>
        </w:rPr>
      </w:pPr>
    </w:p>
    <w:p w:rsidR="00F272E7" w:rsidRDefault="000F1318" w:rsidP="004B58CA">
      <w:pPr>
        <w:keepNext/>
        <w:keepLines/>
        <w:widowControl/>
        <w:rPr>
          <w:b/>
          <w:sz w:val="26"/>
        </w:rPr>
      </w:pPr>
      <w:r w:rsidRPr="00027664">
        <w:rPr>
          <w:sz w:val="26"/>
          <w:szCs w:val="26"/>
        </w:rPr>
        <w:t>ORDER ENTERED:</w:t>
      </w:r>
      <w:r w:rsidR="002A6384">
        <w:rPr>
          <w:sz w:val="26"/>
          <w:szCs w:val="26"/>
        </w:rPr>
        <w:t xml:space="preserve">  </w:t>
      </w:r>
      <w:r w:rsidR="00237183">
        <w:rPr>
          <w:sz w:val="26"/>
          <w:szCs w:val="26"/>
        </w:rPr>
        <w:t>August 3, 2017</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4DC" w:rsidRDefault="004B54DC">
      <w:r>
        <w:separator/>
      </w:r>
    </w:p>
  </w:endnote>
  <w:endnote w:type="continuationSeparator" w:id="0">
    <w:p w:rsidR="004B54DC" w:rsidRDefault="004B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237183">
      <w:rPr>
        <w:rStyle w:val="PageNumber"/>
        <w:noProof/>
        <w:sz w:val="26"/>
      </w:rPr>
      <w:t>8</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4DC" w:rsidRDefault="004B54DC">
      <w:r>
        <w:separator/>
      </w:r>
    </w:p>
  </w:footnote>
  <w:footnote w:type="continuationSeparator" w:id="0">
    <w:p w:rsidR="004B54DC" w:rsidRDefault="004B54DC">
      <w:r>
        <w:continuationSeparator/>
      </w:r>
    </w:p>
  </w:footnote>
  <w:footnote w:id="1">
    <w:p w:rsidR="00266A1E" w:rsidRPr="00266A1E" w:rsidRDefault="00266A1E">
      <w:pPr>
        <w:pStyle w:val="FootnoteText"/>
        <w:rPr>
          <w:sz w:val="26"/>
        </w:rPr>
      </w:pPr>
      <w:r>
        <w:rPr>
          <w:sz w:val="26"/>
        </w:rPr>
        <w:tab/>
      </w:r>
      <w:r w:rsidRPr="00266A1E">
        <w:rPr>
          <w:rStyle w:val="FootnoteReference"/>
          <w:sz w:val="26"/>
        </w:rPr>
        <w:footnoteRef/>
      </w:r>
      <w:r>
        <w:rPr>
          <w:sz w:val="26"/>
        </w:rPr>
        <w:tab/>
        <w:t>I&amp;E’s recommended $</w:t>
      </w:r>
      <w:r w:rsidR="002B60AA">
        <w:rPr>
          <w:sz w:val="26"/>
        </w:rPr>
        <w:t>66</w:t>
      </w:r>
      <w:r>
        <w:rPr>
          <w:sz w:val="26"/>
        </w:rPr>
        <w:t xml:space="preserve"> civil penalty is approximately </w:t>
      </w:r>
      <w:r w:rsidR="00830FD2">
        <w:rPr>
          <w:sz w:val="26"/>
        </w:rPr>
        <w:t>1</w:t>
      </w:r>
      <w:r>
        <w:rPr>
          <w:sz w:val="26"/>
        </w:rPr>
        <w:t>5% of the $</w:t>
      </w:r>
      <w:r w:rsidR="002B60AA">
        <w:rPr>
          <w:sz w:val="26"/>
        </w:rPr>
        <w:t xml:space="preserve">442 </w:t>
      </w:r>
      <w:r>
        <w:rPr>
          <w:sz w:val="26"/>
        </w:rPr>
        <w:t xml:space="preserve">outstanding assessment amount due.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452"/>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6DD5"/>
    <w:rsid w:val="000B729D"/>
    <w:rsid w:val="000C0702"/>
    <w:rsid w:val="000C1F51"/>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5349"/>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A8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0EAE"/>
    <w:rsid w:val="00191851"/>
    <w:rsid w:val="00192EBC"/>
    <w:rsid w:val="00193CEB"/>
    <w:rsid w:val="00193D64"/>
    <w:rsid w:val="00196484"/>
    <w:rsid w:val="001967BB"/>
    <w:rsid w:val="00196BDC"/>
    <w:rsid w:val="00197F3D"/>
    <w:rsid w:val="001A17C3"/>
    <w:rsid w:val="001A29C7"/>
    <w:rsid w:val="001A2C67"/>
    <w:rsid w:val="001A4A0C"/>
    <w:rsid w:val="001A53C8"/>
    <w:rsid w:val="001A6370"/>
    <w:rsid w:val="001B1A49"/>
    <w:rsid w:val="001B3AF4"/>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46E"/>
    <w:rsid w:val="001D7EBD"/>
    <w:rsid w:val="001E05C6"/>
    <w:rsid w:val="001E1ABD"/>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62F3"/>
    <w:rsid w:val="001F729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6CD"/>
    <w:rsid w:val="00230BAB"/>
    <w:rsid w:val="00233E2F"/>
    <w:rsid w:val="0023535F"/>
    <w:rsid w:val="00237183"/>
    <w:rsid w:val="00237CB3"/>
    <w:rsid w:val="00241B87"/>
    <w:rsid w:val="00244685"/>
    <w:rsid w:val="00246BA0"/>
    <w:rsid w:val="00247BB1"/>
    <w:rsid w:val="00252D9D"/>
    <w:rsid w:val="00252E14"/>
    <w:rsid w:val="00253F56"/>
    <w:rsid w:val="00253FD2"/>
    <w:rsid w:val="00255A6D"/>
    <w:rsid w:val="0025691E"/>
    <w:rsid w:val="00256A4C"/>
    <w:rsid w:val="00260041"/>
    <w:rsid w:val="00260547"/>
    <w:rsid w:val="00260A97"/>
    <w:rsid w:val="00260F20"/>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B5BFC"/>
    <w:rsid w:val="002B60A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4F16"/>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2BC8"/>
    <w:rsid w:val="0036405B"/>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0AA"/>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7EC"/>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478D4"/>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50C5"/>
    <w:rsid w:val="004B5169"/>
    <w:rsid w:val="004B54DC"/>
    <w:rsid w:val="004B58CA"/>
    <w:rsid w:val="004B5F0B"/>
    <w:rsid w:val="004C1F63"/>
    <w:rsid w:val="004C2E32"/>
    <w:rsid w:val="004C39DE"/>
    <w:rsid w:val="004C40E8"/>
    <w:rsid w:val="004C4277"/>
    <w:rsid w:val="004C49FF"/>
    <w:rsid w:val="004C4E52"/>
    <w:rsid w:val="004C4F45"/>
    <w:rsid w:val="004C5F17"/>
    <w:rsid w:val="004C69A8"/>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2868"/>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3E92"/>
    <w:rsid w:val="0055414F"/>
    <w:rsid w:val="00555069"/>
    <w:rsid w:val="005568E5"/>
    <w:rsid w:val="005579ED"/>
    <w:rsid w:val="005579F7"/>
    <w:rsid w:val="00557A09"/>
    <w:rsid w:val="005605A1"/>
    <w:rsid w:val="00560E96"/>
    <w:rsid w:val="0056119D"/>
    <w:rsid w:val="005621B2"/>
    <w:rsid w:val="005626BA"/>
    <w:rsid w:val="00562E63"/>
    <w:rsid w:val="0056483B"/>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2DDA"/>
    <w:rsid w:val="00613C23"/>
    <w:rsid w:val="00613FE9"/>
    <w:rsid w:val="0061418D"/>
    <w:rsid w:val="006158BA"/>
    <w:rsid w:val="006161D8"/>
    <w:rsid w:val="00616CFC"/>
    <w:rsid w:val="00616EA7"/>
    <w:rsid w:val="00617175"/>
    <w:rsid w:val="0061739E"/>
    <w:rsid w:val="006209DD"/>
    <w:rsid w:val="0062143F"/>
    <w:rsid w:val="0062333E"/>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36BE"/>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1A9"/>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758"/>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E70"/>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4FB"/>
    <w:rsid w:val="007655F8"/>
    <w:rsid w:val="00765FB5"/>
    <w:rsid w:val="0076670A"/>
    <w:rsid w:val="00766820"/>
    <w:rsid w:val="00767745"/>
    <w:rsid w:val="00767F81"/>
    <w:rsid w:val="00772F48"/>
    <w:rsid w:val="007736BA"/>
    <w:rsid w:val="00773E1D"/>
    <w:rsid w:val="00774394"/>
    <w:rsid w:val="0077505E"/>
    <w:rsid w:val="007755A3"/>
    <w:rsid w:val="0077592B"/>
    <w:rsid w:val="00775F8A"/>
    <w:rsid w:val="007800E4"/>
    <w:rsid w:val="00780972"/>
    <w:rsid w:val="00780A9E"/>
    <w:rsid w:val="00780AA2"/>
    <w:rsid w:val="00780F51"/>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4240"/>
    <w:rsid w:val="007B6B1E"/>
    <w:rsid w:val="007B7CC9"/>
    <w:rsid w:val="007C2A4B"/>
    <w:rsid w:val="007C2AD4"/>
    <w:rsid w:val="007C2DD4"/>
    <w:rsid w:val="007C3B06"/>
    <w:rsid w:val="007C3E46"/>
    <w:rsid w:val="007C43E1"/>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B8B"/>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48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4F65"/>
    <w:rsid w:val="008E517B"/>
    <w:rsid w:val="008E6B68"/>
    <w:rsid w:val="008E7390"/>
    <w:rsid w:val="008E762D"/>
    <w:rsid w:val="008F000D"/>
    <w:rsid w:val="008F0960"/>
    <w:rsid w:val="008F151B"/>
    <w:rsid w:val="008F179B"/>
    <w:rsid w:val="008F1F00"/>
    <w:rsid w:val="008F32A1"/>
    <w:rsid w:val="008F3E02"/>
    <w:rsid w:val="008F63B5"/>
    <w:rsid w:val="008F6872"/>
    <w:rsid w:val="008F6D15"/>
    <w:rsid w:val="008F6E84"/>
    <w:rsid w:val="008F7EBB"/>
    <w:rsid w:val="008F7ED1"/>
    <w:rsid w:val="009001B6"/>
    <w:rsid w:val="0090056C"/>
    <w:rsid w:val="00900939"/>
    <w:rsid w:val="00900DF0"/>
    <w:rsid w:val="00903621"/>
    <w:rsid w:val="00905898"/>
    <w:rsid w:val="0090613E"/>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BC8"/>
    <w:rsid w:val="00947F9D"/>
    <w:rsid w:val="00950381"/>
    <w:rsid w:val="00953C4E"/>
    <w:rsid w:val="009602DC"/>
    <w:rsid w:val="00960A89"/>
    <w:rsid w:val="00962287"/>
    <w:rsid w:val="00962690"/>
    <w:rsid w:val="0097065F"/>
    <w:rsid w:val="00971077"/>
    <w:rsid w:val="00971B25"/>
    <w:rsid w:val="0097220B"/>
    <w:rsid w:val="00973146"/>
    <w:rsid w:val="00973B5F"/>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4CCB"/>
    <w:rsid w:val="009A52C1"/>
    <w:rsid w:val="009A5EA7"/>
    <w:rsid w:val="009B455D"/>
    <w:rsid w:val="009B4E8F"/>
    <w:rsid w:val="009B5EBC"/>
    <w:rsid w:val="009B7769"/>
    <w:rsid w:val="009C2436"/>
    <w:rsid w:val="009C2A3B"/>
    <w:rsid w:val="009C441C"/>
    <w:rsid w:val="009C6028"/>
    <w:rsid w:val="009C6DC7"/>
    <w:rsid w:val="009D0462"/>
    <w:rsid w:val="009D12AD"/>
    <w:rsid w:val="009D1EED"/>
    <w:rsid w:val="009D205C"/>
    <w:rsid w:val="009D242A"/>
    <w:rsid w:val="009D2975"/>
    <w:rsid w:val="009D2B8A"/>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3E2"/>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79E"/>
    <w:rsid w:val="00A27AFB"/>
    <w:rsid w:val="00A31536"/>
    <w:rsid w:val="00A31956"/>
    <w:rsid w:val="00A32D9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2A0"/>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51E"/>
    <w:rsid w:val="00AD58D7"/>
    <w:rsid w:val="00AD5E93"/>
    <w:rsid w:val="00AD6ADC"/>
    <w:rsid w:val="00AD79E8"/>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255"/>
    <w:rsid w:val="00B258FE"/>
    <w:rsid w:val="00B26BB7"/>
    <w:rsid w:val="00B30888"/>
    <w:rsid w:val="00B3107C"/>
    <w:rsid w:val="00B310CB"/>
    <w:rsid w:val="00B32D74"/>
    <w:rsid w:val="00B3398A"/>
    <w:rsid w:val="00B35975"/>
    <w:rsid w:val="00B35C62"/>
    <w:rsid w:val="00B35E0E"/>
    <w:rsid w:val="00B36C27"/>
    <w:rsid w:val="00B40231"/>
    <w:rsid w:val="00B41911"/>
    <w:rsid w:val="00B4513A"/>
    <w:rsid w:val="00B45526"/>
    <w:rsid w:val="00B46787"/>
    <w:rsid w:val="00B501B5"/>
    <w:rsid w:val="00B50215"/>
    <w:rsid w:val="00B508E9"/>
    <w:rsid w:val="00B50A32"/>
    <w:rsid w:val="00B51417"/>
    <w:rsid w:val="00B519A3"/>
    <w:rsid w:val="00B52B1B"/>
    <w:rsid w:val="00B531F1"/>
    <w:rsid w:val="00B54027"/>
    <w:rsid w:val="00B55F29"/>
    <w:rsid w:val="00B562F0"/>
    <w:rsid w:val="00B56E5D"/>
    <w:rsid w:val="00B57587"/>
    <w:rsid w:val="00B60F8C"/>
    <w:rsid w:val="00B6365C"/>
    <w:rsid w:val="00B63749"/>
    <w:rsid w:val="00B67C28"/>
    <w:rsid w:val="00B70517"/>
    <w:rsid w:val="00B713D0"/>
    <w:rsid w:val="00B715C6"/>
    <w:rsid w:val="00B71ED5"/>
    <w:rsid w:val="00B75272"/>
    <w:rsid w:val="00B75BB3"/>
    <w:rsid w:val="00B76878"/>
    <w:rsid w:val="00B76A44"/>
    <w:rsid w:val="00B76BFB"/>
    <w:rsid w:val="00B802C9"/>
    <w:rsid w:val="00B8045B"/>
    <w:rsid w:val="00B8210E"/>
    <w:rsid w:val="00B82DC0"/>
    <w:rsid w:val="00B831D5"/>
    <w:rsid w:val="00B8325D"/>
    <w:rsid w:val="00B83574"/>
    <w:rsid w:val="00B84B13"/>
    <w:rsid w:val="00B84D00"/>
    <w:rsid w:val="00B8546D"/>
    <w:rsid w:val="00B85B4C"/>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536C"/>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623"/>
    <w:rsid w:val="00BC67A3"/>
    <w:rsid w:val="00BD019D"/>
    <w:rsid w:val="00BD0BDE"/>
    <w:rsid w:val="00BD1046"/>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0FA3"/>
    <w:rsid w:val="00C017BF"/>
    <w:rsid w:val="00C0199F"/>
    <w:rsid w:val="00C02983"/>
    <w:rsid w:val="00C03981"/>
    <w:rsid w:val="00C03F37"/>
    <w:rsid w:val="00C04218"/>
    <w:rsid w:val="00C058A2"/>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35159"/>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146E"/>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289"/>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0CE"/>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1241"/>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23D"/>
    <w:rsid w:val="00E05419"/>
    <w:rsid w:val="00E05C7D"/>
    <w:rsid w:val="00E05EB1"/>
    <w:rsid w:val="00E064FC"/>
    <w:rsid w:val="00E07488"/>
    <w:rsid w:val="00E10031"/>
    <w:rsid w:val="00E118A2"/>
    <w:rsid w:val="00E11B88"/>
    <w:rsid w:val="00E12301"/>
    <w:rsid w:val="00E12B86"/>
    <w:rsid w:val="00E12DE7"/>
    <w:rsid w:val="00E13378"/>
    <w:rsid w:val="00E13CEA"/>
    <w:rsid w:val="00E14272"/>
    <w:rsid w:val="00E16CC8"/>
    <w:rsid w:val="00E2019B"/>
    <w:rsid w:val="00E2096B"/>
    <w:rsid w:val="00E20C02"/>
    <w:rsid w:val="00E21838"/>
    <w:rsid w:val="00E21C8C"/>
    <w:rsid w:val="00E22360"/>
    <w:rsid w:val="00E22D1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513"/>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28B9"/>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486"/>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 w:val="00FF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D30D1"/>
  <w15:docId w15:val="{1F047F03-6842-4AA0-917E-EBDEDA87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46498-EB84-4815-B917-6523B5A9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12205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4</cp:revision>
  <cp:lastPrinted>2017-08-03T11:14:00Z</cp:lastPrinted>
  <dcterms:created xsi:type="dcterms:W3CDTF">2017-07-31T17:33:00Z</dcterms:created>
  <dcterms:modified xsi:type="dcterms:W3CDTF">2017-08-03T11:14:00Z</dcterms:modified>
</cp:coreProperties>
</file>