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E73" w:rsidRPr="00795433" w:rsidRDefault="007F4E73" w:rsidP="00BF528A">
      <w:pPr>
        <w:tabs>
          <w:tab w:val="center" w:pos="4680"/>
          <w:tab w:val="left" w:pos="5040"/>
        </w:tabs>
        <w:suppressAutoHyphens/>
        <w:jc w:val="center"/>
        <w:rPr>
          <w:rFonts w:ascii="Times New Roman" w:hAnsi="Times New Roman" w:cs="Times New Roman"/>
          <w:b/>
          <w:bCs/>
          <w:spacing w:val="-3"/>
        </w:rPr>
      </w:pPr>
      <w:r w:rsidRPr="00795433">
        <w:rPr>
          <w:rFonts w:ascii="Times New Roman" w:hAnsi="Times New Roman" w:cs="Times New Roman"/>
          <w:b/>
          <w:bCs/>
          <w:spacing w:val="-3"/>
        </w:rPr>
        <w:t>BEFORE THE</w:t>
      </w:r>
    </w:p>
    <w:p w:rsidR="007F4E73" w:rsidRDefault="007F4E73" w:rsidP="007F4E73">
      <w:pPr>
        <w:tabs>
          <w:tab w:val="center" w:pos="4680"/>
        </w:tabs>
        <w:suppressAutoHyphens/>
        <w:jc w:val="center"/>
        <w:rPr>
          <w:rFonts w:ascii="Times New Roman" w:hAnsi="Times New Roman" w:cs="Times New Roman"/>
          <w:b/>
          <w:bCs/>
          <w:spacing w:val="-3"/>
        </w:rPr>
      </w:pPr>
      <w:r w:rsidRPr="00795433">
        <w:rPr>
          <w:rFonts w:ascii="Times New Roman" w:hAnsi="Times New Roman" w:cs="Times New Roman"/>
          <w:b/>
          <w:bCs/>
          <w:spacing w:val="-3"/>
        </w:rPr>
        <w:t>PENNSYLVANIA PUBLIC UTILITY COMMISSION</w:t>
      </w:r>
    </w:p>
    <w:p w:rsidR="007F4E73" w:rsidRPr="00795433" w:rsidRDefault="007F4E73" w:rsidP="007F4E73">
      <w:pPr>
        <w:tabs>
          <w:tab w:val="center" w:pos="4680"/>
        </w:tabs>
        <w:suppressAutoHyphens/>
        <w:rPr>
          <w:rFonts w:ascii="Times New Roman" w:hAnsi="Times New Roman" w:cs="Times New Roman"/>
          <w:spacing w:val="-3"/>
        </w:rPr>
      </w:pPr>
    </w:p>
    <w:p w:rsidR="007F4E73" w:rsidRDefault="007F4E73" w:rsidP="007F4E73">
      <w:pPr>
        <w:tabs>
          <w:tab w:val="center" w:pos="4680"/>
        </w:tabs>
        <w:suppressAutoHyphens/>
        <w:rPr>
          <w:rFonts w:ascii="Times New Roman" w:hAnsi="Times New Roman" w:cs="Times New Roman"/>
          <w:spacing w:val="-3"/>
        </w:rPr>
      </w:pPr>
    </w:p>
    <w:p w:rsidR="00F23DB4" w:rsidRDefault="00F23DB4" w:rsidP="007F4E73">
      <w:pPr>
        <w:tabs>
          <w:tab w:val="center" w:pos="4680"/>
        </w:tabs>
        <w:suppressAutoHyphens/>
        <w:rPr>
          <w:rFonts w:ascii="Times New Roman" w:hAnsi="Times New Roman" w:cs="Times New Roman"/>
          <w:spacing w:val="-3"/>
        </w:rPr>
      </w:pPr>
    </w:p>
    <w:p w:rsidR="007F4E73" w:rsidRDefault="0045510F" w:rsidP="007F4E73">
      <w:pPr>
        <w:tabs>
          <w:tab w:val="left" w:pos="-720"/>
        </w:tabs>
        <w:suppressAutoHyphens/>
        <w:rPr>
          <w:rFonts w:ascii="Times New Roman" w:hAnsi="Times New Roman" w:cs="Times New Roman"/>
          <w:spacing w:val="-3"/>
        </w:rPr>
      </w:pPr>
      <w:r>
        <w:rPr>
          <w:rFonts w:ascii="Times New Roman" w:hAnsi="Times New Roman" w:cs="Times New Roman"/>
          <w:spacing w:val="-3"/>
        </w:rPr>
        <w:t>Application of Aqua Pennsylvania Wastewater, Inc.</w:t>
      </w:r>
      <w:r>
        <w:rPr>
          <w:rFonts w:ascii="Times New Roman" w:hAnsi="Times New Roman" w:cs="Times New Roman"/>
          <w:spacing w:val="-3"/>
        </w:rPr>
        <w:tab/>
        <w:t>:</w:t>
      </w:r>
    </w:p>
    <w:p w:rsidR="007F4E73" w:rsidRPr="0045510F" w:rsidRDefault="0045510F" w:rsidP="000A1992">
      <w:pPr>
        <w:tabs>
          <w:tab w:val="center" w:pos="4680"/>
        </w:tabs>
        <w:suppressAutoHyphens/>
        <w:jc w:val="both"/>
        <w:rPr>
          <w:rFonts w:ascii="Times New Roman" w:hAnsi="Times New Roman" w:cs="Times New Roman"/>
          <w:bCs/>
          <w:spacing w:val="-3"/>
        </w:rPr>
      </w:pPr>
      <w:r w:rsidRPr="0045510F">
        <w:rPr>
          <w:rFonts w:ascii="Times New Roman" w:hAnsi="Times New Roman" w:cs="Times New Roman"/>
          <w:bCs/>
          <w:spacing w:val="-3"/>
        </w:rPr>
        <w:t xml:space="preserve">Pursuant to Sections 1102 and 1329 of the </w:t>
      </w:r>
      <w:r>
        <w:rPr>
          <w:rFonts w:ascii="Times New Roman" w:hAnsi="Times New Roman" w:cs="Times New Roman"/>
          <w:bCs/>
          <w:spacing w:val="-3"/>
        </w:rPr>
        <w:t>Public</w:t>
      </w:r>
      <w:r>
        <w:rPr>
          <w:rFonts w:ascii="Times New Roman" w:hAnsi="Times New Roman" w:cs="Times New Roman"/>
          <w:bCs/>
          <w:spacing w:val="-3"/>
        </w:rPr>
        <w:tab/>
      </w:r>
      <w:r>
        <w:rPr>
          <w:rFonts w:ascii="Times New Roman" w:hAnsi="Times New Roman" w:cs="Times New Roman"/>
          <w:bCs/>
          <w:spacing w:val="-3"/>
        </w:rPr>
        <w:tab/>
        <w:t>:</w:t>
      </w:r>
    </w:p>
    <w:p w:rsidR="000A1992" w:rsidRPr="0045510F" w:rsidRDefault="0045510F" w:rsidP="000A1992">
      <w:pPr>
        <w:tabs>
          <w:tab w:val="center" w:pos="4680"/>
        </w:tabs>
        <w:suppressAutoHyphens/>
        <w:jc w:val="both"/>
        <w:rPr>
          <w:rFonts w:ascii="Times New Roman" w:hAnsi="Times New Roman" w:cs="Times New Roman"/>
          <w:bCs/>
          <w:spacing w:val="-3"/>
        </w:rPr>
      </w:pPr>
      <w:r w:rsidRPr="0045510F">
        <w:rPr>
          <w:rFonts w:ascii="Times New Roman" w:hAnsi="Times New Roman" w:cs="Times New Roman"/>
          <w:bCs/>
          <w:spacing w:val="-3"/>
        </w:rPr>
        <w:t xml:space="preserve">Utility Code </w:t>
      </w:r>
      <w:r>
        <w:rPr>
          <w:rFonts w:ascii="Times New Roman" w:hAnsi="Times New Roman" w:cs="Times New Roman"/>
          <w:bCs/>
          <w:spacing w:val="-3"/>
        </w:rPr>
        <w:t xml:space="preserve">for Approval of its Acquisition of </w:t>
      </w:r>
      <w:r>
        <w:rPr>
          <w:rFonts w:ascii="Times New Roman" w:hAnsi="Times New Roman" w:cs="Times New Roman"/>
          <w:bCs/>
          <w:spacing w:val="-3"/>
        </w:rPr>
        <w:tab/>
      </w:r>
      <w:r>
        <w:rPr>
          <w:rFonts w:ascii="Times New Roman" w:hAnsi="Times New Roman" w:cs="Times New Roman"/>
          <w:bCs/>
          <w:spacing w:val="-3"/>
        </w:rPr>
        <w:tab/>
        <w:t>:</w:t>
      </w:r>
      <w:r>
        <w:rPr>
          <w:rFonts w:ascii="Times New Roman" w:hAnsi="Times New Roman" w:cs="Times New Roman"/>
          <w:bCs/>
          <w:spacing w:val="-3"/>
        </w:rPr>
        <w:tab/>
      </w:r>
      <w:r w:rsidR="00F23DB4">
        <w:rPr>
          <w:rFonts w:ascii="Times New Roman" w:hAnsi="Times New Roman" w:cs="Times New Roman"/>
          <w:bCs/>
          <w:spacing w:val="-3"/>
        </w:rPr>
        <w:tab/>
      </w:r>
      <w:r>
        <w:rPr>
          <w:rFonts w:ascii="Times New Roman" w:hAnsi="Times New Roman" w:cs="Times New Roman"/>
          <w:bCs/>
          <w:spacing w:val="-3"/>
        </w:rPr>
        <w:t>A-201</w:t>
      </w:r>
      <w:r w:rsidR="00AA18E2">
        <w:rPr>
          <w:rFonts w:ascii="Times New Roman" w:hAnsi="Times New Roman" w:cs="Times New Roman"/>
          <w:bCs/>
          <w:spacing w:val="-3"/>
        </w:rPr>
        <w:t>7</w:t>
      </w:r>
      <w:r>
        <w:rPr>
          <w:rFonts w:ascii="Times New Roman" w:hAnsi="Times New Roman" w:cs="Times New Roman"/>
          <w:bCs/>
          <w:spacing w:val="-3"/>
        </w:rPr>
        <w:t>-26</w:t>
      </w:r>
      <w:r w:rsidR="00AA18E2">
        <w:rPr>
          <w:rFonts w:ascii="Times New Roman" w:hAnsi="Times New Roman" w:cs="Times New Roman"/>
          <w:bCs/>
          <w:spacing w:val="-3"/>
        </w:rPr>
        <w:t>05434</w:t>
      </w:r>
    </w:p>
    <w:p w:rsidR="0045510F" w:rsidRPr="0045510F" w:rsidRDefault="0045510F" w:rsidP="000A1992">
      <w:pPr>
        <w:tabs>
          <w:tab w:val="center" w:pos="4680"/>
        </w:tabs>
        <w:suppressAutoHyphens/>
        <w:jc w:val="both"/>
        <w:rPr>
          <w:rFonts w:ascii="Times New Roman" w:hAnsi="Times New Roman" w:cs="Times New Roman"/>
          <w:bCs/>
          <w:spacing w:val="-3"/>
        </w:rPr>
      </w:pPr>
      <w:r>
        <w:rPr>
          <w:rFonts w:ascii="Times New Roman" w:hAnsi="Times New Roman" w:cs="Times New Roman"/>
          <w:bCs/>
          <w:spacing w:val="-3"/>
        </w:rPr>
        <w:t xml:space="preserve">Wastewater System Assets of </w:t>
      </w:r>
      <w:r w:rsidR="00AA18E2">
        <w:rPr>
          <w:rFonts w:ascii="Times New Roman" w:hAnsi="Times New Roman" w:cs="Times New Roman"/>
          <w:bCs/>
          <w:spacing w:val="-3"/>
        </w:rPr>
        <w:t>Limerick Township</w:t>
      </w:r>
      <w:r>
        <w:rPr>
          <w:rFonts w:ascii="Times New Roman" w:hAnsi="Times New Roman" w:cs="Times New Roman"/>
          <w:bCs/>
          <w:spacing w:val="-3"/>
        </w:rPr>
        <w:tab/>
      </w:r>
      <w:r>
        <w:rPr>
          <w:rFonts w:ascii="Times New Roman" w:hAnsi="Times New Roman" w:cs="Times New Roman"/>
          <w:bCs/>
          <w:spacing w:val="-3"/>
        </w:rPr>
        <w:tab/>
        <w:t>:</w:t>
      </w:r>
    </w:p>
    <w:p w:rsidR="008D538A" w:rsidRDefault="008D538A" w:rsidP="007F4E73">
      <w:pPr>
        <w:tabs>
          <w:tab w:val="center" w:pos="4680"/>
        </w:tabs>
        <w:suppressAutoHyphens/>
        <w:jc w:val="center"/>
        <w:rPr>
          <w:rFonts w:ascii="Times New Roman" w:hAnsi="Times New Roman" w:cs="Times New Roman"/>
          <w:b/>
          <w:bCs/>
          <w:spacing w:val="-3"/>
          <w:u w:val="single"/>
        </w:rPr>
      </w:pPr>
    </w:p>
    <w:p w:rsidR="0045510F" w:rsidRDefault="0045510F" w:rsidP="007F4E73">
      <w:pPr>
        <w:tabs>
          <w:tab w:val="center" w:pos="4680"/>
        </w:tabs>
        <w:suppressAutoHyphens/>
        <w:jc w:val="center"/>
        <w:rPr>
          <w:rFonts w:ascii="Times New Roman" w:hAnsi="Times New Roman" w:cs="Times New Roman"/>
          <w:b/>
          <w:bCs/>
          <w:spacing w:val="-3"/>
          <w:u w:val="single"/>
        </w:rPr>
      </w:pPr>
    </w:p>
    <w:p w:rsidR="0045510F" w:rsidRDefault="0045510F" w:rsidP="007F4E73">
      <w:pPr>
        <w:tabs>
          <w:tab w:val="center" w:pos="4680"/>
        </w:tabs>
        <w:suppressAutoHyphens/>
        <w:jc w:val="center"/>
        <w:rPr>
          <w:rFonts w:ascii="Times New Roman" w:hAnsi="Times New Roman" w:cs="Times New Roman"/>
          <w:b/>
          <w:bCs/>
          <w:spacing w:val="-3"/>
          <w:u w:val="single"/>
        </w:rPr>
      </w:pPr>
    </w:p>
    <w:p w:rsidR="007F4E73" w:rsidRDefault="007F4E73" w:rsidP="007F4E73">
      <w:pPr>
        <w:tabs>
          <w:tab w:val="center" w:pos="4680"/>
        </w:tabs>
        <w:suppressAutoHyphens/>
        <w:jc w:val="center"/>
        <w:rPr>
          <w:rFonts w:ascii="Times New Roman" w:hAnsi="Times New Roman" w:cs="Times New Roman"/>
          <w:b/>
          <w:bCs/>
          <w:spacing w:val="-3"/>
          <w:u w:val="single"/>
        </w:rPr>
      </w:pPr>
      <w:r w:rsidRPr="00795433">
        <w:rPr>
          <w:rFonts w:ascii="Times New Roman" w:hAnsi="Times New Roman" w:cs="Times New Roman"/>
          <w:b/>
          <w:bCs/>
          <w:spacing w:val="-3"/>
          <w:u w:val="single"/>
        </w:rPr>
        <w:t>ORDER</w:t>
      </w:r>
      <w:r>
        <w:rPr>
          <w:rFonts w:ascii="Times New Roman" w:hAnsi="Times New Roman" w:cs="Times New Roman"/>
          <w:b/>
          <w:bCs/>
          <w:spacing w:val="-3"/>
          <w:u w:val="single"/>
        </w:rPr>
        <w:t xml:space="preserve"> </w:t>
      </w:r>
      <w:r w:rsidR="00B81403">
        <w:rPr>
          <w:rFonts w:ascii="Times New Roman" w:hAnsi="Times New Roman" w:cs="Times New Roman"/>
          <w:b/>
          <w:bCs/>
          <w:spacing w:val="-3"/>
          <w:u w:val="single"/>
        </w:rPr>
        <w:t>APPROVING TRANSCRIPT CORRECTIONS OF</w:t>
      </w:r>
    </w:p>
    <w:p w:rsidR="00B81403" w:rsidRDefault="00B81403" w:rsidP="007F4E73">
      <w:pPr>
        <w:tabs>
          <w:tab w:val="center" w:pos="4680"/>
        </w:tabs>
        <w:suppressAutoHyphens/>
        <w:jc w:val="center"/>
        <w:rPr>
          <w:rFonts w:ascii="Times New Roman" w:hAnsi="Times New Roman" w:cs="Times New Roman"/>
          <w:b/>
          <w:bCs/>
          <w:spacing w:val="-3"/>
          <w:u w:val="single"/>
        </w:rPr>
      </w:pPr>
      <w:r>
        <w:rPr>
          <w:rFonts w:ascii="Times New Roman" w:hAnsi="Times New Roman" w:cs="Times New Roman"/>
          <w:b/>
          <w:bCs/>
          <w:spacing w:val="-3"/>
          <w:u w:val="single"/>
        </w:rPr>
        <w:t>AQUA AND OCA</w:t>
      </w:r>
    </w:p>
    <w:p w:rsidR="00B81403" w:rsidRDefault="00B81403" w:rsidP="007F4E73">
      <w:pPr>
        <w:tabs>
          <w:tab w:val="center" w:pos="4680"/>
        </w:tabs>
        <w:suppressAutoHyphens/>
        <w:jc w:val="center"/>
        <w:rPr>
          <w:rFonts w:ascii="Times New Roman" w:hAnsi="Times New Roman" w:cs="Times New Roman"/>
          <w:b/>
          <w:bCs/>
          <w:spacing w:val="-3"/>
          <w:u w:val="single"/>
        </w:rPr>
      </w:pPr>
    </w:p>
    <w:p w:rsidR="007F4E73" w:rsidRDefault="007F4E73" w:rsidP="007F4E73">
      <w:pPr>
        <w:tabs>
          <w:tab w:val="center" w:pos="4680"/>
        </w:tabs>
        <w:suppressAutoHyphens/>
        <w:rPr>
          <w:rFonts w:ascii="Times New Roman" w:hAnsi="Times New Roman" w:cs="Times New Roman"/>
          <w:bCs/>
          <w:spacing w:val="-3"/>
        </w:rPr>
      </w:pPr>
    </w:p>
    <w:p w:rsidR="00B81403" w:rsidRDefault="00BE2EE4" w:rsidP="00B81403">
      <w:pPr>
        <w:spacing w:line="360" w:lineRule="auto"/>
        <w:ind w:firstLine="720"/>
        <w:rPr>
          <w:rFonts w:ascii="Times New Roman" w:hAnsi="Times New Roman" w:cs="Times New Roman"/>
        </w:rPr>
      </w:pPr>
      <w:r>
        <w:rPr>
          <w:rFonts w:ascii="Times New Roman" w:hAnsi="Times New Roman" w:cs="Times New Roman"/>
          <w:bCs/>
          <w:spacing w:val="-3"/>
        </w:rPr>
        <w:tab/>
      </w:r>
      <w:r>
        <w:t xml:space="preserve"> </w:t>
      </w:r>
      <w:r w:rsidR="00B81403" w:rsidRPr="008F7CE9">
        <w:rPr>
          <w:rFonts w:ascii="Times New Roman" w:hAnsi="Times New Roman" w:cs="Times New Roman"/>
        </w:rPr>
        <w:t xml:space="preserve">On </w:t>
      </w:r>
      <w:r w:rsidR="00B81403">
        <w:rPr>
          <w:rFonts w:ascii="Times New Roman" w:hAnsi="Times New Roman" w:cs="Times New Roman"/>
        </w:rPr>
        <w:t>May 19, 2017,</w:t>
      </w:r>
      <w:r w:rsidR="00B81403" w:rsidRPr="008F7CE9">
        <w:rPr>
          <w:rFonts w:ascii="Times New Roman" w:hAnsi="Times New Roman" w:cs="Times New Roman"/>
        </w:rPr>
        <w:t xml:space="preserve"> Aqua </w:t>
      </w:r>
      <w:r w:rsidR="00B81403">
        <w:rPr>
          <w:rFonts w:ascii="Times New Roman" w:hAnsi="Times New Roman" w:cs="Times New Roman"/>
        </w:rPr>
        <w:t xml:space="preserve">Pennsylvania Wastewater, Inc. (Aqua) </w:t>
      </w:r>
      <w:r w:rsidR="00B81403" w:rsidRPr="008F7CE9">
        <w:rPr>
          <w:rFonts w:ascii="Times New Roman" w:hAnsi="Times New Roman" w:cs="Times New Roman"/>
        </w:rPr>
        <w:t>filed an Application with the Pennsylvania Public Utility Commission (Commission), pursuant to Sections 1102 and 1329 of the Public Utility Code,</w:t>
      </w:r>
      <w:r w:rsidR="00B81403" w:rsidRPr="008F7CE9">
        <w:rPr>
          <w:rFonts w:ascii="Times New Roman" w:hAnsi="Times New Roman" w:cs="Times New Roman"/>
          <w:vertAlign w:val="superscript"/>
        </w:rPr>
        <w:footnoteReference w:id="1"/>
      </w:r>
      <w:r w:rsidR="00B81403" w:rsidRPr="008F7CE9">
        <w:rPr>
          <w:rFonts w:ascii="Times New Roman" w:hAnsi="Times New Roman" w:cs="Times New Roman"/>
        </w:rPr>
        <w:t xml:space="preserve"> for approval of (1) the acquisition of the wastewater systems assets of </w:t>
      </w:r>
      <w:r w:rsidR="00B81403">
        <w:rPr>
          <w:rFonts w:ascii="Times New Roman" w:hAnsi="Times New Roman" w:cs="Times New Roman"/>
        </w:rPr>
        <w:t>Limerick</w:t>
      </w:r>
      <w:r w:rsidR="00B81403" w:rsidRPr="008F7CE9">
        <w:rPr>
          <w:rFonts w:ascii="Times New Roman" w:hAnsi="Times New Roman" w:cs="Times New Roman"/>
        </w:rPr>
        <w:t xml:space="preserve"> Township</w:t>
      </w:r>
      <w:r w:rsidR="00B81403">
        <w:rPr>
          <w:rFonts w:ascii="Times New Roman" w:hAnsi="Times New Roman" w:cs="Times New Roman"/>
        </w:rPr>
        <w:t>,</w:t>
      </w:r>
      <w:r w:rsidR="00B81403" w:rsidRPr="008F7CE9">
        <w:rPr>
          <w:rFonts w:ascii="Times New Roman" w:hAnsi="Times New Roman" w:cs="Times New Roman"/>
        </w:rPr>
        <w:t xml:space="preserve"> </w:t>
      </w:r>
      <w:r w:rsidR="00B81403">
        <w:rPr>
          <w:rFonts w:ascii="Times New Roman" w:hAnsi="Times New Roman" w:cs="Times New Roman"/>
        </w:rPr>
        <w:t>(</w:t>
      </w:r>
      <w:r w:rsidR="00B81403" w:rsidRPr="008F7CE9">
        <w:rPr>
          <w:rFonts w:ascii="Times New Roman" w:hAnsi="Times New Roman" w:cs="Times New Roman"/>
        </w:rPr>
        <w:t xml:space="preserve">2) the right of Aqua to be able to offer, render, furnish and supply wastewater service to the public in </w:t>
      </w:r>
      <w:r w:rsidR="00B81403">
        <w:rPr>
          <w:rFonts w:ascii="Times New Roman" w:hAnsi="Times New Roman" w:cs="Times New Roman"/>
        </w:rPr>
        <w:t xml:space="preserve">a </w:t>
      </w:r>
      <w:r w:rsidR="00B81403" w:rsidRPr="008F7CE9">
        <w:rPr>
          <w:rFonts w:ascii="Times New Roman" w:hAnsi="Times New Roman" w:cs="Times New Roman"/>
        </w:rPr>
        <w:t xml:space="preserve">portion of </w:t>
      </w:r>
      <w:r w:rsidR="00B81403">
        <w:rPr>
          <w:rFonts w:ascii="Times New Roman" w:hAnsi="Times New Roman" w:cs="Times New Roman"/>
        </w:rPr>
        <w:t>Limerick Township</w:t>
      </w:r>
      <w:r w:rsidR="00B81403" w:rsidRPr="008F7CE9">
        <w:rPr>
          <w:rFonts w:ascii="Times New Roman" w:hAnsi="Times New Roman" w:cs="Times New Roman"/>
        </w:rPr>
        <w:t xml:space="preserve">, and (3) an order approving the acquisition that includes the ratemaking rate base of the </w:t>
      </w:r>
      <w:r w:rsidR="00B81403">
        <w:rPr>
          <w:rFonts w:ascii="Times New Roman" w:hAnsi="Times New Roman" w:cs="Times New Roman"/>
        </w:rPr>
        <w:t>Limerick Township</w:t>
      </w:r>
      <w:r w:rsidR="00B81403" w:rsidRPr="008F7CE9">
        <w:rPr>
          <w:rFonts w:ascii="Times New Roman" w:hAnsi="Times New Roman" w:cs="Times New Roman"/>
        </w:rPr>
        <w:t xml:space="preserve"> wastewater system assets pursuant to Section 1329(c)(2) of the Public Utility Code</w:t>
      </w:r>
      <w:r w:rsidR="00AA18E2">
        <w:rPr>
          <w:rFonts w:ascii="Times New Roman" w:hAnsi="Times New Roman" w:cs="Times New Roman"/>
        </w:rPr>
        <w:t>.</w:t>
      </w:r>
      <w:r w:rsidR="00B81403" w:rsidRPr="008F7CE9">
        <w:rPr>
          <w:rFonts w:ascii="Times New Roman" w:hAnsi="Times New Roman" w:cs="Times New Roman"/>
        </w:rPr>
        <w:t xml:space="preserve">   Receipt of the completed Application was acknowledged by the Commission by Secretarial Letter dated </w:t>
      </w:r>
      <w:r w:rsidR="00B81403">
        <w:rPr>
          <w:rFonts w:ascii="Times New Roman" w:hAnsi="Times New Roman" w:cs="Times New Roman"/>
        </w:rPr>
        <w:t>May 31, 2017.</w:t>
      </w:r>
      <w:r w:rsidR="00B81403" w:rsidRPr="008F7CE9">
        <w:rPr>
          <w:rFonts w:ascii="Times New Roman" w:hAnsi="Times New Roman" w:cs="Times New Roman"/>
        </w:rPr>
        <w:t xml:space="preserve">  </w:t>
      </w:r>
    </w:p>
    <w:p w:rsidR="00BE2EE4" w:rsidRDefault="00BE2EE4" w:rsidP="00BE2EE4">
      <w:pPr>
        <w:spacing w:line="360" w:lineRule="auto"/>
      </w:pPr>
      <w:r>
        <w:t xml:space="preserve"> </w:t>
      </w:r>
    </w:p>
    <w:p w:rsidR="009A02C4" w:rsidRDefault="00BE2EE4" w:rsidP="00B81403">
      <w:pPr>
        <w:tabs>
          <w:tab w:val="left" w:pos="1465"/>
        </w:tabs>
        <w:suppressAutoHyphens/>
        <w:spacing w:line="360" w:lineRule="auto"/>
        <w:jc w:val="both"/>
      </w:pPr>
      <w:r>
        <w:rPr>
          <w:rFonts w:ascii="Times New Roman" w:hAnsi="Times New Roman" w:cs="Times New Roman"/>
          <w:bCs/>
          <w:spacing w:val="-3"/>
        </w:rPr>
        <w:t xml:space="preserve"> </w:t>
      </w:r>
      <w:r w:rsidR="00B81403">
        <w:rPr>
          <w:rFonts w:ascii="Times New Roman" w:hAnsi="Times New Roman" w:cs="Times New Roman"/>
          <w:bCs/>
          <w:spacing w:val="-3"/>
        </w:rPr>
        <w:tab/>
        <w:t>Evidentiary</w:t>
      </w:r>
      <w:r w:rsidR="009A02C4">
        <w:t xml:space="preserve"> hearing</w:t>
      </w:r>
      <w:r w:rsidR="00B81403">
        <w:t>s</w:t>
      </w:r>
      <w:r w:rsidR="009A02C4">
        <w:t xml:space="preserve"> w</w:t>
      </w:r>
      <w:r w:rsidR="00B81403">
        <w:t>ere</w:t>
      </w:r>
      <w:r w:rsidR="009A02C4">
        <w:t xml:space="preserve"> held</w:t>
      </w:r>
      <w:r w:rsidR="00B81403">
        <w:t xml:space="preserve"> in this proceeding</w:t>
      </w:r>
      <w:r w:rsidR="009A02C4">
        <w:t xml:space="preserve"> </w:t>
      </w:r>
      <w:r w:rsidR="00B81403">
        <w:t>o</w:t>
      </w:r>
      <w:r w:rsidR="009A02C4">
        <w:t xml:space="preserve">n </w:t>
      </w:r>
      <w:r w:rsidR="00B81403">
        <w:t>July 20-21</w:t>
      </w:r>
      <w:r w:rsidR="009A02C4">
        <w:t>, 2017.</w:t>
      </w:r>
      <w:r w:rsidR="00B81403">
        <w:t xml:space="preserve">  Aqua, the Commission’s Office of Investigation and Enforcement and the Pennsylvania Office of Consumer Advocate (OCA) are the parties to this proceeding and participated in the evidentiary hearings. </w:t>
      </w:r>
      <w:r w:rsidR="009A02C4">
        <w:t xml:space="preserve"> </w:t>
      </w:r>
      <w:r w:rsidR="00B81403">
        <w:t>A transcript totaling 141 pages was generated following the hearings.  The hearing transcripts were served on the parties on July 21, 2017</w:t>
      </w:r>
      <w:r w:rsidR="00F223EA">
        <w:t xml:space="preserve"> (July 20 hearing)</w:t>
      </w:r>
      <w:r w:rsidR="00B81403">
        <w:t xml:space="preserve"> and July 24, 2017</w:t>
      </w:r>
      <w:r w:rsidR="00F223EA">
        <w:t xml:space="preserve"> (July 21 hearing)</w:t>
      </w:r>
      <w:r w:rsidR="00B81403">
        <w:t xml:space="preserve">.     </w:t>
      </w:r>
    </w:p>
    <w:p w:rsidR="009A02C4" w:rsidRDefault="009A02C4" w:rsidP="008B6B2D">
      <w:pPr>
        <w:spacing w:line="360" w:lineRule="auto"/>
      </w:pPr>
    </w:p>
    <w:p w:rsidR="009E76A4" w:rsidRDefault="009A02C4" w:rsidP="00B81403">
      <w:pPr>
        <w:spacing w:line="360" w:lineRule="auto"/>
        <w:sectPr w:rsidR="009E76A4" w:rsidSect="006958FA">
          <w:pgSz w:w="12240" w:h="15840"/>
          <w:pgMar w:top="1440" w:right="1440" w:bottom="1440" w:left="1440" w:header="1440" w:footer="432" w:gutter="0"/>
          <w:pgNumType w:start="1"/>
          <w:cols w:space="720"/>
        </w:sectPr>
      </w:pPr>
      <w:r>
        <w:tab/>
      </w:r>
      <w:r>
        <w:tab/>
      </w:r>
      <w:r w:rsidR="00B81403">
        <w:t>On July 27, 2017, the OCA filed</w:t>
      </w:r>
      <w:r w:rsidR="00F223EA">
        <w:t xml:space="preserve">, pursuant to 52 Pa. Code </w:t>
      </w:r>
      <w:r w:rsidR="00F223EA">
        <w:rPr>
          <w:rFonts w:ascii="Times New Roman" w:hAnsi="Times New Roman" w:cs="Times New Roman"/>
        </w:rPr>
        <w:t>§</w:t>
      </w:r>
      <w:r w:rsidR="00F223EA">
        <w:t xml:space="preserve"> 5.253,</w:t>
      </w:r>
      <w:r w:rsidR="00B81403">
        <w:t xml:space="preserve"> </w:t>
      </w:r>
      <w:r w:rsidR="00F223EA">
        <w:t>proposed</w:t>
      </w:r>
      <w:r w:rsidR="00E81760">
        <w:t xml:space="preserve"> </w:t>
      </w:r>
      <w:r w:rsidR="00B81403">
        <w:t>transcript corrections</w:t>
      </w:r>
      <w:r w:rsidR="00E81760">
        <w:t>.  On July 31, 2017, Aqua</w:t>
      </w:r>
      <w:r w:rsidR="00F223EA">
        <w:t xml:space="preserve"> filed, also</w:t>
      </w:r>
      <w:r w:rsidR="00F223EA" w:rsidRPr="00F223EA">
        <w:t xml:space="preserve"> </w:t>
      </w:r>
      <w:r w:rsidR="00F223EA">
        <w:t xml:space="preserve">pursuant to 52 Pa. Code </w:t>
      </w:r>
      <w:r w:rsidR="00F223EA">
        <w:rPr>
          <w:rFonts w:ascii="Times New Roman" w:hAnsi="Times New Roman" w:cs="Times New Roman"/>
        </w:rPr>
        <w:t>§</w:t>
      </w:r>
      <w:r w:rsidR="00F223EA">
        <w:t xml:space="preserve"> 5.253,</w:t>
      </w:r>
      <w:r w:rsidR="00E81760">
        <w:t xml:space="preserve"> its</w:t>
      </w:r>
    </w:p>
    <w:p w:rsidR="00F223EA" w:rsidRDefault="00F223EA" w:rsidP="00B81403">
      <w:pPr>
        <w:spacing w:line="360" w:lineRule="auto"/>
      </w:pPr>
      <w:r>
        <w:lastRenderedPageBreak/>
        <w:t xml:space="preserve">proposed </w:t>
      </w:r>
      <w:r w:rsidR="00E81760">
        <w:t xml:space="preserve">transcript corrections.  Both Aqua and the OCA </w:t>
      </w:r>
      <w:r>
        <w:t>propos</w:t>
      </w:r>
      <w:r w:rsidR="00E81760">
        <w:t>ed numerous corrections to the transcript, most of which were accepted by the other party.  There were three passages about which the parties disagreed on corrections</w:t>
      </w:r>
      <w:r>
        <w:t xml:space="preserve"> (disputed passages)</w:t>
      </w:r>
      <w:r w:rsidR="00E81760">
        <w:t xml:space="preserve">.  Those passages are as follows: (1) transcript page 60, line 24; (2) transcript page 61, line 13; and (3) transcript page 135, lines 10-12.  </w:t>
      </w:r>
    </w:p>
    <w:p w:rsidR="00F223EA" w:rsidRDefault="00F223EA" w:rsidP="00B81403">
      <w:pPr>
        <w:spacing w:line="360" w:lineRule="auto"/>
      </w:pPr>
    </w:p>
    <w:p w:rsidR="00C53833" w:rsidRDefault="00F223EA" w:rsidP="00F223EA">
      <w:pPr>
        <w:spacing w:line="360" w:lineRule="auto"/>
        <w:ind w:firstLine="1440"/>
      </w:pPr>
      <w:r>
        <w:t>O</w:t>
      </w:r>
      <w:r w:rsidR="00E81760">
        <w:t xml:space="preserve">n August 2, 2017, Sargent’s Court Reporting Service, Inc. </w:t>
      </w:r>
      <w:r>
        <w:t xml:space="preserve">(Sargent’s) </w:t>
      </w:r>
      <w:r w:rsidR="00E81760">
        <w:t xml:space="preserve">filed with the Commission </w:t>
      </w:r>
      <w:r w:rsidR="00495FC8">
        <w:t xml:space="preserve">and served on the parties </w:t>
      </w:r>
      <w:r w:rsidR="00E81760">
        <w:t>revised transcript pages 60, 61 and 135 in which corrections to the disputed passages were made.</w:t>
      </w:r>
      <w:r w:rsidR="00495FC8">
        <w:t xml:space="preserve">  </w:t>
      </w:r>
      <w:r w:rsidR="00684991">
        <w:t>C</w:t>
      </w:r>
      <w:r w:rsidR="00495FC8">
        <w:t>op</w:t>
      </w:r>
      <w:r w:rsidR="00684991">
        <w:t>ies</w:t>
      </w:r>
      <w:r w:rsidR="00495FC8">
        <w:t xml:space="preserve"> of these correct</w:t>
      </w:r>
      <w:r w:rsidR="00684991">
        <w:t>ed transcript pages</w:t>
      </w:r>
      <w:r w:rsidR="00495FC8">
        <w:t xml:space="preserve"> </w:t>
      </w:r>
      <w:r w:rsidR="00684991">
        <w:t>are</w:t>
      </w:r>
      <w:r w:rsidR="00495FC8">
        <w:t xml:space="preserve"> attached to this order.</w:t>
      </w:r>
      <w:r>
        <w:t xml:space="preserve">  Both Aqua and the OCA reviewed Sargent’s corrections to the three disputed passages and agreed with the corrections.  Accordingly, there are no proposed corrections from either party </w:t>
      </w:r>
      <w:r w:rsidR="00495FC8">
        <w:t xml:space="preserve">still </w:t>
      </w:r>
      <w:r>
        <w:t xml:space="preserve">in dispute.   </w:t>
      </w:r>
      <w:r w:rsidR="00E81760">
        <w:t xml:space="preserve">            </w:t>
      </w:r>
      <w:r w:rsidR="00B81403">
        <w:t xml:space="preserve"> </w:t>
      </w:r>
      <w:r w:rsidR="00C53833">
        <w:t xml:space="preserve"> </w:t>
      </w:r>
    </w:p>
    <w:p w:rsidR="00C53833" w:rsidRDefault="00C53833" w:rsidP="008B6B2D">
      <w:pPr>
        <w:spacing w:line="360" w:lineRule="auto"/>
      </w:pPr>
    </w:p>
    <w:p w:rsidR="00F23DB4" w:rsidRDefault="00F23DB4" w:rsidP="008B6B2D">
      <w:pPr>
        <w:spacing w:line="360" w:lineRule="auto"/>
      </w:pPr>
    </w:p>
    <w:p w:rsidR="00F23DB4" w:rsidRDefault="00F23DB4" w:rsidP="008B6B2D">
      <w:pPr>
        <w:spacing w:line="360" w:lineRule="auto"/>
      </w:pPr>
    </w:p>
    <w:p w:rsidR="00F23DB4" w:rsidRDefault="00F23DB4" w:rsidP="008B6B2D">
      <w:pPr>
        <w:spacing w:line="360" w:lineRule="auto"/>
      </w:pPr>
    </w:p>
    <w:p w:rsidR="007F4E73" w:rsidRDefault="00BF528A" w:rsidP="00BF528A">
      <w:pPr>
        <w:jc w:val="center"/>
        <w:rPr>
          <w:u w:val="single"/>
        </w:rPr>
      </w:pPr>
      <w:r w:rsidRPr="00BF528A">
        <w:rPr>
          <w:u w:val="single"/>
        </w:rPr>
        <w:t>ORDER</w:t>
      </w:r>
    </w:p>
    <w:p w:rsidR="00BF528A" w:rsidRDefault="00BF528A" w:rsidP="00BF528A">
      <w:pPr>
        <w:spacing w:line="360" w:lineRule="auto"/>
        <w:jc w:val="center"/>
        <w:rPr>
          <w:u w:val="single"/>
        </w:rPr>
      </w:pPr>
    </w:p>
    <w:p w:rsidR="00BF528A" w:rsidRPr="00BF528A" w:rsidRDefault="00BF528A" w:rsidP="00BF528A">
      <w:pPr>
        <w:spacing w:line="360" w:lineRule="auto"/>
        <w:jc w:val="center"/>
        <w:rPr>
          <w:u w:val="single"/>
        </w:rPr>
      </w:pPr>
    </w:p>
    <w:p w:rsidR="008D538A" w:rsidRDefault="008D538A" w:rsidP="007F4E73">
      <w:pPr>
        <w:spacing w:line="360" w:lineRule="auto"/>
      </w:pPr>
      <w:r>
        <w:tab/>
      </w:r>
      <w:r>
        <w:tab/>
        <w:t>THEREFORE,</w:t>
      </w:r>
    </w:p>
    <w:p w:rsidR="008D538A" w:rsidRDefault="008D538A" w:rsidP="007F4E73">
      <w:pPr>
        <w:spacing w:line="360" w:lineRule="auto"/>
      </w:pPr>
    </w:p>
    <w:p w:rsidR="007F4E73" w:rsidRDefault="008D538A" w:rsidP="007F4E73">
      <w:pPr>
        <w:spacing w:line="360" w:lineRule="auto"/>
      </w:pPr>
      <w:r>
        <w:tab/>
      </w:r>
      <w:r>
        <w:tab/>
        <w:t>IT IS</w:t>
      </w:r>
      <w:r w:rsidR="007F4E73" w:rsidRPr="00CC5AD4">
        <w:t xml:space="preserve"> ORDERED:</w:t>
      </w:r>
    </w:p>
    <w:p w:rsidR="00B7606E" w:rsidRDefault="00B7606E" w:rsidP="00B7606E">
      <w:pPr>
        <w:autoSpaceDE/>
        <w:autoSpaceDN/>
        <w:spacing w:line="360" w:lineRule="auto"/>
        <w:rPr>
          <w:rFonts w:eastAsia="Calibri"/>
          <w:b/>
        </w:rPr>
      </w:pPr>
    </w:p>
    <w:p w:rsidR="00684991" w:rsidRDefault="009D12F4" w:rsidP="00684991">
      <w:pPr>
        <w:pStyle w:val="CM2"/>
        <w:widowControl/>
        <w:numPr>
          <w:ilvl w:val="0"/>
          <w:numId w:val="3"/>
        </w:numPr>
        <w:spacing w:line="360" w:lineRule="auto"/>
        <w:ind w:left="0" w:firstLine="1440"/>
        <w:jc w:val="both"/>
      </w:pPr>
      <w:r>
        <w:t xml:space="preserve">That the </w:t>
      </w:r>
      <w:r w:rsidR="00684991">
        <w:t>proposed transcript corrections submitted by the Office of Consumer Advocate on July 27, 2017, excluding those on transcript pages 60, 61 and 135, are approved.</w:t>
      </w:r>
    </w:p>
    <w:p w:rsidR="00684991" w:rsidRPr="00684991" w:rsidRDefault="00684991" w:rsidP="00684991">
      <w:pPr>
        <w:pStyle w:val="Default"/>
      </w:pPr>
    </w:p>
    <w:p w:rsidR="00684991" w:rsidRDefault="00684991" w:rsidP="00684991">
      <w:pPr>
        <w:pStyle w:val="CM2"/>
        <w:widowControl/>
        <w:numPr>
          <w:ilvl w:val="0"/>
          <w:numId w:val="3"/>
        </w:numPr>
        <w:spacing w:line="360" w:lineRule="auto"/>
        <w:ind w:left="0" w:firstLine="1440"/>
        <w:jc w:val="both"/>
      </w:pPr>
      <w:r>
        <w:t>That the proposed transcript corrections submitted by Aqua Pennsylvania Wastewater, Inc. on July 31, 2017, excluding those on transcript pages 60, 61 and 135, are approved.</w:t>
      </w:r>
    </w:p>
    <w:p w:rsidR="009E76A4" w:rsidRDefault="009E76A4" w:rsidP="00684991">
      <w:pPr>
        <w:pStyle w:val="Default"/>
        <w:sectPr w:rsidR="009E76A4" w:rsidSect="009E76A4">
          <w:footerReference w:type="default" r:id="rId7"/>
          <w:pgSz w:w="12240" w:h="15840"/>
          <w:pgMar w:top="1440" w:right="1440" w:bottom="1440" w:left="1440" w:header="1440" w:footer="762" w:gutter="0"/>
          <w:pgNumType w:start="1"/>
          <w:cols w:space="720"/>
        </w:sectPr>
      </w:pPr>
    </w:p>
    <w:p w:rsidR="00684991" w:rsidRPr="00684991" w:rsidRDefault="00684991" w:rsidP="00684991">
      <w:pPr>
        <w:pStyle w:val="Default"/>
      </w:pPr>
    </w:p>
    <w:p w:rsidR="00F76653" w:rsidRDefault="006958FA" w:rsidP="00684991">
      <w:pPr>
        <w:pStyle w:val="CM2"/>
        <w:widowControl/>
        <w:numPr>
          <w:ilvl w:val="0"/>
          <w:numId w:val="3"/>
        </w:numPr>
        <w:spacing w:line="360" w:lineRule="auto"/>
        <w:ind w:left="0" w:firstLine="1440"/>
        <w:jc w:val="both"/>
      </w:pPr>
      <w:r>
        <w:t xml:space="preserve"> </w:t>
      </w:r>
      <w:r w:rsidR="00684991">
        <w:t>That the disputed passages on pages 60, 61 and 135 are corrected as set forth on the corrected transcript pages attached to this order.</w:t>
      </w:r>
    </w:p>
    <w:p w:rsidR="00F23DB4" w:rsidRDefault="00F23DB4" w:rsidP="00684991">
      <w:pPr>
        <w:pStyle w:val="CM2"/>
        <w:widowControl/>
        <w:spacing w:line="480" w:lineRule="auto"/>
        <w:ind w:firstLine="1440"/>
        <w:jc w:val="both"/>
      </w:pPr>
    </w:p>
    <w:p w:rsidR="009D12F4" w:rsidRDefault="006958FA" w:rsidP="00684991">
      <w:pPr>
        <w:pStyle w:val="CM2"/>
        <w:widowControl/>
        <w:spacing w:line="480" w:lineRule="auto"/>
        <w:ind w:firstLine="1440"/>
        <w:jc w:val="both"/>
      </w:pPr>
      <w:r>
        <w:t xml:space="preserve"> </w:t>
      </w:r>
      <w:r w:rsidR="009D12F4">
        <w:t xml:space="preserve"> </w:t>
      </w:r>
    </w:p>
    <w:p w:rsidR="009D12F4" w:rsidRDefault="0025388C" w:rsidP="009D12F4">
      <w:r>
        <w:t xml:space="preserve">Dated:  </w:t>
      </w:r>
      <w:r w:rsidR="00684991" w:rsidRPr="00684991">
        <w:rPr>
          <w:u w:val="single"/>
        </w:rPr>
        <w:t>August 8</w:t>
      </w:r>
      <w:r w:rsidR="009D12F4">
        <w:rPr>
          <w:u w:val="single"/>
        </w:rPr>
        <w:t>, 2017</w:t>
      </w:r>
      <w:r>
        <w:tab/>
      </w:r>
      <w:r>
        <w:tab/>
      </w:r>
      <w:r>
        <w:tab/>
      </w:r>
      <w:r w:rsidR="009D12F4">
        <w:tab/>
        <w:t>______________________________</w:t>
      </w:r>
    </w:p>
    <w:p w:rsidR="009D12F4" w:rsidRDefault="009D12F4" w:rsidP="009D12F4">
      <w:r>
        <w:tab/>
      </w:r>
      <w:r>
        <w:tab/>
      </w:r>
      <w:r>
        <w:tab/>
      </w:r>
      <w:r>
        <w:tab/>
      </w:r>
      <w:r>
        <w:tab/>
      </w:r>
      <w:r>
        <w:tab/>
      </w:r>
      <w:r>
        <w:tab/>
        <w:t xml:space="preserve">Steven K. Haas </w:t>
      </w:r>
    </w:p>
    <w:p w:rsidR="009D12F4" w:rsidRDefault="009D12F4" w:rsidP="009D12F4">
      <w:pPr>
        <w:spacing w:line="360" w:lineRule="auto"/>
      </w:pPr>
      <w:r>
        <w:tab/>
      </w:r>
      <w:r>
        <w:tab/>
      </w:r>
      <w:r>
        <w:tab/>
      </w:r>
      <w:r>
        <w:tab/>
      </w:r>
      <w:r>
        <w:tab/>
      </w:r>
      <w:r>
        <w:tab/>
      </w:r>
      <w:r>
        <w:tab/>
        <w:t>Admi</w:t>
      </w:r>
      <w:bookmarkStart w:id="0" w:name="_GoBack"/>
      <w:bookmarkEnd w:id="0"/>
      <w:r>
        <w:t>nistrative Law Judge</w:t>
      </w:r>
    </w:p>
    <w:p w:rsidR="00F23DB4" w:rsidRDefault="00F23DB4" w:rsidP="0025388C">
      <w:pPr>
        <w:autoSpaceDE/>
        <w:autoSpaceDN/>
        <w:spacing w:line="360" w:lineRule="auto"/>
        <w:rPr>
          <w:rFonts w:eastAsia="Calibri"/>
          <w:b/>
        </w:rPr>
        <w:sectPr w:rsidR="00F23DB4" w:rsidSect="009E76A4">
          <w:footerReference w:type="default" r:id="rId8"/>
          <w:pgSz w:w="12240" w:h="15840"/>
          <w:pgMar w:top="1440" w:right="1440" w:bottom="1440" w:left="1440" w:header="1440" w:footer="762" w:gutter="0"/>
          <w:pgNumType w:start="1"/>
          <w:cols w:space="720"/>
        </w:sectPr>
      </w:pPr>
    </w:p>
    <w:p w:rsidR="009E76A4" w:rsidRPr="00C32FA5" w:rsidRDefault="009E76A4" w:rsidP="009E76A4">
      <w:pPr>
        <w:contextualSpacing/>
        <w:rPr>
          <w:rFonts w:ascii="Microsoft Sans Serif" w:hAnsi="Calibri" w:cs="Times New Roman"/>
          <w:b/>
          <w:u w:val="single"/>
        </w:rPr>
      </w:pPr>
      <w:r w:rsidRPr="00C32FA5">
        <w:rPr>
          <w:rFonts w:ascii="Microsoft Sans Serif" w:hAnsi="Calibri" w:cs="Times New Roman"/>
          <w:b/>
          <w:u w:val="single"/>
        </w:rPr>
        <w:lastRenderedPageBreak/>
        <w:t xml:space="preserve">A-2017-2605434 APPLICATION OF AQUA PENNSYLVANIA WASTEWATER, INC. </w:t>
      </w:r>
    </w:p>
    <w:p w:rsidR="009E76A4" w:rsidRPr="00C32FA5" w:rsidRDefault="009E76A4" w:rsidP="009E76A4">
      <w:pPr>
        <w:contextualSpacing/>
        <w:rPr>
          <w:rFonts w:ascii="Microsoft Sans Serif" w:hAnsi="Courier New" w:cs="Times New Roman"/>
          <w:szCs w:val="20"/>
        </w:rPr>
      </w:pPr>
    </w:p>
    <w:p w:rsidR="009E76A4" w:rsidRPr="00C32FA5" w:rsidRDefault="009E76A4" w:rsidP="009E76A4">
      <w:pPr>
        <w:contextualSpacing/>
        <w:rPr>
          <w:rFonts w:ascii="Microsoft Sans Serif" w:hAnsi="Calibri" w:cs="Times New Roman"/>
          <w:b/>
          <w:i/>
          <w:u w:val="single"/>
        </w:rPr>
      </w:pPr>
      <w:r>
        <w:rPr>
          <w:rFonts w:ascii="Microsoft Sans Serif" w:hAnsi="Courier New" w:cs="Times New Roman"/>
          <w:i/>
          <w:szCs w:val="20"/>
        </w:rPr>
        <w:t>Updated 8/7</w:t>
      </w:r>
      <w:r w:rsidRPr="00C32FA5">
        <w:rPr>
          <w:rFonts w:ascii="Microsoft Sans Serif" w:hAnsi="Courier New" w:cs="Times New Roman"/>
          <w:i/>
          <w:szCs w:val="20"/>
        </w:rPr>
        <w:t>/17</w:t>
      </w:r>
    </w:p>
    <w:p w:rsidR="009E76A4" w:rsidRPr="00C32FA5" w:rsidRDefault="009E76A4" w:rsidP="009E76A4">
      <w:pPr>
        <w:contextualSpacing/>
        <w:rPr>
          <w:rFonts w:ascii="Microsoft Sans Serif" w:hAnsi="Calibri" w:cs="Times New Roman"/>
          <w:b/>
        </w:rPr>
      </w:pPr>
      <w:r w:rsidRPr="00C32FA5">
        <w:rPr>
          <w:rFonts w:ascii="Microsoft Sans Serif" w:hAnsi="Calibri" w:cs="Times New Roman"/>
          <w:b/>
          <w:u w:val="single"/>
        </w:rPr>
        <w:cr/>
      </w:r>
      <w:r w:rsidRPr="00C32FA5">
        <w:rPr>
          <w:rFonts w:ascii="Microsoft Sans Serif" w:hAnsi="Calibri" w:cs="Times New Roman"/>
        </w:rPr>
        <w:t>THOMAS T NIESEN ESQUIRE</w:t>
      </w:r>
      <w:r w:rsidRPr="00C32FA5">
        <w:rPr>
          <w:rFonts w:ascii="Microsoft Sans Serif" w:hAnsi="Calibri" w:cs="Times New Roman"/>
        </w:rPr>
        <w:cr/>
        <w:t>THOMAS NIESEN &amp; THOMAS LLC</w:t>
      </w:r>
      <w:r w:rsidRPr="00C32FA5">
        <w:rPr>
          <w:rFonts w:ascii="Microsoft Sans Serif" w:hAnsi="Calibri" w:cs="Times New Roman"/>
        </w:rPr>
        <w:cr/>
        <w:t>212 LOCUST STREET</w:t>
      </w:r>
      <w:r w:rsidRPr="00C32FA5">
        <w:rPr>
          <w:rFonts w:ascii="Microsoft Sans Serif" w:hAnsi="Calibri" w:cs="Times New Roman"/>
        </w:rPr>
        <w:cr/>
        <w:t>SUITE 600</w:t>
      </w:r>
      <w:r w:rsidRPr="00C32FA5">
        <w:rPr>
          <w:rFonts w:ascii="Microsoft Sans Serif" w:hAnsi="Calibri" w:cs="Times New Roman"/>
        </w:rPr>
        <w:cr/>
        <w:t>HARRISBURG PA  17101</w:t>
      </w:r>
      <w:r w:rsidRPr="00C32FA5">
        <w:rPr>
          <w:rFonts w:ascii="Microsoft Sans Serif" w:hAnsi="Calibri" w:cs="Times New Roman"/>
        </w:rPr>
        <w:cr/>
      </w:r>
      <w:r w:rsidRPr="00C32FA5">
        <w:rPr>
          <w:rFonts w:ascii="Microsoft Sans Serif" w:hAnsi="Calibri" w:cs="Times New Roman"/>
          <w:b/>
        </w:rPr>
        <w:t>717.255.7600</w:t>
      </w:r>
    </w:p>
    <w:p w:rsidR="009E76A4" w:rsidRPr="00C32FA5" w:rsidRDefault="009E76A4" w:rsidP="009E76A4">
      <w:pPr>
        <w:contextualSpacing/>
        <w:rPr>
          <w:rFonts w:ascii="Microsoft Sans Serif" w:hAnsi="Calibri" w:cs="Times New Roman"/>
          <w:i/>
        </w:rPr>
      </w:pPr>
      <w:r w:rsidRPr="00C32FA5">
        <w:rPr>
          <w:rFonts w:ascii="Microsoft Sans Serif" w:hAnsi="Calibri" w:cs="Times New Roman"/>
          <w:i/>
        </w:rPr>
        <w:t>Accepts E-Service</w:t>
      </w:r>
    </w:p>
    <w:p w:rsidR="009E76A4" w:rsidRPr="00C32FA5" w:rsidRDefault="009E76A4" w:rsidP="009E76A4">
      <w:pPr>
        <w:contextualSpacing/>
        <w:rPr>
          <w:rFonts w:ascii="Microsoft Sans Serif" w:hAnsi="Microsoft Sans Serif" w:cs="Microsoft Sans Serif"/>
        </w:rPr>
      </w:pPr>
      <w:r w:rsidRPr="00C32FA5">
        <w:rPr>
          <w:rFonts w:ascii="Microsoft Sans Serif" w:hAnsi="Calibri" w:cs="Times New Roman"/>
          <w:i/>
        </w:rPr>
        <w:t>Representing</w:t>
      </w:r>
      <w:r w:rsidRPr="00C32FA5">
        <w:rPr>
          <w:rFonts w:ascii="Calibri" w:hAnsi="Calibri" w:cs="Times New Roman"/>
          <w:i/>
        </w:rPr>
        <w:t xml:space="preserve"> </w:t>
      </w:r>
      <w:r w:rsidRPr="00C32FA5">
        <w:rPr>
          <w:rFonts w:ascii="Microsoft Sans Serif" w:hAnsi="Calibri" w:cs="Times New Roman"/>
          <w:i/>
        </w:rPr>
        <w:t>Aqua Pennsylvania Wastewater, Inc.</w:t>
      </w:r>
      <w:r w:rsidRPr="00C32FA5">
        <w:rPr>
          <w:rFonts w:ascii="Microsoft Sans Serif" w:hAnsi="Calibri" w:cs="Times New Roman"/>
          <w:i/>
        </w:rPr>
        <w:cr/>
      </w:r>
    </w:p>
    <w:p w:rsidR="009E76A4" w:rsidRPr="00C32FA5" w:rsidRDefault="009E76A4" w:rsidP="009E76A4">
      <w:pPr>
        <w:contextualSpacing/>
        <w:rPr>
          <w:rFonts w:ascii="Microsoft Sans Serif" w:hAnsi="Microsoft Sans Serif" w:cs="Microsoft Sans Serif"/>
        </w:rPr>
      </w:pPr>
      <w:r w:rsidRPr="00C32FA5">
        <w:rPr>
          <w:rFonts w:ascii="Microsoft Sans Serif" w:hAnsi="Microsoft Sans Serif" w:cs="Microsoft Sans Serif"/>
        </w:rPr>
        <w:t xml:space="preserve">CHRISTINE M HOOVER ESQUIRE </w:t>
      </w:r>
    </w:p>
    <w:p w:rsidR="009E76A4" w:rsidRPr="00C32FA5" w:rsidRDefault="009E76A4" w:rsidP="009E76A4">
      <w:pPr>
        <w:contextualSpacing/>
        <w:rPr>
          <w:rFonts w:ascii="Microsoft Sans Serif" w:hAnsi="Microsoft Sans Serif" w:cs="Microsoft Sans Serif"/>
        </w:rPr>
      </w:pPr>
      <w:r w:rsidRPr="00C32FA5">
        <w:rPr>
          <w:rFonts w:ascii="Microsoft Sans Serif" w:hAnsi="Microsoft Sans Serif" w:cs="Microsoft Sans Serif"/>
        </w:rPr>
        <w:t>ERIN L GANNON ESQUIRE</w:t>
      </w:r>
    </w:p>
    <w:p w:rsidR="009E76A4" w:rsidRPr="00C32FA5" w:rsidRDefault="009E76A4" w:rsidP="009E76A4">
      <w:pPr>
        <w:contextualSpacing/>
        <w:rPr>
          <w:rFonts w:ascii="Microsoft Sans Serif" w:hAnsi="Microsoft Sans Serif" w:cs="Microsoft Sans Serif"/>
        </w:rPr>
      </w:pPr>
      <w:r w:rsidRPr="00C32FA5">
        <w:rPr>
          <w:rFonts w:ascii="Microsoft Sans Serif" w:hAnsi="Microsoft Sans Serif" w:cs="Microsoft Sans Serif"/>
        </w:rPr>
        <w:t>555 WALNUT STREET</w:t>
      </w:r>
    </w:p>
    <w:p w:rsidR="009E76A4" w:rsidRPr="00C32FA5" w:rsidRDefault="009E76A4" w:rsidP="009E76A4">
      <w:pPr>
        <w:contextualSpacing/>
        <w:rPr>
          <w:rFonts w:ascii="Microsoft Sans Serif" w:hAnsi="Microsoft Sans Serif" w:cs="Microsoft Sans Serif"/>
        </w:rPr>
      </w:pPr>
      <w:r w:rsidRPr="00C32FA5">
        <w:rPr>
          <w:rFonts w:ascii="Microsoft Sans Serif" w:hAnsi="Microsoft Sans Serif" w:cs="Microsoft Sans Serif"/>
        </w:rPr>
        <w:t>FORUM PLACE 5</w:t>
      </w:r>
      <w:r w:rsidRPr="00C32FA5">
        <w:rPr>
          <w:rFonts w:ascii="Microsoft Sans Serif" w:hAnsi="Microsoft Sans Serif" w:cs="Microsoft Sans Serif"/>
          <w:vertAlign w:val="superscript"/>
        </w:rPr>
        <w:t>TH</w:t>
      </w:r>
      <w:r w:rsidRPr="00C32FA5">
        <w:rPr>
          <w:rFonts w:ascii="Microsoft Sans Serif" w:hAnsi="Microsoft Sans Serif" w:cs="Microsoft Sans Serif"/>
        </w:rPr>
        <w:t xml:space="preserve"> FLOOR</w:t>
      </w:r>
    </w:p>
    <w:p w:rsidR="009E76A4" w:rsidRPr="00C32FA5" w:rsidRDefault="009E76A4" w:rsidP="009E76A4">
      <w:pPr>
        <w:contextualSpacing/>
        <w:rPr>
          <w:rFonts w:ascii="Microsoft Sans Serif" w:hAnsi="Microsoft Sans Serif" w:cs="Microsoft Sans Serif"/>
        </w:rPr>
      </w:pPr>
      <w:r w:rsidRPr="00C32FA5">
        <w:rPr>
          <w:rFonts w:ascii="Microsoft Sans Serif" w:hAnsi="Microsoft Sans Serif" w:cs="Microsoft Sans Serif"/>
        </w:rPr>
        <w:t>HARRISBURG PA 17101</w:t>
      </w:r>
    </w:p>
    <w:p w:rsidR="009E76A4" w:rsidRPr="00C32FA5" w:rsidRDefault="009E76A4" w:rsidP="009E76A4">
      <w:pPr>
        <w:contextualSpacing/>
        <w:rPr>
          <w:rFonts w:ascii="Microsoft Sans Serif" w:hAnsi="Microsoft Sans Serif" w:cs="Microsoft Sans Serif"/>
        </w:rPr>
      </w:pPr>
      <w:r w:rsidRPr="00C32FA5">
        <w:rPr>
          <w:rFonts w:ascii="Microsoft Sans Serif" w:hAnsi="Calibri" w:cs="Times New Roman"/>
          <w:i/>
        </w:rPr>
        <w:t>Representing</w:t>
      </w:r>
      <w:r w:rsidRPr="00C32FA5">
        <w:rPr>
          <w:rFonts w:ascii="Microsoft Sans Serif" w:hAnsi="Microsoft Sans Serif" w:cs="Microsoft Sans Serif"/>
        </w:rPr>
        <w:t xml:space="preserve"> </w:t>
      </w:r>
      <w:r w:rsidRPr="00C32FA5">
        <w:rPr>
          <w:rFonts w:ascii="Microsoft Sans Serif" w:hAnsi="Microsoft Sans Serif" w:cs="Microsoft Sans Serif"/>
          <w:i/>
        </w:rPr>
        <w:t>Office of Consumer Advocate</w:t>
      </w:r>
    </w:p>
    <w:p w:rsidR="009E76A4" w:rsidRPr="00C32FA5" w:rsidRDefault="009E76A4" w:rsidP="009E76A4">
      <w:pPr>
        <w:contextualSpacing/>
        <w:rPr>
          <w:rFonts w:ascii="Microsoft Sans Serif" w:hAnsi="Microsoft Sans Serif" w:cs="Microsoft Sans Serif"/>
        </w:rPr>
      </w:pPr>
    </w:p>
    <w:p w:rsidR="009E76A4" w:rsidRPr="004C00F3" w:rsidRDefault="009E76A4" w:rsidP="009E76A4">
      <w:pPr>
        <w:contextualSpacing/>
        <w:rPr>
          <w:rFonts w:ascii="Microsoft Sans Serif" w:hAnsi="Courier New" w:cs="Times New Roman"/>
          <w:szCs w:val="20"/>
        </w:rPr>
      </w:pPr>
      <w:r w:rsidRPr="00C32FA5">
        <w:rPr>
          <w:rFonts w:ascii="Microsoft Sans Serif" w:hAnsi="Courier New" w:cs="Times New Roman"/>
          <w:szCs w:val="20"/>
        </w:rPr>
        <w:t>CARRIE B WRIGHT ESQUIRE</w:t>
      </w:r>
      <w:r w:rsidRPr="00C32FA5">
        <w:rPr>
          <w:rFonts w:ascii="Microsoft Sans Serif" w:hAnsi="Courier New" w:cs="Times New Roman"/>
          <w:szCs w:val="20"/>
        </w:rPr>
        <w:cr/>
        <w:t>SECOND FLOOR WEST</w:t>
      </w:r>
      <w:r w:rsidRPr="00C32FA5">
        <w:rPr>
          <w:rFonts w:ascii="Microsoft Sans Serif" w:hAnsi="Courier New" w:cs="Times New Roman"/>
          <w:szCs w:val="20"/>
        </w:rPr>
        <w:cr/>
        <w:t>400 NORTH STREET</w:t>
      </w:r>
      <w:r w:rsidRPr="00C32FA5">
        <w:rPr>
          <w:rFonts w:ascii="Microsoft Sans Serif" w:hAnsi="Courier New" w:cs="Times New Roman"/>
          <w:szCs w:val="20"/>
        </w:rPr>
        <w:cr/>
        <w:t>HARRISBURG PA  17120</w:t>
      </w:r>
      <w:r w:rsidRPr="00C32FA5">
        <w:rPr>
          <w:rFonts w:ascii="Microsoft Sans Serif" w:hAnsi="Courier New" w:cs="Times New Roman"/>
          <w:szCs w:val="20"/>
        </w:rPr>
        <w:cr/>
      </w:r>
      <w:r w:rsidRPr="00C32FA5">
        <w:rPr>
          <w:rFonts w:ascii="Microsoft Sans Serif" w:hAnsi="Calibri" w:cs="Times New Roman"/>
          <w:i/>
        </w:rPr>
        <w:t>Representing</w:t>
      </w:r>
      <w:r w:rsidRPr="00C32FA5">
        <w:rPr>
          <w:rFonts w:ascii="Microsoft Sans Serif" w:hAnsi="Courier New" w:cs="Times New Roman"/>
          <w:szCs w:val="20"/>
        </w:rPr>
        <w:t xml:space="preserve"> </w:t>
      </w:r>
      <w:r w:rsidRPr="00C32FA5">
        <w:rPr>
          <w:rFonts w:ascii="Microsoft Sans Serif" w:hAnsi="Courier New" w:cs="Times New Roman"/>
          <w:i/>
          <w:szCs w:val="20"/>
        </w:rPr>
        <w:t>PA PUC BI&amp;E Legal Technical</w:t>
      </w:r>
    </w:p>
    <w:p w:rsidR="009E76A4" w:rsidRPr="00C32FA5" w:rsidRDefault="009E76A4" w:rsidP="009E76A4">
      <w:pPr>
        <w:rPr>
          <w:rFonts w:ascii="Arial monospaced for SAP" w:hAnsi="Arial monospaced for SAP" w:cs="Microsoft Sans Serif"/>
        </w:rPr>
      </w:pPr>
    </w:p>
    <w:p w:rsidR="009E76A4" w:rsidRPr="00C32FA5" w:rsidRDefault="009E76A4" w:rsidP="009E76A4"/>
    <w:p w:rsidR="00F47745" w:rsidRDefault="00F47745" w:rsidP="0025388C">
      <w:pPr>
        <w:autoSpaceDE/>
        <w:autoSpaceDN/>
        <w:spacing w:line="360" w:lineRule="auto"/>
        <w:rPr>
          <w:rFonts w:eastAsia="Calibri"/>
          <w:b/>
        </w:rPr>
      </w:pPr>
    </w:p>
    <w:sectPr w:rsidR="00F4774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566" w:rsidRDefault="00FF4566" w:rsidP="008D538A">
      <w:r>
        <w:separator/>
      </w:r>
    </w:p>
  </w:endnote>
  <w:endnote w:type="continuationSeparator" w:id="0">
    <w:p w:rsidR="00FF4566" w:rsidRDefault="00FF4566" w:rsidP="008D5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monospaced for SAP">
    <w:panose1 w:val="020B06090202020302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372922"/>
      <w:docPartObj>
        <w:docPartGallery w:val="Page Numbers (Bottom of Page)"/>
        <w:docPartUnique/>
      </w:docPartObj>
    </w:sdtPr>
    <w:sdtEndPr>
      <w:rPr>
        <w:noProof/>
      </w:rPr>
    </w:sdtEndPr>
    <w:sdtContent>
      <w:p w:rsidR="009E76A4" w:rsidRDefault="009E76A4">
        <w:pPr>
          <w:pStyle w:val="Footer"/>
          <w:jc w:val="center"/>
        </w:pPr>
        <w:r>
          <w:rPr>
            <w:rFonts w:ascii="Times New Roman" w:hAnsi="Times New Roman" w:cs="Times New Roman"/>
            <w:sz w:val="20"/>
            <w:szCs w:val="20"/>
          </w:rPr>
          <w:t>2</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3264278"/>
      <w:docPartObj>
        <w:docPartGallery w:val="Page Numbers (Bottom of Page)"/>
        <w:docPartUnique/>
      </w:docPartObj>
    </w:sdtPr>
    <w:sdtEndPr>
      <w:rPr>
        <w:noProof/>
      </w:rPr>
    </w:sdtEndPr>
    <w:sdtContent>
      <w:p w:rsidR="009E76A4" w:rsidRDefault="009E76A4">
        <w:pPr>
          <w:pStyle w:val="Footer"/>
          <w:jc w:val="center"/>
        </w:pPr>
        <w:r>
          <w:rPr>
            <w:rFonts w:ascii="Times New Roman" w:hAnsi="Times New Roman" w:cs="Times New Roman"/>
            <w:sz w:val="20"/>
            <w:szCs w:val="20"/>
          </w:rPr>
          <w:t>3</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6A4" w:rsidRDefault="009E76A4">
    <w:pPr>
      <w:pStyle w:val="Footer"/>
      <w:jc w:val="center"/>
    </w:pPr>
  </w:p>
  <w:p w:rsidR="009E76A4" w:rsidRPr="00C31312" w:rsidRDefault="009E76A4">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566" w:rsidRDefault="00FF4566" w:rsidP="008D538A">
      <w:r>
        <w:separator/>
      </w:r>
    </w:p>
  </w:footnote>
  <w:footnote w:type="continuationSeparator" w:id="0">
    <w:p w:rsidR="00FF4566" w:rsidRDefault="00FF4566" w:rsidP="008D538A">
      <w:r>
        <w:continuationSeparator/>
      </w:r>
    </w:p>
  </w:footnote>
  <w:footnote w:id="1">
    <w:p w:rsidR="00B81403" w:rsidRPr="000C08C6" w:rsidRDefault="00B81403" w:rsidP="00B81403">
      <w:pPr>
        <w:pStyle w:val="FootnoteText"/>
        <w:rPr>
          <w:rFonts w:ascii="Times New Roman" w:hAnsi="Times New Roman" w:cs="Times New Roman"/>
        </w:rPr>
      </w:pPr>
      <w:r w:rsidRPr="000C08C6">
        <w:rPr>
          <w:rStyle w:val="FootnoteReference"/>
          <w:rFonts w:ascii="Times New Roman" w:hAnsi="Times New Roman" w:cs="Times New Roman"/>
        </w:rPr>
        <w:footnoteRef/>
      </w:r>
      <w:r w:rsidRPr="000C08C6">
        <w:rPr>
          <w:rFonts w:ascii="Times New Roman" w:hAnsi="Times New Roman" w:cs="Times New Roman"/>
        </w:rPr>
        <w:t xml:space="preserve"> </w:t>
      </w:r>
      <w:r w:rsidRPr="000C08C6">
        <w:rPr>
          <w:rFonts w:ascii="Times New Roman" w:hAnsi="Times New Roman" w:cs="Times New Roman"/>
        </w:rPr>
        <w:tab/>
        <w:t>66 Pa. C.S. § 1102 (Section 1102); 66 Pa. C.S. § 1329 (Section 1329).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E7C06"/>
    <w:multiLevelType w:val="hybridMultilevel"/>
    <w:tmpl w:val="55DA1C68"/>
    <w:lvl w:ilvl="0" w:tplc="71CE6A3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E9026C5"/>
    <w:multiLevelType w:val="hybridMultilevel"/>
    <w:tmpl w:val="3AE856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E73"/>
    <w:rsid w:val="00001E3A"/>
    <w:rsid w:val="00001EF6"/>
    <w:rsid w:val="000028EA"/>
    <w:rsid w:val="00003719"/>
    <w:rsid w:val="00003D11"/>
    <w:rsid w:val="00004AA3"/>
    <w:rsid w:val="00005558"/>
    <w:rsid w:val="000079FE"/>
    <w:rsid w:val="00012104"/>
    <w:rsid w:val="00012655"/>
    <w:rsid w:val="0001305A"/>
    <w:rsid w:val="00016E55"/>
    <w:rsid w:val="0002023D"/>
    <w:rsid w:val="00020760"/>
    <w:rsid w:val="0002105C"/>
    <w:rsid w:val="0002110E"/>
    <w:rsid w:val="00022B3F"/>
    <w:rsid w:val="00025D7A"/>
    <w:rsid w:val="000304BF"/>
    <w:rsid w:val="00032379"/>
    <w:rsid w:val="0003306B"/>
    <w:rsid w:val="00033303"/>
    <w:rsid w:val="000338CD"/>
    <w:rsid w:val="00035BB8"/>
    <w:rsid w:val="000372C5"/>
    <w:rsid w:val="00037484"/>
    <w:rsid w:val="000377F5"/>
    <w:rsid w:val="00037E0F"/>
    <w:rsid w:val="00040EB6"/>
    <w:rsid w:val="00044B8B"/>
    <w:rsid w:val="00044FC0"/>
    <w:rsid w:val="0004643F"/>
    <w:rsid w:val="000466BF"/>
    <w:rsid w:val="00046714"/>
    <w:rsid w:val="00046940"/>
    <w:rsid w:val="000478E2"/>
    <w:rsid w:val="000541C0"/>
    <w:rsid w:val="0005423F"/>
    <w:rsid w:val="00055078"/>
    <w:rsid w:val="00055CC5"/>
    <w:rsid w:val="000576ED"/>
    <w:rsid w:val="000605B6"/>
    <w:rsid w:val="00061278"/>
    <w:rsid w:val="000634EB"/>
    <w:rsid w:val="00063801"/>
    <w:rsid w:val="0006538E"/>
    <w:rsid w:val="0006752D"/>
    <w:rsid w:val="000676B2"/>
    <w:rsid w:val="00067CBC"/>
    <w:rsid w:val="00070AA1"/>
    <w:rsid w:val="00071A36"/>
    <w:rsid w:val="00072595"/>
    <w:rsid w:val="00072D46"/>
    <w:rsid w:val="00073BE1"/>
    <w:rsid w:val="00074065"/>
    <w:rsid w:val="00076092"/>
    <w:rsid w:val="000779CB"/>
    <w:rsid w:val="00082363"/>
    <w:rsid w:val="000852E5"/>
    <w:rsid w:val="00085A52"/>
    <w:rsid w:val="00086449"/>
    <w:rsid w:val="000902E3"/>
    <w:rsid w:val="0009043B"/>
    <w:rsid w:val="00091F08"/>
    <w:rsid w:val="0009220F"/>
    <w:rsid w:val="00092B4E"/>
    <w:rsid w:val="00092E44"/>
    <w:rsid w:val="0009318F"/>
    <w:rsid w:val="000931F7"/>
    <w:rsid w:val="00093562"/>
    <w:rsid w:val="00093E43"/>
    <w:rsid w:val="00094E20"/>
    <w:rsid w:val="00096B3F"/>
    <w:rsid w:val="00097D77"/>
    <w:rsid w:val="000A1992"/>
    <w:rsid w:val="000A2192"/>
    <w:rsid w:val="000A4551"/>
    <w:rsid w:val="000A4E7A"/>
    <w:rsid w:val="000A5DEA"/>
    <w:rsid w:val="000A652E"/>
    <w:rsid w:val="000A770B"/>
    <w:rsid w:val="000B1BFC"/>
    <w:rsid w:val="000B2D0C"/>
    <w:rsid w:val="000B339A"/>
    <w:rsid w:val="000B7111"/>
    <w:rsid w:val="000C0311"/>
    <w:rsid w:val="000C2696"/>
    <w:rsid w:val="000C2A2B"/>
    <w:rsid w:val="000C34F3"/>
    <w:rsid w:val="000C4163"/>
    <w:rsid w:val="000C4D8C"/>
    <w:rsid w:val="000C5976"/>
    <w:rsid w:val="000C6B6E"/>
    <w:rsid w:val="000C6EF0"/>
    <w:rsid w:val="000C73A2"/>
    <w:rsid w:val="000C7A4F"/>
    <w:rsid w:val="000D29BA"/>
    <w:rsid w:val="000D3E49"/>
    <w:rsid w:val="000D4923"/>
    <w:rsid w:val="000D5763"/>
    <w:rsid w:val="000E2F36"/>
    <w:rsid w:val="000E44C4"/>
    <w:rsid w:val="000E49E6"/>
    <w:rsid w:val="000E4A42"/>
    <w:rsid w:val="000E503F"/>
    <w:rsid w:val="000E6827"/>
    <w:rsid w:val="000E71B3"/>
    <w:rsid w:val="000E7515"/>
    <w:rsid w:val="000E7EF5"/>
    <w:rsid w:val="000F1890"/>
    <w:rsid w:val="000F2E5F"/>
    <w:rsid w:val="000F3819"/>
    <w:rsid w:val="000F47F1"/>
    <w:rsid w:val="000F51F1"/>
    <w:rsid w:val="000F678B"/>
    <w:rsid w:val="000F680A"/>
    <w:rsid w:val="000F78BE"/>
    <w:rsid w:val="0010080E"/>
    <w:rsid w:val="001021FB"/>
    <w:rsid w:val="00102A77"/>
    <w:rsid w:val="0010420D"/>
    <w:rsid w:val="00104518"/>
    <w:rsid w:val="00106EE8"/>
    <w:rsid w:val="001077F1"/>
    <w:rsid w:val="00113B1B"/>
    <w:rsid w:val="001155EF"/>
    <w:rsid w:val="00115BB6"/>
    <w:rsid w:val="00116578"/>
    <w:rsid w:val="001170B8"/>
    <w:rsid w:val="0012035F"/>
    <w:rsid w:val="00120D02"/>
    <w:rsid w:val="00120DE8"/>
    <w:rsid w:val="00121291"/>
    <w:rsid w:val="001219A5"/>
    <w:rsid w:val="0012343C"/>
    <w:rsid w:val="00124101"/>
    <w:rsid w:val="00124D49"/>
    <w:rsid w:val="00126739"/>
    <w:rsid w:val="0012770C"/>
    <w:rsid w:val="0013068D"/>
    <w:rsid w:val="00130A2C"/>
    <w:rsid w:val="00135526"/>
    <w:rsid w:val="00140273"/>
    <w:rsid w:val="0014105E"/>
    <w:rsid w:val="00143142"/>
    <w:rsid w:val="00143C25"/>
    <w:rsid w:val="00144D2D"/>
    <w:rsid w:val="00145327"/>
    <w:rsid w:val="00150084"/>
    <w:rsid w:val="00150BAA"/>
    <w:rsid w:val="00152794"/>
    <w:rsid w:val="00152FD8"/>
    <w:rsid w:val="001537E3"/>
    <w:rsid w:val="00153C39"/>
    <w:rsid w:val="00154F0C"/>
    <w:rsid w:val="0015569F"/>
    <w:rsid w:val="00155E87"/>
    <w:rsid w:val="0015737B"/>
    <w:rsid w:val="00157490"/>
    <w:rsid w:val="00157E46"/>
    <w:rsid w:val="001627EF"/>
    <w:rsid w:val="00162A12"/>
    <w:rsid w:val="00162D2F"/>
    <w:rsid w:val="0016332A"/>
    <w:rsid w:val="0016435F"/>
    <w:rsid w:val="0016521D"/>
    <w:rsid w:val="001658B2"/>
    <w:rsid w:val="00170FE6"/>
    <w:rsid w:val="00171416"/>
    <w:rsid w:val="00172857"/>
    <w:rsid w:val="00172B0B"/>
    <w:rsid w:val="00172E8C"/>
    <w:rsid w:val="00173570"/>
    <w:rsid w:val="00173C70"/>
    <w:rsid w:val="00174F7E"/>
    <w:rsid w:val="0017580D"/>
    <w:rsid w:val="00175F76"/>
    <w:rsid w:val="00176C44"/>
    <w:rsid w:val="00181AB1"/>
    <w:rsid w:val="001857EA"/>
    <w:rsid w:val="00186328"/>
    <w:rsid w:val="001868F5"/>
    <w:rsid w:val="00190B2C"/>
    <w:rsid w:val="00191522"/>
    <w:rsid w:val="00192EB5"/>
    <w:rsid w:val="00195C2B"/>
    <w:rsid w:val="001966CB"/>
    <w:rsid w:val="001969A7"/>
    <w:rsid w:val="00196C5A"/>
    <w:rsid w:val="0019791B"/>
    <w:rsid w:val="00197E5D"/>
    <w:rsid w:val="001A0F84"/>
    <w:rsid w:val="001A103D"/>
    <w:rsid w:val="001A1644"/>
    <w:rsid w:val="001A216A"/>
    <w:rsid w:val="001A33F5"/>
    <w:rsid w:val="001A3A31"/>
    <w:rsid w:val="001A3D48"/>
    <w:rsid w:val="001A5421"/>
    <w:rsid w:val="001A6541"/>
    <w:rsid w:val="001A7F95"/>
    <w:rsid w:val="001B06B8"/>
    <w:rsid w:val="001B1B1D"/>
    <w:rsid w:val="001B3572"/>
    <w:rsid w:val="001B3D6F"/>
    <w:rsid w:val="001B477B"/>
    <w:rsid w:val="001B4B2B"/>
    <w:rsid w:val="001B4EC8"/>
    <w:rsid w:val="001B6470"/>
    <w:rsid w:val="001B760E"/>
    <w:rsid w:val="001C0410"/>
    <w:rsid w:val="001C054D"/>
    <w:rsid w:val="001C0A8B"/>
    <w:rsid w:val="001C2234"/>
    <w:rsid w:val="001C537D"/>
    <w:rsid w:val="001C64B4"/>
    <w:rsid w:val="001C65CD"/>
    <w:rsid w:val="001D05DB"/>
    <w:rsid w:val="001D0876"/>
    <w:rsid w:val="001D0F91"/>
    <w:rsid w:val="001D1F1B"/>
    <w:rsid w:val="001D4223"/>
    <w:rsid w:val="001D556B"/>
    <w:rsid w:val="001E2642"/>
    <w:rsid w:val="001E3C9A"/>
    <w:rsid w:val="001E5447"/>
    <w:rsid w:val="001E5DF5"/>
    <w:rsid w:val="001E604F"/>
    <w:rsid w:val="001E76FD"/>
    <w:rsid w:val="001E79A7"/>
    <w:rsid w:val="001E7ADD"/>
    <w:rsid w:val="001F0835"/>
    <w:rsid w:val="001F09A7"/>
    <w:rsid w:val="001F1049"/>
    <w:rsid w:val="001F1139"/>
    <w:rsid w:val="001F33A3"/>
    <w:rsid w:val="001F4882"/>
    <w:rsid w:val="001F49C0"/>
    <w:rsid w:val="001F4DA0"/>
    <w:rsid w:val="001F6E43"/>
    <w:rsid w:val="001F6F77"/>
    <w:rsid w:val="001F74FC"/>
    <w:rsid w:val="001F77B2"/>
    <w:rsid w:val="002004A8"/>
    <w:rsid w:val="002019B1"/>
    <w:rsid w:val="00201E65"/>
    <w:rsid w:val="002042B3"/>
    <w:rsid w:val="00205C33"/>
    <w:rsid w:val="0021162B"/>
    <w:rsid w:val="002125E4"/>
    <w:rsid w:val="002131B7"/>
    <w:rsid w:val="00214E49"/>
    <w:rsid w:val="00215381"/>
    <w:rsid w:val="00215BA6"/>
    <w:rsid w:val="002163B7"/>
    <w:rsid w:val="00216C32"/>
    <w:rsid w:val="00216F76"/>
    <w:rsid w:val="0021750E"/>
    <w:rsid w:val="002178EA"/>
    <w:rsid w:val="0022017F"/>
    <w:rsid w:val="002205EC"/>
    <w:rsid w:val="00220D97"/>
    <w:rsid w:val="00221A88"/>
    <w:rsid w:val="00223F6A"/>
    <w:rsid w:val="002241D0"/>
    <w:rsid w:val="00224756"/>
    <w:rsid w:val="0022478F"/>
    <w:rsid w:val="00227A4A"/>
    <w:rsid w:val="00230CC6"/>
    <w:rsid w:val="002337D7"/>
    <w:rsid w:val="00234DEB"/>
    <w:rsid w:val="0023584A"/>
    <w:rsid w:val="00236C44"/>
    <w:rsid w:val="00240343"/>
    <w:rsid w:val="002403E6"/>
    <w:rsid w:val="002422D0"/>
    <w:rsid w:val="0024256C"/>
    <w:rsid w:val="00245181"/>
    <w:rsid w:val="002451F7"/>
    <w:rsid w:val="002455CC"/>
    <w:rsid w:val="00246523"/>
    <w:rsid w:val="0024777B"/>
    <w:rsid w:val="00247CE0"/>
    <w:rsid w:val="002502F2"/>
    <w:rsid w:val="00250571"/>
    <w:rsid w:val="00251E5A"/>
    <w:rsid w:val="00252DB6"/>
    <w:rsid w:val="00252F2A"/>
    <w:rsid w:val="0025351B"/>
    <w:rsid w:val="0025388C"/>
    <w:rsid w:val="002546D8"/>
    <w:rsid w:val="002557C7"/>
    <w:rsid w:val="002558A3"/>
    <w:rsid w:val="00255930"/>
    <w:rsid w:val="00255ABE"/>
    <w:rsid w:val="00256505"/>
    <w:rsid w:val="00260459"/>
    <w:rsid w:val="00260814"/>
    <w:rsid w:val="00262A17"/>
    <w:rsid w:val="00262AF8"/>
    <w:rsid w:val="00263AD5"/>
    <w:rsid w:val="0026705F"/>
    <w:rsid w:val="002704DD"/>
    <w:rsid w:val="00270AF3"/>
    <w:rsid w:val="0027207B"/>
    <w:rsid w:val="0027210A"/>
    <w:rsid w:val="002748C2"/>
    <w:rsid w:val="002752C3"/>
    <w:rsid w:val="00275659"/>
    <w:rsid w:val="002761E2"/>
    <w:rsid w:val="00277591"/>
    <w:rsid w:val="00283282"/>
    <w:rsid w:val="00284760"/>
    <w:rsid w:val="00286A34"/>
    <w:rsid w:val="002871C2"/>
    <w:rsid w:val="00287CB1"/>
    <w:rsid w:val="0029096F"/>
    <w:rsid w:val="00290AD2"/>
    <w:rsid w:val="0029353E"/>
    <w:rsid w:val="00293F4E"/>
    <w:rsid w:val="00296B74"/>
    <w:rsid w:val="00297286"/>
    <w:rsid w:val="002A05C6"/>
    <w:rsid w:val="002A1522"/>
    <w:rsid w:val="002A17F4"/>
    <w:rsid w:val="002A4E7E"/>
    <w:rsid w:val="002A5F4D"/>
    <w:rsid w:val="002A70E9"/>
    <w:rsid w:val="002A768B"/>
    <w:rsid w:val="002A7A0A"/>
    <w:rsid w:val="002B0D61"/>
    <w:rsid w:val="002B25F7"/>
    <w:rsid w:val="002B2AF4"/>
    <w:rsid w:val="002B3E20"/>
    <w:rsid w:val="002B541A"/>
    <w:rsid w:val="002B754D"/>
    <w:rsid w:val="002C0694"/>
    <w:rsid w:val="002C1023"/>
    <w:rsid w:val="002C4F02"/>
    <w:rsid w:val="002C69AD"/>
    <w:rsid w:val="002D0E4D"/>
    <w:rsid w:val="002D11F2"/>
    <w:rsid w:val="002D1E71"/>
    <w:rsid w:val="002D29B0"/>
    <w:rsid w:val="002D6B36"/>
    <w:rsid w:val="002D7136"/>
    <w:rsid w:val="002D7978"/>
    <w:rsid w:val="002E2283"/>
    <w:rsid w:val="002E2CAD"/>
    <w:rsid w:val="002E32C2"/>
    <w:rsid w:val="002E5790"/>
    <w:rsid w:val="002E6CB4"/>
    <w:rsid w:val="002E7DDB"/>
    <w:rsid w:val="002F21B6"/>
    <w:rsid w:val="002F222D"/>
    <w:rsid w:val="002F2A4A"/>
    <w:rsid w:val="002F42FC"/>
    <w:rsid w:val="002F5C03"/>
    <w:rsid w:val="002F6F4F"/>
    <w:rsid w:val="002F75DA"/>
    <w:rsid w:val="00303526"/>
    <w:rsid w:val="00303761"/>
    <w:rsid w:val="00304AA1"/>
    <w:rsid w:val="0030682B"/>
    <w:rsid w:val="00306C33"/>
    <w:rsid w:val="00311531"/>
    <w:rsid w:val="003115D2"/>
    <w:rsid w:val="00312F06"/>
    <w:rsid w:val="00313595"/>
    <w:rsid w:val="0031425A"/>
    <w:rsid w:val="00314713"/>
    <w:rsid w:val="003149F5"/>
    <w:rsid w:val="003151E4"/>
    <w:rsid w:val="003156D7"/>
    <w:rsid w:val="00317261"/>
    <w:rsid w:val="0032130D"/>
    <w:rsid w:val="00321DB1"/>
    <w:rsid w:val="00326EEE"/>
    <w:rsid w:val="00326F3E"/>
    <w:rsid w:val="003309C5"/>
    <w:rsid w:val="00330A67"/>
    <w:rsid w:val="00332A51"/>
    <w:rsid w:val="00333ADD"/>
    <w:rsid w:val="00334F62"/>
    <w:rsid w:val="00336496"/>
    <w:rsid w:val="003364EB"/>
    <w:rsid w:val="00336CE8"/>
    <w:rsid w:val="00336D3C"/>
    <w:rsid w:val="003425CF"/>
    <w:rsid w:val="0034272B"/>
    <w:rsid w:val="00342BFE"/>
    <w:rsid w:val="00344C34"/>
    <w:rsid w:val="00345C65"/>
    <w:rsid w:val="00346679"/>
    <w:rsid w:val="003470E8"/>
    <w:rsid w:val="0035100D"/>
    <w:rsid w:val="003534EB"/>
    <w:rsid w:val="00354574"/>
    <w:rsid w:val="00354BD0"/>
    <w:rsid w:val="003550C3"/>
    <w:rsid w:val="00356988"/>
    <w:rsid w:val="003601E1"/>
    <w:rsid w:val="00360F5F"/>
    <w:rsid w:val="0036124A"/>
    <w:rsid w:val="0036153E"/>
    <w:rsid w:val="0036237C"/>
    <w:rsid w:val="003625F5"/>
    <w:rsid w:val="003643C9"/>
    <w:rsid w:val="003657F1"/>
    <w:rsid w:val="00365826"/>
    <w:rsid w:val="00365A2F"/>
    <w:rsid w:val="00366696"/>
    <w:rsid w:val="0036754C"/>
    <w:rsid w:val="0037343A"/>
    <w:rsid w:val="00375889"/>
    <w:rsid w:val="003760EB"/>
    <w:rsid w:val="00380892"/>
    <w:rsid w:val="00381B05"/>
    <w:rsid w:val="00383321"/>
    <w:rsid w:val="00385BF0"/>
    <w:rsid w:val="00385DAD"/>
    <w:rsid w:val="00386626"/>
    <w:rsid w:val="003908D7"/>
    <w:rsid w:val="00390929"/>
    <w:rsid w:val="00390DBB"/>
    <w:rsid w:val="00391CFF"/>
    <w:rsid w:val="003924CC"/>
    <w:rsid w:val="00396333"/>
    <w:rsid w:val="00396ADD"/>
    <w:rsid w:val="0039716B"/>
    <w:rsid w:val="003A0B9C"/>
    <w:rsid w:val="003A0E5A"/>
    <w:rsid w:val="003A0F8D"/>
    <w:rsid w:val="003A5E83"/>
    <w:rsid w:val="003A645E"/>
    <w:rsid w:val="003A6A5F"/>
    <w:rsid w:val="003A7581"/>
    <w:rsid w:val="003B0476"/>
    <w:rsid w:val="003B2E77"/>
    <w:rsid w:val="003B3FDD"/>
    <w:rsid w:val="003B4D40"/>
    <w:rsid w:val="003B5D19"/>
    <w:rsid w:val="003B610B"/>
    <w:rsid w:val="003C34F1"/>
    <w:rsid w:val="003C47E8"/>
    <w:rsid w:val="003C5102"/>
    <w:rsid w:val="003C5586"/>
    <w:rsid w:val="003C610C"/>
    <w:rsid w:val="003C6962"/>
    <w:rsid w:val="003C6F65"/>
    <w:rsid w:val="003D07C5"/>
    <w:rsid w:val="003D152F"/>
    <w:rsid w:val="003D1F46"/>
    <w:rsid w:val="003D41CF"/>
    <w:rsid w:val="003D5045"/>
    <w:rsid w:val="003E1442"/>
    <w:rsid w:val="003E2B14"/>
    <w:rsid w:val="003E2FDE"/>
    <w:rsid w:val="003E447A"/>
    <w:rsid w:val="003E5240"/>
    <w:rsid w:val="003E7E85"/>
    <w:rsid w:val="003F01A7"/>
    <w:rsid w:val="003F2E62"/>
    <w:rsid w:val="003F3925"/>
    <w:rsid w:val="003F425B"/>
    <w:rsid w:val="00401386"/>
    <w:rsid w:val="004017C5"/>
    <w:rsid w:val="004047B1"/>
    <w:rsid w:val="00404E55"/>
    <w:rsid w:val="0040584C"/>
    <w:rsid w:val="00406807"/>
    <w:rsid w:val="004078EF"/>
    <w:rsid w:val="00407C2F"/>
    <w:rsid w:val="0041082C"/>
    <w:rsid w:val="00411425"/>
    <w:rsid w:val="00413B28"/>
    <w:rsid w:val="00413BA5"/>
    <w:rsid w:val="00413DAC"/>
    <w:rsid w:val="0041623E"/>
    <w:rsid w:val="00416A3B"/>
    <w:rsid w:val="00416AB2"/>
    <w:rsid w:val="00421203"/>
    <w:rsid w:val="004212AA"/>
    <w:rsid w:val="004222CB"/>
    <w:rsid w:val="00423359"/>
    <w:rsid w:val="00425C94"/>
    <w:rsid w:val="00426277"/>
    <w:rsid w:val="004262B3"/>
    <w:rsid w:val="00426605"/>
    <w:rsid w:val="00431130"/>
    <w:rsid w:val="00433AE5"/>
    <w:rsid w:val="0043485A"/>
    <w:rsid w:val="00434FD6"/>
    <w:rsid w:val="00440521"/>
    <w:rsid w:val="004407EE"/>
    <w:rsid w:val="00441078"/>
    <w:rsid w:val="00442254"/>
    <w:rsid w:val="00443307"/>
    <w:rsid w:val="00444DBF"/>
    <w:rsid w:val="00444E41"/>
    <w:rsid w:val="00445003"/>
    <w:rsid w:val="00445B46"/>
    <w:rsid w:val="00446B02"/>
    <w:rsid w:val="00446C81"/>
    <w:rsid w:val="00446CF6"/>
    <w:rsid w:val="0044708D"/>
    <w:rsid w:val="00447133"/>
    <w:rsid w:val="00447A63"/>
    <w:rsid w:val="00447DB3"/>
    <w:rsid w:val="0045199A"/>
    <w:rsid w:val="004521D4"/>
    <w:rsid w:val="00452EEE"/>
    <w:rsid w:val="0045300F"/>
    <w:rsid w:val="00453A6E"/>
    <w:rsid w:val="00454158"/>
    <w:rsid w:val="00454723"/>
    <w:rsid w:val="0045510F"/>
    <w:rsid w:val="00455691"/>
    <w:rsid w:val="004565C0"/>
    <w:rsid w:val="00460024"/>
    <w:rsid w:val="00460031"/>
    <w:rsid w:val="00460140"/>
    <w:rsid w:val="0046238B"/>
    <w:rsid w:val="004625E8"/>
    <w:rsid w:val="00464B18"/>
    <w:rsid w:val="00465D71"/>
    <w:rsid w:val="00466D15"/>
    <w:rsid w:val="0047070D"/>
    <w:rsid w:val="00475BE4"/>
    <w:rsid w:val="00477A71"/>
    <w:rsid w:val="00481269"/>
    <w:rsid w:val="004839FC"/>
    <w:rsid w:val="00483C70"/>
    <w:rsid w:val="00484589"/>
    <w:rsid w:val="00484BCE"/>
    <w:rsid w:val="00487E8F"/>
    <w:rsid w:val="00491F39"/>
    <w:rsid w:val="004938B5"/>
    <w:rsid w:val="00493AC3"/>
    <w:rsid w:val="0049422F"/>
    <w:rsid w:val="0049475D"/>
    <w:rsid w:val="0049575D"/>
    <w:rsid w:val="00495FC8"/>
    <w:rsid w:val="00496D95"/>
    <w:rsid w:val="00496DB8"/>
    <w:rsid w:val="004A11A6"/>
    <w:rsid w:val="004A1729"/>
    <w:rsid w:val="004A21F4"/>
    <w:rsid w:val="004A3363"/>
    <w:rsid w:val="004A4B6C"/>
    <w:rsid w:val="004A5318"/>
    <w:rsid w:val="004A5D57"/>
    <w:rsid w:val="004A741E"/>
    <w:rsid w:val="004B0321"/>
    <w:rsid w:val="004B1ADE"/>
    <w:rsid w:val="004B2625"/>
    <w:rsid w:val="004B570B"/>
    <w:rsid w:val="004B652A"/>
    <w:rsid w:val="004B7DB2"/>
    <w:rsid w:val="004C015B"/>
    <w:rsid w:val="004C125D"/>
    <w:rsid w:val="004C1ABF"/>
    <w:rsid w:val="004C30D2"/>
    <w:rsid w:val="004C3AE2"/>
    <w:rsid w:val="004C4C1E"/>
    <w:rsid w:val="004C657C"/>
    <w:rsid w:val="004D0BE0"/>
    <w:rsid w:val="004D14F0"/>
    <w:rsid w:val="004D1505"/>
    <w:rsid w:val="004D17DF"/>
    <w:rsid w:val="004D38F8"/>
    <w:rsid w:val="004D4A68"/>
    <w:rsid w:val="004D5646"/>
    <w:rsid w:val="004D6D13"/>
    <w:rsid w:val="004D6DCE"/>
    <w:rsid w:val="004E1B61"/>
    <w:rsid w:val="004E1FD5"/>
    <w:rsid w:val="004E23ED"/>
    <w:rsid w:val="004E429F"/>
    <w:rsid w:val="004E60E4"/>
    <w:rsid w:val="004F160A"/>
    <w:rsid w:val="004F2F62"/>
    <w:rsid w:val="004F37CB"/>
    <w:rsid w:val="004F45CA"/>
    <w:rsid w:val="004F5216"/>
    <w:rsid w:val="004F616B"/>
    <w:rsid w:val="004F64E4"/>
    <w:rsid w:val="00500A53"/>
    <w:rsid w:val="00503634"/>
    <w:rsid w:val="00504F92"/>
    <w:rsid w:val="00505551"/>
    <w:rsid w:val="005078B3"/>
    <w:rsid w:val="00510A28"/>
    <w:rsid w:val="00511C54"/>
    <w:rsid w:val="0051292E"/>
    <w:rsid w:val="00516207"/>
    <w:rsid w:val="00520C27"/>
    <w:rsid w:val="00521B57"/>
    <w:rsid w:val="00522DE9"/>
    <w:rsid w:val="00522EF8"/>
    <w:rsid w:val="0052399F"/>
    <w:rsid w:val="00523F60"/>
    <w:rsid w:val="00523FBA"/>
    <w:rsid w:val="00524079"/>
    <w:rsid w:val="005255C0"/>
    <w:rsid w:val="005258BD"/>
    <w:rsid w:val="00526890"/>
    <w:rsid w:val="0052764F"/>
    <w:rsid w:val="00527AFE"/>
    <w:rsid w:val="005328F4"/>
    <w:rsid w:val="00535220"/>
    <w:rsid w:val="00536ABE"/>
    <w:rsid w:val="00540B74"/>
    <w:rsid w:val="00540B8B"/>
    <w:rsid w:val="00540ED6"/>
    <w:rsid w:val="00541C1D"/>
    <w:rsid w:val="005449AC"/>
    <w:rsid w:val="00544A16"/>
    <w:rsid w:val="005472EC"/>
    <w:rsid w:val="00547C82"/>
    <w:rsid w:val="0055122B"/>
    <w:rsid w:val="00552915"/>
    <w:rsid w:val="005534BD"/>
    <w:rsid w:val="005623DE"/>
    <w:rsid w:val="00562A9A"/>
    <w:rsid w:val="00564A3A"/>
    <w:rsid w:val="005650FF"/>
    <w:rsid w:val="00566DDB"/>
    <w:rsid w:val="005674EF"/>
    <w:rsid w:val="00570742"/>
    <w:rsid w:val="00570C2E"/>
    <w:rsid w:val="00571577"/>
    <w:rsid w:val="00571C60"/>
    <w:rsid w:val="0057213D"/>
    <w:rsid w:val="005729E9"/>
    <w:rsid w:val="005732E9"/>
    <w:rsid w:val="0057454E"/>
    <w:rsid w:val="00575D4F"/>
    <w:rsid w:val="00575F27"/>
    <w:rsid w:val="0058036C"/>
    <w:rsid w:val="0058073B"/>
    <w:rsid w:val="00580815"/>
    <w:rsid w:val="00582289"/>
    <w:rsid w:val="0058363F"/>
    <w:rsid w:val="00584CB9"/>
    <w:rsid w:val="00585BD9"/>
    <w:rsid w:val="00587B74"/>
    <w:rsid w:val="00591696"/>
    <w:rsid w:val="00593FF1"/>
    <w:rsid w:val="00594648"/>
    <w:rsid w:val="00594E77"/>
    <w:rsid w:val="0059623B"/>
    <w:rsid w:val="00596D1D"/>
    <w:rsid w:val="005A1839"/>
    <w:rsid w:val="005A2923"/>
    <w:rsid w:val="005A3759"/>
    <w:rsid w:val="005A43B8"/>
    <w:rsid w:val="005A44D9"/>
    <w:rsid w:val="005A5826"/>
    <w:rsid w:val="005A6ADE"/>
    <w:rsid w:val="005B3D45"/>
    <w:rsid w:val="005B78C4"/>
    <w:rsid w:val="005C373B"/>
    <w:rsid w:val="005C3DD2"/>
    <w:rsid w:val="005C4AAA"/>
    <w:rsid w:val="005C610A"/>
    <w:rsid w:val="005D1442"/>
    <w:rsid w:val="005D1922"/>
    <w:rsid w:val="005D2788"/>
    <w:rsid w:val="005D4281"/>
    <w:rsid w:val="005D6E32"/>
    <w:rsid w:val="005E06D4"/>
    <w:rsid w:val="005E1521"/>
    <w:rsid w:val="005E3768"/>
    <w:rsid w:val="005E448D"/>
    <w:rsid w:val="005F064D"/>
    <w:rsid w:val="005F512E"/>
    <w:rsid w:val="005F5A21"/>
    <w:rsid w:val="005F6A04"/>
    <w:rsid w:val="00600458"/>
    <w:rsid w:val="0060118D"/>
    <w:rsid w:val="006012E2"/>
    <w:rsid w:val="0060369E"/>
    <w:rsid w:val="00603824"/>
    <w:rsid w:val="0060530E"/>
    <w:rsid w:val="00605D75"/>
    <w:rsid w:val="006073B5"/>
    <w:rsid w:val="00610CE1"/>
    <w:rsid w:val="006113D8"/>
    <w:rsid w:val="00612C6B"/>
    <w:rsid w:val="006151E3"/>
    <w:rsid w:val="00616232"/>
    <w:rsid w:val="00617A1F"/>
    <w:rsid w:val="00620850"/>
    <w:rsid w:val="00620DB5"/>
    <w:rsid w:val="00621A59"/>
    <w:rsid w:val="0062201A"/>
    <w:rsid w:val="006225AC"/>
    <w:rsid w:val="006230A9"/>
    <w:rsid w:val="00623799"/>
    <w:rsid w:val="00624D32"/>
    <w:rsid w:val="006273ED"/>
    <w:rsid w:val="00630AB1"/>
    <w:rsid w:val="00630C84"/>
    <w:rsid w:val="0063256A"/>
    <w:rsid w:val="006326D0"/>
    <w:rsid w:val="00634EB5"/>
    <w:rsid w:val="0063516D"/>
    <w:rsid w:val="00635AE1"/>
    <w:rsid w:val="00635DA6"/>
    <w:rsid w:val="006416B8"/>
    <w:rsid w:val="0064349A"/>
    <w:rsid w:val="00643E46"/>
    <w:rsid w:val="006466B3"/>
    <w:rsid w:val="0064692D"/>
    <w:rsid w:val="00646FCC"/>
    <w:rsid w:val="0064750C"/>
    <w:rsid w:val="00651F0A"/>
    <w:rsid w:val="006540C5"/>
    <w:rsid w:val="006543FB"/>
    <w:rsid w:val="006549F5"/>
    <w:rsid w:val="00655505"/>
    <w:rsid w:val="00655AA7"/>
    <w:rsid w:val="00655F80"/>
    <w:rsid w:val="00656541"/>
    <w:rsid w:val="00660216"/>
    <w:rsid w:val="00662183"/>
    <w:rsid w:val="006621E9"/>
    <w:rsid w:val="00662904"/>
    <w:rsid w:val="00664A57"/>
    <w:rsid w:val="00664C73"/>
    <w:rsid w:val="00671999"/>
    <w:rsid w:val="006764EA"/>
    <w:rsid w:val="00677DDE"/>
    <w:rsid w:val="00680B65"/>
    <w:rsid w:val="00681287"/>
    <w:rsid w:val="006815A6"/>
    <w:rsid w:val="00681FD9"/>
    <w:rsid w:val="0068285E"/>
    <w:rsid w:val="00683F3F"/>
    <w:rsid w:val="00684991"/>
    <w:rsid w:val="00684EF6"/>
    <w:rsid w:val="006856E2"/>
    <w:rsid w:val="00690E46"/>
    <w:rsid w:val="00693743"/>
    <w:rsid w:val="00693995"/>
    <w:rsid w:val="00693C61"/>
    <w:rsid w:val="00695397"/>
    <w:rsid w:val="0069562F"/>
    <w:rsid w:val="006958FA"/>
    <w:rsid w:val="006A177A"/>
    <w:rsid w:val="006A1A5D"/>
    <w:rsid w:val="006A3267"/>
    <w:rsid w:val="006A4533"/>
    <w:rsid w:val="006A5968"/>
    <w:rsid w:val="006A5F8B"/>
    <w:rsid w:val="006A600F"/>
    <w:rsid w:val="006B1A6D"/>
    <w:rsid w:val="006B2B00"/>
    <w:rsid w:val="006B2FA8"/>
    <w:rsid w:val="006B3210"/>
    <w:rsid w:val="006B3E08"/>
    <w:rsid w:val="006B49AE"/>
    <w:rsid w:val="006B529B"/>
    <w:rsid w:val="006C3BAF"/>
    <w:rsid w:val="006C4536"/>
    <w:rsid w:val="006C46F3"/>
    <w:rsid w:val="006C4D4E"/>
    <w:rsid w:val="006C51E2"/>
    <w:rsid w:val="006C5247"/>
    <w:rsid w:val="006C588E"/>
    <w:rsid w:val="006C62F8"/>
    <w:rsid w:val="006C71BB"/>
    <w:rsid w:val="006D071F"/>
    <w:rsid w:val="006D1276"/>
    <w:rsid w:val="006D13C4"/>
    <w:rsid w:val="006D1E5C"/>
    <w:rsid w:val="006D2C14"/>
    <w:rsid w:val="006D3945"/>
    <w:rsid w:val="006D4468"/>
    <w:rsid w:val="006D4C15"/>
    <w:rsid w:val="006D7692"/>
    <w:rsid w:val="006E1753"/>
    <w:rsid w:val="006E3BF0"/>
    <w:rsid w:val="006E4E29"/>
    <w:rsid w:val="006E5D2E"/>
    <w:rsid w:val="006E670A"/>
    <w:rsid w:val="006E7C63"/>
    <w:rsid w:val="006F15E9"/>
    <w:rsid w:val="006F252A"/>
    <w:rsid w:val="006F27FC"/>
    <w:rsid w:val="006F3153"/>
    <w:rsid w:val="006F4B6F"/>
    <w:rsid w:val="006F4F6D"/>
    <w:rsid w:val="006F5EF7"/>
    <w:rsid w:val="006F649A"/>
    <w:rsid w:val="006F6668"/>
    <w:rsid w:val="0070008A"/>
    <w:rsid w:val="007021FA"/>
    <w:rsid w:val="0070357F"/>
    <w:rsid w:val="00703DA7"/>
    <w:rsid w:val="00703E05"/>
    <w:rsid w:val="00704A16"/>
    <w:rsid w:val="00705262"/>
    <w:rsid w:val="00705CA5"/>
    <w:rsid w:val="0070653C"/>
    <w:rsid w:val="00706ED7"/>
    <w:rsid w:val="00710289"/>
    <w:rsid w:val="00713444"/>
    <w:rsid w:val="0071374E"/>
    <w:rsid w:val="00714B6A"/>
    <w:rsid w:val="00716D0A"/>
    <w:rsid w:val="00717AF6"/>
    <w:rsid w:val="00720157"/>
    <w:rsid w:val="00720579"/>
    <w:rsid w:val="00721ECF"/>
    <w:rsid w:val="00722D13"/>
    <w:rsid w:val="007230FE"/>
    <w:rsid w:val="00725BEA"/>
    <w:rsid w:val="00726409"/>
    <w:rsid w:val="007306D1"/>
    <w:rsid w:val="00730BE2"/>
    <w:rsid w:val="00732046"/>
    <w:rsid w:val="007335EB"/>
    <w:rsid w:val="007337E0"/>
    <w:rsid w:val="007344C3"/>
    <w:rsid w:val="00736C31"/>
    <w:rsid w:val="0074239D"/>
    <w:rsid w:val="00742CE1"/>
    <w:rsid w:val="0074372C"/>
    <w:rsid w:val="00744C7C"/>
    <w:rsid w:val="00745862"/>
    <w:rsid w:val="00746657"/>
    <w:rsid w:val="0074687F"/>
    <w:rsid w:val="00746973"/>
    <w:rsid w:val="00747C4D"/>
    <w:rsid w:val="00751055"/>
    <w:rsid w:val="007517A4"/>
    <w:rsid w:val="0075585E"/>
    <w:rsid w:val="00755A77"/>
    <w:rsid w:val="007631D1"/>
    <w:rsid w:val="007635AC"/>
    <w:rsid w:val="00764DBD"/>
    <w:rsid w:val="00772458"/>
    <w:rsid w:val="0077451D"/>
    <w:rsid w:val="00775812"/>
    <w:rsid w:val="00781AFB"/>
    <w:rsid w:val="00782461"/>
    <w:rsid w:val="0078261F"/>
    <w:rsid w:val="007833DA"/>
    <w:rsid w:val="00783492"/>
    <w:rsid w:val="00784522"/>
    <w:rsid w:val="0078470A"/>
    <w:rsid w:val="00784C15"/>
    <w:rsid w:val="0078583D"/>
    <w:rsid w:val="00785939"/>
    <w:rsid w:val="00785D73"/>
    <w:rsid w:val="00786FA8"/>
    <w:rsid w:val="00787AF1"/>
    <w:rsid w:val="0079132B"/>
    <w:rsid w:val="0079360E"/>
    <w:rsid w:val="00795245"/>
    <w:rsid w:val="007969E6"/>
    <w:rsid w:val="00796DA1"/>
    <w:rsid w:val="007A2C57"/>
    <w:rsid w:val="007A3440"/>
    <w:rsid w:val="007A34B3"/>
    <w:rsid w:val="007B1039"/>
    <w:rsid w:val="007B1644"/>
    <w:rsid w:val="007B33F8"/>
    <w:rsid w:val="007B3B6F"/>
    <w:rsid w:val="007B3F3D"/>
    <w:rsid w:val="007B413B"/>
    <w:rsid w:val="007B4FD7"/>
    <w:rsid w:val="007B5461"/>
    <w:rsid w:val="007B6474"/>
    <w:rsid w:val="007B7F0F"/>
    <w:rsid w:val="007C19EC"/>
    <w:rsid w:val="007C342D"/>
    <w:rsid w:val="007C3A51"/>
    <w:rsid w:val="007C3C7F"/>
    <w:rsid w:val="007C51EB"/>
    <w:rsid w:val="007C60E2"/>
    <w:rsid w:val="007C7435"/>
    <w:rsid w:val="007C74E7"/>
    <w:rsid w:val="007D158A"/>
    <w:rsid w:val="007D5B1C"/>
    <w:rsid w:val="007D6D87"/>
    <w:rsid w:val="007D6FD6"/>
    <w:rsid w:val="007E0ADA"/>
    <w:rsid w:val="007E15CF"/>
    <w:rsid w:val="007E1DB4"/>
    <w:rsid w:val="007E4968"/>
    <w:rsid w:val="007E5866"/>
    <w:rsid w:val="007F07AF"/>
    <w:rsid w:val="007F24D6"/>
    <w:rsid w:val="007F2A44"/>
    <w:rsid w:val="007F4E73"/>
    <w:rsid w:val="007F6E2B"/>
    <w:rsid w:val="007F7699"/>
    <w:rsid w:val="007F773D"/>
    <w:rsid w:val="008003C8"/>
    <w:rsid w:val="008012F5"/>
    <w:rsid w:val="00802118"/>
    <w:rsid w:val="00802FBD"/>
    <w:rsid w:val="00804065"/>
    <w:rsid w:val="008047DD"/>
    <w:rsid w:val="0080611B"/>
    <w:rsid w:val="00806213"/>
    <w:rsid w:val="008121D7"/>
    <w:rsid w:val="00812600"/>
    <w:rsid w:val="00812B80"/>
    <w:rsid w:val="008168A2"/>
    <w:rsid w:val="00820421"/>
    <w:rsid w:val="008213E7"/>
    <w:rsid w:val="00821687"/>
    <w:rsid w:val="0082217D"/>
    <w:rsid w:val="00822A40"/>
    <w:rsid w:val="008236C7"/>
    <w:rsid w:val="00823E67"/>
    <w:rsid w:val="00826045"/>
    <w:rsid w:val="008307DB"/>
    <w:rsid w:val="00830A48"/>
    <w:rsid w:val="00833331"/>
    <w:rsid w:val="00833C36"/>
    <w:rsid w:val="00834B96"/>
    <w:rsid w:val="00836409"/>
    <w:rsid w:val="00836415"/>
    <w:rsid w:val="00836B47"/>
    <w:rsid w:val="00840A53"/>
    <w:rsid w:val="008427B3"/>
    <w:rsid w:val="008428A1"/>
    <w:rsid w:val="008431EB"/>
    <w:rsid w:val="0085047D"/>
    <w:rsid w:val="008524EA"/>
    <w:rsid w:val="0085263B"/>
    <w:rsid w:val="008530B9"/>
    <w:rsid w:val="008537C0"/>
    <w:rsid w:val="00855167"/>
    <w:rsid w:val="00857642"/>
    <w:rsid w:val="00857872"/>
    <w:rsid w:val="00857F8E"/>
    <w:rsid w:val="00860759"/>
    <w:rsid w:val="0086268A"/>
    <w:rsid w:val="008644EC"/>
    <w:rsid w:val="00864B15"/>
    <w:rsid w:val="00864D3B"/>
    <w:rsid w:val="00865C18"/>
    <w:rsid w:val="00866074"/>
    <w:rsid w:val="0086621E"/>
    <w:rsid w:val="0086717D"/>
    <w:rsid w:val="0087121E"/>
    <w:rsid w:val="00876B32"/>
    <w:rsid w:val="00882CB8"/>
    <w:rsid w:val="00884366"/>
    <w:rsid w:val="00884650"/>
    <w:rsid w:val="008851B9"/>
    <w:rsid w:val="00885F50"/>
    <w:rsid w:val="00887314"/>
    <w:rsid w:val="00890EB4"/>
    <w:rsid w:val="00891D35"/>
    <w:rsid w:val="00893901"/>
    <w:rsid w:val="0089667B"/>
    <w:rsid w:val="0089728F"/>
    <w:rsid w:val="008A0874"/>
    <w:rsid w:val="008A0FF6"/>
    <w:rsid w:val="008A28F5"/>
    <w:rsid w:val="008A51AD"/>
    <w:rsid w:val="008B2982"/>
    <w:rsid w:val="008B2F05"/>
    <w:rsid w:val="008B456E"/>
    <w:rsid w:val="008B51B9"/>
    <w:rsid w:val="008B5AE6"/>
    <w:rsid w:val="008B5BC6"/>
    <w:rsid w:val="008B6119"/>
    <w:rsid w:val="008B62FA"/>
    <w:rsid w:val="008B6B2D"/>
    <w:rsid w:val="008B7153"/>
    <w:rsid w:val="008C03AD"/>
    <w:rsid w:val="008C11EE"/>
    <w:rsid w:val="008C1485"/>
    <w:rsid w:val="008C175C"/>
    <w:rsid w:val="008C2DAF"/>
    <w:rsid w:val="008C3720"/>
    <w:rsid w:val="008C668F"/>
    <w:rsid w:val="008D2DBA"/>
    <w:rsid w:val="008D530C"/>
    <w:rsid w:val="008D538A"/>
    <w:rsid w:val="008D56D1"/>
    <w:rsid w:val="008D638B"/>
    <w:rsid w:val="008D7ECE"/>
    <w:rsid w:val="008E01A0"/>
    <w:rsid w:val="008E1BF6"/>
    <w:rsid w:val="008E44FF"/>
    <w:rsid w:val="008E5A58"/>
    <w:rsid w:val="008E5F96"/>
    <w:rsid w:val="008E6FB7"/>
    <w:rsid w:val="008E7557"/>
    <w:rsid w:val="008E7FE5"/>
    <w:rsid w:val="008F1874"/>
    <w:rsid w:val="008F25DF"/>
    <w:rsid w:val="008F29E0"/>
    <w:rsid w:val="008F4FCE"/>
    <w:rsid w:val="008F63E4"/>
    <w:rsid w:val="008F67A9"/>
    <w:rsid w:val="008F7E50"/>
    <w:rsid w:val="00900008"/>
    <w:rsid w:val="00900E6A"/>
    <w:rsid w:val="00902EB1"/>
    <w:rsid w:val="00904C01"/>
    <w:rsid w:val="009050BB"/>
    <w:rsid w:val="00905195"/>
    <w:rsid w:val="00905609"/>
    <w:rsid w:val="00905F7A"/>
    <w:rsid w:val="00906A31"/>
    <w:rsid w:val="00906B1B"/>
    <w:rsid w:val="00910398"/>
    <w:rsid w:val="0091039C"/>
    <w:rsid w:val="00911640"/>
    <w:rsid w:val="0091213F"/>
    <w:rsid w:val="00912783"/>
    <w:rsid w:val="00913D36"/>
    <w:rsid w:val="0091451C"/>
    <w:rsid w:val="00915C3E"/>
    <w:rsid w:val="00915D45"/>
    <w:rsid w:val="00916C5E"/>
    <w:rsid w:val="00920088"/>
    <w:rsid w:val="00921861"/>
    <w:rsid w:val="00922DF5"/>
    <w:rsid w:val="00923349"/>
    <w:rsid w:val="00923CE8"/>
    <w:rsid w:val="009252D3"/>
    <w:rsid w:val="00926002"/>
    <w:rsid w:val="0092643D"/>
    <w:rsid w:val="00930061"/>
    <w:rsid w:val="00930EBA"/>
    <w:rsid w:val="0093151F"/>
    <w:rsid w:val="0093268C"/>
    <w:rsid w:val="00934728"/>
    <w:rsid w:val="009347A5"/>
    <w:rsid w:val="00935580"/>
    <w:rsid w:val="009366E0"/>
    <w:rsid w:val="00936EB3"/>
    <w:rsid w:val="00940622"/>
    <w:rsid w:val="009412D9"/>
    <w:rsid w:val="00944730"/>
    <w:rsid w:val="00944858"/>
    <w:rsid w:val="009471B5"/>
    <w:rsid w:val="009502D3"/>
    <w:rsid w:val="00951A6C"/>
    <w:rsid w:val="00952112"/>
    <w:rsid w:val="00952928"/>
    <w:rsid w:val="009531DA"/>
    <w:rsid w:val="00953CFD"/>
    <w:rsid w:val="009540FD"/>
    <w:rsid w:val="0095579C"/>
    <w:rsid w:val="00956E7E"/>
    <w:rsid w:val="0096539B"/>
    <w:rsid w:val="00966487"/>
    <w:rsid w:val="009669E3"/>
    <w:rsid w:val="009671DB"/>
    <w:rsid w:val="0096755D"/>
    <w:rsid w:val="00972738"/>
    <w:rsid w:val="009727FE"/>
    <w:rsid w:val="00974C35"/>
    <w:rsid w:val="00976E81"/>
    <w:rsid w:val="009808B0"/>
    <w:rsid w:val="00980958"/>
    <w:rsid w:val="00980A99"/>
    <w:rsid w:val="00983488"/>
    <w:rsid w:val="00983B13"/>
    <w:rsid w:val="00983EDB"/>
    <w:rsid w:val="009849EF"/>
    <w:rsid w:val="00984E36"/>
    <w:rsid w:val="0098553B"/>
    <w:rsid w:val="00987014"/>
    <w:rsid w:val="009871AC"/>
    <w:rsid w:val="00990892"/>
    <w:rsid w:val="00997443"/>
    <w:rsid w:val="009A02C4"/>
    <w:rsid w:val="009A1BA1"/>
    <w:rsid w:val="009A2A81"/>
    <w:rsid w:val="009A2AFB"/>
    <w:rsid w:val="009A2DE2"/>
    <w:rsid w:val="009A3B62"/>
    <w:rsid w:val="009A3E96"/>
    <w:rsid w:val="009A3ED4"/>
    <w:rsid w:val="009A56EE"/>
    <w:rsid w:val="009A5C47"/>
    <w:rsid w:val="009A68E7"/>
    <w:rsid w:val="009A6BC5"/>
    <w:rsid w:val="009A789E"/>
    <w:rsid w:val="009B0164"/>
    <w:rsid w:val="009B2B90"/>
    <w:rsid w:val="009B4A92"/>
    <w:rsid w:val="009B4B7B"/>
    <w:rsid w:val="009B4CB6"/>
    <w:rsid w:val="009B66C0"/>
    <w:rsid w:val="009B72A1"/>
    <w:rsid w:val="009B74A5"/>
    <w:rsid w:val="009C0E90"/>
    <w:rsid w:val="009C24F9"/>
    <w:rsid w:val="009C638A"/>
    <w:rsid w:val="009D12F4"/>
    <w:rsid w:val="009D3AAC"/>
    <w:rsid w:val="009D478E"/>
    <w:rsid w:val="009D5B63"/>
    <w:rsid w:val="009D6C48"/>
    <w:rsid w:val="009E1679"/>
    <w:rsid w:val="009E1BE9"/>
    <w:rsid w:val="009E2348"/>
    <w:rsid w:val="009E239E"/>
    <w:rsid w:val="009E271D"/>
    <w:rsid w:val="009E362F"/>
    <w:rsid w:val="009E40DF"/>
    <w:rsid w:val="009E59CA"/>
    <w:rsid w:val="009E76A4"/>
    <w:rsid w:val="009F1AEE"/>
    <w:rsid w:val="009F1DB1"/>
    <w:rsid w:val="009F1EA5"/>
    <w:rsid w:val="009F5E68"/>
    <w:rsid w:val="009F69E5"/>
    <w:rsid w:val="009F7476"/>
    <w:rsid w:val="009F768D"/>
    <w:rsid w:val="00A00F26"/>
    <w:rsid w:val="00A018F7"/>
    <w:rsid w:val="00A02ABC"/>
    <w:rsid w:val="00A039B4"/>
    <w:rsid w:val="00A0555A"/>
    <w:rsid w:val="00A063F2"/>
    <w:rsid w:val="00A0799C"/>
    <w:rsid w:val="00A07D8F"/>
    <w:rsid w:val="00A12531"/>
    <w:rsid w:val="00A13C95"/>
    <w:rsid w:val="00A15615"/>
    <w:rsid w:val="00A1707A"/>
    <w:rsid w:val="00A215E2"/>
    <w:rsid w:val="00A2164F"/>
    <w:rsid w:val="00A23803"/>
    <w:rsid w:val="00A249F6"/>
    <w:rsid w:val="00A2509D"/>
    <w:rsid w:val="00A250AD"/>
    <w:rsid w:val="00A26704"/>
    <w:rsid w:val="00A27248"/>
    <w:rsid w:val="00A27289"/>
    <w:rsid w:val="00A321F9"/>
    <w:rsid w:val="00A33578"/>
    <w:rsid w:val="00A34AEC"/>
    <w:rsid w:val="00A35AFD"/>
    <w:rsid w:val="00A3659B"/>
    <w:rsid w:val="00A40295"/>
    <w:rsid w:val="00A40731"/>
    <w:rsid w:val="00A40A39"/>
    <w:rsid w:val="00A429D5"/>
    <w:rsid w:val="00A42E39"/>
    <w:rsid w:val="00A433E2"/>
    <w:rsid w:val="00A448EF"/>
    <w:rsid w:val="00A4598C"/>
    <w:rsid w:val="00A46087"/>
    <w:rsid w:val="00A510EE"/>
    <w:rsid w:val="00A51638"/>
    <w:rsid w:val="00A52A4E"/>
    <w:rsid w:val="00A5343C"/>
    <w:rsid w:val="00A55081"/>
    <w:rsid w:val="00A5538B"/>
    <w:rsid w:val="00A57796"/>
    <w:rsid w:val="00A57AB1"/>
    <w:rsid w:val="00A635D9"/>
    <w:rsid w:val="00A64C8D"/>
    <w:rsid w:val="00A6721B"/>
    <w:rsid w:val="00A70355"/>
    <w:rsid w:val="00A7046F"/>
    <w:rsid w:val="00A71E4D"/>
    <w:rsid w:val="00A73547"/>
    <w:rsid w:val="00A73D17"/>
    <w:rsid w:val="00A73D4F"/>
    <w:rsid w:val="00A74128"/>
    <w:rsid w:val="00A7538D"/>
    <w:rsid w:val="00A75C25"/>
    <w:rsid w:val="00A75DD6"/>
    <w:rsid w:val="00A7618B"/>
    <w:rsid w:val="00A7646D"/>
    <w:rsid w:val="00A77155"/>
    <w:rsid w:val="00A77455"/>
    <w:rsid w:val="00A77757"/>
    <w:rsid w:val="00A77C4C"/>
    <w:rsid w:val="00A8008F"/>
    <w:rsid w:val="00A8092D"/>
    <w:rsid w:val="00A80D3B"/>
    <w:rsid w:val="00A80E74"/>
    <w:rsid w:val="00A851A4"/>
    <w:rsid w:val="00A86BD8"/>
    <w:rsid w:val="00A8787E"/>
    <w:rsid w:val="00A87EDF"/>
    <w:rsid w:val="00A90897"/>
    <w:rsid w:val="00A909E1"/>
    <w:rsid w:val="00A90C67"/>
    <w:rsid w:val="00A92B4B"/>
    <w:rsid w:val="00A93509"/>
    <w:rsid w:val="00A935BC"/>
    <w:rsid w:val="00A940DD"/>
    <w:rsid w:val="00A9585F"/>
    <w:rsid w:val="00AA013D"/>
    <w:rsid w:val="00AA0422"/>
    <w:rsid w:val="00AA1496"/>
    <w:rsid w:val="00AA155D"/>
    <w:rsid w:val="00AA18E2"/>
    <w:rsid w:val="00AA3354"/>
    <w:rsid w:val="00AA3D06"/>
    <w:rsid w:val="00AA4899"/>
    <w:rsid w:val="00AA4D37"/>
    <w:rsid w:val="00AA59F2"/>
    <w:rsid w:val="00AA639F"/>
    <w:rsid w:val="00AA6461"/>
    <w:rsid w:val="00AA753E"/>
    <w:rsid w:val="00AB16AD"/>
    <w:rsid w:val="00AB24CE"/>
    <w:rsid w:val="00AB35D9"/>
    <w:rsid w:val="00AB3CE6"/>
    <w:rsid w:val="00AB3E2B"/>
    <w:rsid w:val="00AB65C7"/>
    <w:rsid w:val="00AB671D"/>
    <w:rsid w:val="00AB6BFE"/>
    <w:rsid w:val="00AB7130"/>
    <w:rsid w:val="00AB7311"/>
    <w:rsid w:val="00AC0D42"/>
    <w:rsid w:val="00AC2C30"/>
    <w:rsid w:val="00AC350C"/>
    <w:rsid w:val="00AC3558"/>
    <w:rsid w:val="00AC3A1B"/>
    <w:rsid w:val="00AC46EE"/>
    <w:rsid w:val="00AC5254"/>
    <w:rsid w:val="00AC701A"/>
    <w:rsid w:val="00AC74A3"/>
    <w:rsid w:val="00AC7DAD"/>
    <w:rsid w:val="00AD02BB"/>
    <w:rsid w:val="00AD0393"/>
    <w:rsid w:val="00AD11DB"/>
    <w:rsid w:val="00AD344D"/>
    <w:rsid w:val="00AD3F55"/>
    <w:rsid w:val="00AD49BE"/>
    <w:rsid w:val="00AD4CFD"/>
    <w:rsid w:val="00AD53F5"/>
    <w:rsid w:val="00AD5E7B"/>
    <w:rsid w:val="00AD7989"/>
    <w:rsid w:val="00AE0BFC"/>
    <w:rsid w:val="00AE1A08"/>
    <w:rsid w:val="00AE1BBA"/>
    <w:rsid w:val="00AE4BA3"/>
    <w:rsid w:val="00AE7E8A"/>
    <w:rsid w:val="00AF32D8"/>
    <w:rsid w:val="00AF3F64"/>
    <w:rsid w:val="00AF40CA"/>
    <w:rsid w:val="00AF4C64"/>
    <w:rsid w:val="00AF70FF"/>
    <w:rsid w:val="00B01974"/>
    <w:rsid w:val="00B01BE5"/>
    <w:rsid w:val="00B02385"/>
    <w:rsid w:val="00B03775"/>
    <w:rsid w:val="00B03878"/>
    <w:rsid w:val="00B06DDF"/>
    <w:rsid w:val="00B07809"/>
    <w:rsid w:val="00B079A5"/>
    <w:rsid w:val="00B109B5"/>
    <w:rsid w:val="00B10FD9"/>
    <w:rsid w:val="00B11C89"/>
    <w:rsid w:val="00B134C7"/>
    <w:rsid w:val="00B136CC"/>
    <w:rsid w:val="00B143BA"/>
    <w:rsid w:val="00B17521"/>
    <w:rsid w:val="00B17683"/>
    <w:rsid w:val="00B20FAA"/>
    <w:rsid w:val="00B21806"/>
    <w:rsid w:val="00B21CD8"/>
    <w:rsid w:val="00B21FBA"/>
    <w:rsid w:val="00B23036"/>
    <w:rsid w:val="00B23264"/>
    <w:rsid w:val="00B2793E"/>
    <w:rsid w:val="00B3022C"/>
    <w:rsid w:val="00B30281"/>
    <w:rsid w:val="00B32ABD"/>
    <w:rsid w:val="00B32E35"/>
    <w:rsid w:val="00B33B37"/>
    <w:rsid w:val="00B35017"/>
    <w:rsid w:val="00B360BC"/>
    <w:rsid w:val="00B374E5"/>
    <w:rsid w:val="00B3764A"/>
    <w:rsid w:val="00B37AA5"/>
    <w:rsid w:val="00B41FA0"/>
    <w:rsid w:val="00B42826"/>
    <w:rsid w:val="00B430FA"/>
    <w:rsid w:val="00B43982"/>
    <w:rsid w:val="00B459AF"/>
    <w:rsid w:val="00B475B6"/>
    <w:rsid w:val="00B51145"/>
    <w:rsid w:val="00B55869"/>
    <w:rsid w:val="00B567F1"/>
    <w:rsid w:val="00B569FA"/>
    <w:rsid w:val="00B571D3"/>
    <w:rsid w:val="00B60E2D"/>
    <w:rsid w:val="00B635A5"/>
    <w:rsid w:val="00B63BE5"/>
    <w:rsid w:val="00B64CAA"/>
    <w:rsid w:val="00B66D36"/>
    <w:rsid w:val="00B7272B"/>
    <w:rsid w:val="00B732FB"/>
    <w:rsid w:val="00B7342D"/>
    <w:rsid w:val="00B73BCE"/>
    <w:rsid w:val="00B7490A"/>
    <w:rsid w:val="00B759EC"/>
    <w:rsid w:val="00B75F96"/>
    <w:rsid w:val="00B7606E"/>
    <w:rsid w:val="00B773AD"/>
    <w:rsid w:val="00B774F6"/>
    <w:rsid w:val="00B778CB"/>
    <w:rsid w:val="00B809D9"/>
    <w:rsid w:val="00B81403"/>
    <w:rsid w:val="00B8168B"/>
    <w:rsid w:val="00B824F8"/>
    <w:rsid w:val="00B8362D"/>
    <w:rsid w:val="00B8368B"/>
    <w:rsid w:val="00B83A9E"/>
    <w:rsid w:val="00B86F52"/>
    <w:rsid w:val="00B878F5"/>
    <w:rsid w:val="00B91893"/>
    <w:rsid w:val="00B926BD"/>
    <w:rsid w:val="00B92DE8"/>
    <w:rsid w:val="00B93D8F"/>
    <w:rsid w:val="00B96A32"/>
    <w:rsid w:val="00B9799D"/>
    <w:rsid w:val="00BA1322"/>
    <w:rsid w:val="00BA25FD"/>
    <w:rsid w:val="00BA2D85"/>
    <w:rsid w:val="00BA3AA7"/>
    <w:rsid w:val="00BA3C3F"/>
    <w:rsid w:val="00BA5CEA"/>
    <w:rsid w:val="00BA690D"/>
    <w:rsid w:val="00BA7612"/>
    <w:rsid w:val="00BA7C3B"/>
    <w:rsid w:val="00BB1D36"/>
    <w:rsid w:val="00BB3631"/>
    <w:rsid w:val="00BB3FF6"/>
    <w:rsid w:val="00BB5630"/>
    <w:rsid w:val="00BB59BB"/>
    <w:rsid w:val="00BB6BE1"/>
    <w:rsid w:val="00BC392E"/>
    <w:rsid w:val="00BC60A6"/>
    <w:rsid w:val="00BC62E0"/>
    <w:rsid w:val="00BC6FBF"/>
    <w:rsid w:val="00BD00D9"/>
    <w:rsid w:val="00BD1886"/>
    <w:rsid w:val="00BD23E3"/>
    <w:rsid w:val="00BD40BC"/>
    <w:rsid w:val="00BD6234"/>
    <w:rsid w:val="00BE0437"/>
    <w:rsid w:val="00BE04F6"/>
    <w:rsid w:val="00BE107D"/>
    <w:rsid w:val="00BE2D6C"/>
    <w:rsid w:val="00BE2EE4"/>
    <w:rsid w:val="00BE4C2B"/>
    <w:rsid w:val="00BE52CA"/>
    <w:rsid w:val="00BE5D1C"/>
    <w:rsid w:val="00BE701E"/>
    <w:rsid w:val="00BE7640"/>
    <w:rsid w:val="00BF0242"/>
    <w:rsid w:val="00BF0AE5"/>
    <w:rsid w:val="00BF144D"/>
    <w:rsid w:val="00BF214A"/>
    <w:rsid w:val="00BF377B"/>
    <w:rsid w:val="00BF3E1B"/>
    <w:rsid w:val="00BF528A"/>
    <w:rsid w:val="00BF635B"/>
    <w:rsid w:val="00BF7D51"/>
    <w:rsid w:val="00C00699"/>
    <w:rsid w:val="00C01975"/>
    <w:rsid w:val="00C02723"/>
    <w:rsid w:val="00C02A91"/>
    <w:rsid w:val="00C02F2F"/>
    <w:rsid w:val="00C04960"/>
    <w:rsid w:val="00C05ABD"/>
    <w:rsid w:val="00C06163"/>
    <w:rsid w:val="00C10713"/>
    <w:rsid w:val="00C1120E"/>
    <w:rsid w:val="00C11391"/>
    <w:rsid w:val="00C114A8"/>
    <w:rsid w:val="00C12EC0"/>
    <w:rsid w:val="00C1324E"/>
    <w:rsid w:val="00C138A5"/>
    <w:rsid w:val="00C14B96"/>
    <w:rsid w:val="00C158D4"/>
    <w:rsid w:val="00C211F9"/>
    <w:rsid w:val="00C22F92"/>
    <w:rsid w:val="00C238EE"/>
    <w:rsid w:val="00C25927"/>
    <w:rsid w:val="00C27126"/>
    <w:rsid w:val="00C273D7"/>
    <w:rsid w:val="00C2755A"/>
    <w:rsid w:val="00C3028D"/>
    <w:rsid w:val="00C310B8"/>
    <w:rsid w:val="00C31312"/>
    <w:rsid w:val="00C31DBD"/>
    <w:rsid w:val="00C32633"/>
    <w:rsid w:val="00C3305D"/>
    <w:rsid w:val="00C3343C"/>
    <w:rsid w:val="00C3343E"/>
    <w:rsid w:val="00C3643C"/>
    <w:rsid w:val="00C36C29"/>
    <w:rsid w:val="00C41646"/>
    <w:rsid w:val="00C4383B"/>
    <w:rsid w:val="00C4601A"/>
    <w:rsid w:val="00C478FE"/>
    <w:rsid w:val="00C502DD"/>
    <w:rsid w:val="00C53833"/>
    <w:rsid w:val="00C613E2"/>
    <w:rsid w:val="00C621E3"/>
    <w:rsid w:val="00C6430C"/>
    <w:rsid w:val="00C64E24"/>
    <w:rsid w:val="00C65047"/>
    <w:rsid w:val="00C653CC"/>
    <w:rsid w:val="00C665D4"/>
    <w:rsid w:val="00C67E56"/>
    <w:rsid w:val="00C73CE1"/>
    <w:rsid w:val="00C74775"/>
    <w:rsid w:val="00C76F9B"/>
    <w:rsid w:val="00C77064"/>
    <w:rsid w:val="00C80AB6"/>
    <w:rsid w:val="00C824FE"/>
    <w:rsid w:val="00C833D6"/>
    <w:rsid w:val="00C84CDE"/>
    <w:rsid w:val="00C8762A"/>
    <w:rsid w:val="00C9050E"/>
    <w:rsid w:val="00C9216F"/>
    <w:rsid w:val="00C9306D"/>
    <w:rsid w:val="00C93320"/>
    <w:rsid w:val="00C95318"/>
    <w:rsid w:val="00C95A99"/>
    <w:rsid w:val="00C96B98"/>
    <w:rsid w:val="00C96F6B"/>
    <w:rsid w:val="00C97ED3"/>
    <w:rsid w:val="00CA043D"/>
    <w:rsid w:val="00CA069B"/>
    <w:rsid w:val="00CA09C4"/>
    <w:rsid w:val="00CA27F9"/>
    <w:rsid w:val="00CA28AD"/>
    <w:rsid w:val="00CA4F28"/>
    <w:rsid w:val="00CA7388"/>
    <w:rsid w:val="00CA78AC"/>
    <w:rsid w:val="00CB067C"/>
    <w:rsid w:val="00CB15CA"/>
    <w:rsid w:val="00CB26B3"/>
    <w:rsid w:val="00CB3B7D"/>
    <w:rsid w:val="00CB4DC8"/>
    <w:rsid w:val="00CB51F5"/>
    <w:rsid w:val="00CB687E"/>
    <w:rsid w:val="00CC0250"/>
    <w:rsid w:val="00CC074E"/>
    <w:rsid w:val="00CC1659"/>
    <w:rsid w:val="00CC3092"/>
    <w:rsid w:val="00CC30C3"/>
    <w:rsid w:val="00CC363A"/>
    <w:rsid w:val="00CC3D4E"/>
    <w:rsid w:val="00CC4003"/>
    <w:rsid w:val="00CC74BD"/>
    <w:rsid w:val="00CD0768"/>
    <w:rsid w:val="00CD3CC4"/>
    <w:rsid w:val="00CD699F"/>
    <w:rsid w:val="00CD788F"/>
    <w:rsid w:val="00CE047D"/>
    <w:rsid w:val="00CE1017"/>
    <w:rsid w:val="00CE358A"/>
    <w:rsid w:val="00CE373E"/>
    <w:rsid w:val="00CE43AF"/>
    <w:rsid w:val="00CE577D"/>
    <w:rsid w:val="00CE665D"/>
    <w:rsid w:val="00CE6758"/>
    <w:rsid w:val="00CE7731"/>
    <w:rsid w:val="00CF096F"/>
    <w:rsid w:val="00CF1226"/>
    <w:rsid w:val="00CF329F"/>
    <w:rsid w:val="00CF6106"/>
    <w:rsid w:val="00CF6A79"/>
    <w:rsid w:val="00CF73D7"/>
    <w:rsid w:val="00D00AAE"/>
    <w:rsid w:val="00D02D5A"/>
    <w:rsid w:val="00D03B9D"/>
    <w:rsid w:val="00D0498A"/>
    <w:rsid w:val="00D065E6"/>
    <w:rsid w:val="00D06F2D"/>
    <w:rsid w:val="00D10843"/>
    <w:rsid w:val="00D11B6A"/>
    <w:rsid w:val="00D13B2D"/>
    <w:rsid w:val="00D154A5"/>
    <w:rsid w:val="00D15660"/>
    <w:rsid w:val="00D15BCC"/>
    <w:rsid w:val="00D16E7D"/>
    <w:rsid w:val="00D17731"/>
    <w:rsid w:val="00D20E86"/>
    <w:rsid w:val="00D20FB3"/>
    <w:rsid w:val="00D21DFB"/>
    <w:rsid w:val="00D227C4"/>
    <w:rsid w:val="00D23048"/>
    <w:rsid w:val="00D2352A"/>
    <w:rsid w:val="00D23DD0"/>
    <w:rsid w:val="00D251C3"/>
    <w:rsid w:val="00D26CB5"/>
    <w:rsid w:val="00D27EA0"/>
    <w:rsid w:val="00D31593"/>
    <w:rsid w:val="00D33231"/>
    <w:rsid w:val="00D36240"/>
    <w:rsid w:val="00D36D3E"/>
    <w:rsid w:val="00D36DB7"/>
    <w:rsid w:val="00D40E5E"/>
    <w:rsid w:val="00D4138D"/>
    <w:rsid w:val="00D41493"/>
    <w:rsid w:val="00D4152F"/>
    <w:rsid w:val="00D438DC"/>
    <w:rsid w:val="00D43EF1"/>
    <w:rsid w:val="00D43F6F"/>
    <w:rsid w:val="00D44015"/>
    <w:rsid w:val="00D46755"/>
    <w:rsid w:val="00D46CFF"/>
    <w:rsid w:val="00D46FBF"/>
    <w:rsid w:val="00D47A7B"/>
    <w:rsid w:val="00D47BB6"/>
    <w:rsid w:val="00D52E1A"/>
    <w:rsid w:val="00D54C37"/>
    <w:rsid w:val="00D5779A"/>
    <w:rsid w:val="00D62214"/>
    <w:rsid w:val="00D62ADB"/>
    <w:rsid w:val="00D632D1"/>
    <w:rsid w:val="00D64B7A"/>
    <w:rsid w:val="00D65AB8"/>
    <w:rsid w:val="00D65E10"/>
    <w:rsid w:val="00D67ADC"/>
    <w:rsid w:val="00D706BA"/>
    <w:rsid w:val="00D709A0"/>
    <w:rsid w:val="00D70A78"/>
    <w:rsid w:val="00D71394"/>
    <w:rsid w:val="00D714DF"/>
    <w:rsid w:val="00D7252A"/>
    <w:rsid w:val="00D73BC0"/>
    <w:rsid w:val="00D76C93"/>
    <w:rsid w:val="00D80799"/>
    <w:rsid w:val="00D81512"/>
    <w:rsid w:val="00D84747"/>
    <w:rsid w:val="00D84BD3"/>
    <w:rsid w:val="00D85346"/>
    <w:rsid w:val="00D90E7B"/>
    <w:rsid w:val="00D91EDC"/>
    <w:rsid w:val="00D92D94"/>
    <w:rsid w:val="00D944F7"/>
    <w:rsid w:val="00D961DB"/>
    <w:rsid w:val="00D97EBF"/>
    <w:rsid w:val="00DA0625"/>
    <w:rsid w:val="00DA0F36"/>
    <w:rsid w:val="00DA3748"/>
    <w:rsid w:val="00DA4C82"/>
    <w:rsid w:val="00DA671A"/>
    <w:rsid w:val="00DA756A"/>
    <w:rsid w:val="00DA7819"/>
    <w:rsid w:val="00DA78D9"/>
    <w:rsid w:val="00DA7E64"/>
    <w:rsid w:val="00DA7E6E"/>
    <w:rsid w:val="00DB07B8"/>
    <w:rsid w:val="00DB2D76"/>
    <w:rsid w:val="00DB345B"/>
    <w:rsid w:val="00DB3871"/>
    <w:rsid w:val="00DB38BB"/>
    <w:rsid w:val="00DB45E2"/>
    <w:rsid w:val="00DB4F49"/>
    <w:rsid w:val="00DB6D5A"/>
    <w:rsid w:val="00DC1ACA"/>
    <w:rsid w:val="00DC4772"/>
    <w:rsid w:val="00DC48CF"/>
    <w:rsid w:val="00DC5BB0"/>
    <w:rsid w:val="00DC6711"/>
    <w:rsid w:val="00DC6826"/>
    <w:rsid w:val="00DD20E3"/>
    <w:rsid w:val="00DD2605"/>
    <w:rsid w:val="00DD2AAA"/>
    <w:rsid w:val="00DD50B5"/>
    <w:rsid w:val="00DD5275"/>
    <w:rsid w:val="00DD5F86"/>
    <w:rsid w:val="00DD6047"/>
    <w:rsid w:val="00DD7205"/>
    <w:rsid w:val="00DD771A"/>
    <w:rsid w:val="00DD7F78"/>
    <w:rsid w:val="00DE0264"/>
    <w:rsid w:val="00DE262A"/>
    <w:rsid w:val="00DE2759"/>
    <w:rsid w:val="00DE2977"/>
    <w:rsid w:val="00DE4037"/>
    <w:rsid w:val="00DE43F4"/>
    <w:rsid w:val="00DE466B"/>
    <w:rsid w:val="00DE4A72"/>
    <w:rsid w:val="00DE5D8B"/>
    <w:rsid w:val="00DE6E12"/>
    <w:rsid w:val="00DE7607"/>
    <w:rsid w:val="00DE761A"/>
    <w:rsid w:val="00DF2338"/>
    <w:rsid w:val="00DF37CE"/>
    <w:rsid w:val="00DF4C70"/>
    <w:rsid w:val="00DF4D56"/>
    <w:rsid w:val="00DF63EB"/>
    <w:rsid w:val="00DF78BC"/>
    <w:rsid w:val="00E0212C"/>
    <w:rsid w:val="00E02A20"/>
    <w:rsid w:val="00E030AE"/>
    <w:rsid w:val="00E04587"/>
    <w:rsid w:val="00E04EFF"/>
    <w:rsid w:val="00E0500E"/>
    <w:rsid w:val="00E05212"/>
    <w:rsid w:val="00E05D02"/>
    <w:rsid w:val="00E0690D"/>
    <w:rsid w:val="00E101A9"/>
    <w:rsid w:val="00E12954"/>
    <w:rsid w:val="00E12A2F"/>
    <w:rsid w:val="00E12D9F"/>
    <w:rsid w:val="00E12FAE"/>
    <w:rsid w:val="00E13468"/>
    <w:rsid w:val="00E1638A"/>
    <w:rsid w:val="00E24543"/>
    <w:rsid w:val="00E2457B"/>
    <w:rsid w:val="00E247DE"/>
    <w:rsid w:val="00E257AB"/>
    <w:rsid w:val="00E3212A"/>
    <w:rsid w:val="00E32221"/>
    <w:rsid w:val="00E32512"/>
    <w:rsid w:val="00E333C7"/>
    <w:rsid w:val="00E3374E"/>
    <w:rsid w:val="00E33A7F"/>
    <w:rsid w:val="00E34A79"/>
    <w:rsid w:val="00E36D10"/>
    <w:rsid w:val="00E376F7"/>
    <w:rsid w:val="00E4104D"/>
    <w:rsid w:val="00E41293"/>
    <w:rsid w:val="00E41C3F"/>
    <w:rsid w:val="00E41CE3"/>
    <w:rsid w:val="00E44479"/>
    <w:rsid w:val="00E45108"/>
    <w:rsid w:val="00E4622A"/>
    <w:rsid w:val="00E475F0"/>
    <w:rsid w:val="00E5099A"/>
    <w:rsid w:val="00E50CA8"/>
    <w:rsid w:val="00E519D9"/>
    <w:rsid w:val="00E536DE"/>
    <w:rsid w:val="00E538E6"/>
    <w:rsid w:val="00E5535A"/>
    <w:rsid w:val="00E553E9"/>
    <w:rsid w:val="00E563DF"/>
    <w:rsid w:val="00E569B2"/>
    <w:rsid w:val="00E577FD"/>
    <w:rsid w:val="00E61098"/>
    <w:rsid w:val="00E619A4"/>
    <w:rsid w:val="00E62177"/>
    <w:rsid w:val="00E622AF"/>
    <w:rsid w:val="00E62A45"/>
    <w:rsid w:val="00E638EF"/>
    <w:rsid w:val="00E645FC"/>
    <w:rsid w:val="00E6494D"/>
    <w:rsid w:val="00E6634F"/>
    <w:rsid w:val="00E6716A"/>
    <w:rsid w:val="00E67CC4"/>
    <w:rsid w:val="00E67F40"/>
    <w:rsid w:val="00E70167"/>
    <w:rsid w:val="00E703C3"/>
    <w:rsid w:val="00E724F6"/>
    <w:rsid w:val="00E73F29"/>
    <w:rsid w:val="00E74899"/>
    <w:rsid w:val="00E759B1"/>
    <w:rsid w:val="00E779AA"/>
    <w:rsid w:val="00E80333"/>
    <w:rsid w:val="00E8107B"/>
    <w:rsid w:val="00E81760"/>
    <w:rsid w:val="00E83629"/>
    <w:rsid w:val="00E838DB"/>
    <w:rsid w:val="00E83F7E"/>
    <w:rsid w:val="00E865F0"/>
    <w:rsid w:val="00E868E7"/>
    <w:rsid w:val="00E9310C"/>
    <w:rsid w:val="00E93979"/>
    <w:rsid w:val="00E93CD3"/>
    <w:rsid w:val="00E93F61"/>
    <w:rsid w:val="00E9501F"/>
    <w:rsid w:val="00E962BC"/>
    <w:rsid w:val="00E9676A"/>
    <w:rsid w:val="00EA3772"/>
    <w:rsid w:val="00EA379C"/>
    <w:rsid w:val="00EA4CB5"/>
    <w:rsid w:val="00EA67B2"/>
    <w:rsid w:val="00EB0757"/>
    <w:rsid w:val="00EB3C74"/>
    <w:rsid w:val="00EB5926"/>
    <w:rsid w:val="00EB5D98"/>
    <w:rsid w:val="00EB78EC"/>
    <w:rsid w:val="00EB7A35"/>
    <w:rsid w:val="00EC027A"/>
    <w:rsid w:val="00EC05B4"/>
    <w:rsid w:val="00EC074E"/>
    <w:rsid w:val="00EC0B10"/>
    <w:rsid w:val="00EC33EA"/>
    <w:rsid w:val="00EC41C2"/>
    <w:rsid w:val="00EC4E71"/>
    <w:rsid w:val="00EC62F1"/>
    <w:rsid w:val="00EC6D41"/>
    <w:rsid w:val="00EC79CA"/>
    <w:rsid w:val="00ED03A3"/>
    <w:rsid w:val="00ED0AA7"/>
    <w:rsid w:val="00ED2F8A"/>
    <w:rsid w:val="00ED58AF"/>
    <w:rsid w:val="00ED7658"/>
    <w:rsid w:val="00EE13F4"/>
    <w:rsid w:val="00EE171F"/>
    <w:rsid w:val="00EE1EE5"/>
    <w:rsid w:val="00EE2928"/>
    <w:rsid w:val="00EE2E23"/>
    <w:rsid w:val="00EE359A"/>
    <w:rsid w:val="00EE4BD0"/>
    <w:rsid w:val="00EE5BA1"/>
    <w:rsid w:val="00EF2966"/>
    <w:rsid w:val="00EF5346"/>
    <w:rsid w:val="00EF7235"/>
    <w:rsid w:val="00F00A4D"/>
    <w:rsid w:val="00F014D5"/>
    <w:rsid w:val="00F01EA8"/>
    <w:rsid w:val="00F023A3"/>
    <w:rsid w:val="00F02A6F"/>
    <w:rsid w:val="00F030F9"/>
    <w:rsid w:val="00F04308"/>
    <w:rsid w:val="00F04C8C"/>
    <w:rsid w:val="00F054DA"/>
    <w:rsid w:val="00F06144"/>
    <w:rsid w:val="00F06530"/>
    <w:rsid w:val="00F07B2D"/>
    <w:rsid w:val="00F07BCF"/>
    <w:rsid w:val="00F10A0B"/>
    <w:rsid w:val="00F1597D"/>
    <w:rsid w:val="00F16EF8"/>
    <w:rsid w:val="00F16FAB"/>
    <w:rsid w:val="00F170B7"/>
    <w:rsid w:val="00F21CA5"/>
    <w:rsid w:val="00F223EA"/>
    <w:rsid w:val="00F23DB4"/>
    <w:rsid w:val="00F255B6"/>
    <w:rsid w:val="00F266A5"/>
    <w:rsid w:val="00F26ED7"/>
    <w:rsid w:val="00F31625"/>
    <w:rsid w:val="00F31BDC"/>
    <w:rsid w:val="00F32232"/>
    <w:rsid w:val="00F32242"/>
    <w:rsid w:val="00F361A3"/>
    <w:rsid w:val="00F36CDE"/>
    <w:rsid w:val="00F36E39"/>
    <w:rsid w:val="00F4003B"/>
    <w:rsid w:val="00F40A8F"/>
    <w:rsid w:val="00F40FF5"/>
    <w:rsid w:val="00F41E1E"/>
    <w:rsid w:val="00F43ED1"/>
    <w:rsid w:val="00F44759"/>
    <w:rsid w:val="00F45144"/>
    <w:rsid w:val="00F4518B"/>
    <w:rsid w:val="00F46284"/>
    <w:rsid w:val="00F4680B"/>
    <w:rsid w:val="00F4734D"/>
    <w:rsid w:val="00F473D4"/>
    <w:rsid w:val="00F47445"/>
    <w:rsid w:val="00F47745"/>
    <w:rsid w:val="00F5046F"/>
    <w:rsid w:val="00F5088C"/>
    <w:rsid w:val="00F510AC"/>
    <w:rsid w:val="00F5355D"/>
    <w:rsid w:val="00F5374F"/>
    <w:rsid w:val="00F545DD"/>
    <w:rsid w:val="00F55E69"/>
    <w:rsid w:val="00F579BE"/>
    <w:rsid w:val="00F606F4"/>
    <w:rsid w:val="00F60DF6"/>
    <w:rsid w:val="00F61E12"/>
    <w:rsid w:val="00F626E7"/>
    <w:rsid w:val="00F62D04"/>
    <w:rsid w:val="00F6434A"/>
    <w:rsid w:val="00F70887"/>
    <w:rsid w:val="00F70A7D"/>
    <w:rsid w:val="00F748DD"/>
    <w:rsid w:val="00F76633"/>
    <w:rsid w:val="00F76653"/>
    <w:rsid w:val="00F77EEC"/>
    <w:rsid w:val="00F81710"/>
    <w:rsid w:val="00F81FF7"/>
    <w:rsid w:val="00F83E64"/>
    <w:rsid w:val="00F86EF9"/>
    <w:rsid w:val="00F86FB1"/>
    <w:rsid w:val="00F87E61"/>
    <w:rsid w:val="00F9058E"/>
    <w:rsid w:val="00F908E0"/>
    <w:rsid w:val="00F90B86"/>
    <w:rsid w:val="00F9335A"/>
    <w:rsid w:val="00F93755"/>
    <w:rsid w:val="00F93A32"/>
    <w:rsid w:val="00F94769"/>
    <w:rsid w:val="00F95CF5"/>
    <w:rsid w:val="00F97EE2"/>
    <w:rsid w:val="00FA0810"/>
    <w:rsid w:val="00FA14B5"/>
    <w:rsid w:val="00FA16BB"/>
    <w:rsid w:val="00FA2895"/>
    <w:rsid w:val="00FA29A4"/>
    <w:rsid w:val="00FA34C5"/>
    <w:rsid w:val="00FA3DD7"/>
    <w:rsid w:val="00FA4D12"/>
    <w:rsid w:val="00FA5031"/>
    <w:rsid w:val="00FA56FF"/>
    <w:rsid w:val="00FB106B"/>
    <w:rsid w:val="00FB4326"/>
    <w:rsid w:val="00FB4C6F"/>
    <w:rsid w:val="00FB64A1"/>
    <w:rsid w:val="00FB6732"/>
    <w:rsid w:val="00FB7D16"/>
    <w:rsid w:val="00FC0858"/>
    <w:rsid w:val="00FC110D"/>
    <w:rsid w:val="00FC3800"/>
    <w:rsid w:val="00FC4527"/>
    <w:rsid w:val="00FC65BE"/>
    <w:rsid w:val="00FC70C0"/>
    <w:rsid w:val="00FC7307"/>
    <w:rsid w:val="00FD1EEA"/>
    <w:rsid w:val="00FD30C0"/>
    <w:rsid w:val="00FD33CF"/>
    <w:rsid w:val="00FD36CA"/>
    <w:rsid w:val="00FD3B41"/>
    <w:rsid w:val="00FD4E22"/>
    <w:rsid w:val="00FD6C73"/>
    <w:rsid w:val="00FE263F"/>
    <w:rsid w:val="00FE486C"/>
    <w:rsid w:val="00FE4BFD"/>
    <w:rsid w:val="00FE578A"/>
    <w:rsid w:val="00FE7C48"/>
    <w:rsid w:val="00FF0BE2"/>
    <w:rsid w:val="00FF14A5"/>
    <w:rsid w:val="00FF4566"/>
    <w:rsid w:val="00FF5798"/>
    <w:rsid w:val="00FF621F"/>
    <w:rsid w:val="00FF67DA"/>
    <w:rsid w:val="00FF757A"/>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D3668"/>
  <w15:docId w15:val="{1C0A7BE0-7A4B-4BE8-A233-4C964578F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F4E73"/>
    <w:pPr>
      <w:autoSpaceDE w:val="0"/>
      <w:autoSpaceDN w:val="0"/>
      <w:spacing w:line="240" w:lineRule="auto"/>
      <w:jc w:val="left"/>
    </w:pPr>
    <w:rPr>
      <w:rFonts w:ascii="CG Times" w:eastAsia="Times New Roman" w:hAnsi="CG Times" w:cs="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F4E73"/>
    <w:pPr>
      <w:tabs>
        <w:tab w:val="left" w:pos="-720"/>
      </w:tabs>
      <w:suppressAutoHyphens/>
      <w:autoSpaceDE/>
      <w:autoSpaceDN/>
      <w:spacing w:line="480" w:lineRule="auto"/>
    </w:pPr>
    <w:rPr>
      <w:rFonts w:ascii="Times New Roman" w:hAnsi="Times New Roman" w:cs="Times New Roman"/>
      <w:sz w:val="26"/>
      <w:szCs w:val="20"/>
    </w:rPr>
  </w:style>
  <w:style w:type="character" w:customStyle="1" w:styleId="BodyTextChar">
    <w:name w:val="Body Text Char"/>
    <w:basedOn w:val="DefaultParagraphFont"/>
    <w:link w:val="BodyText"/>
    <w:uiPriority w:val="99"/>
    <w:rsid w:val="007F4E73"/>
    <w:rPr>
      <w:rFonts w:eastAsia="Times New Roman"/>
      <w:sz w:val="26"/>
      <w:szCs w:val="20"/>
    </w:rPr>
  </w:style>
  <w:style w:type="paragraph" w:styleId="ListParagraph">
    <w:name w:val="List Paragraph"/>
    <w:basedOn w:val="Normal"/>
    <w:uiPriority w:val="34"/>
    <w:qFormat/>
    <w:rsid w:val="007F4E73"/>
    <w:pPr>
      <w:autoSpaceDE/>
      <w:autoSpaceDN/>
      <w:ind w:left="720"/>
      <w:contextualSpacing/>
    </w:pPr>
    <w:rPr>
      <w:rFonts w:ascii="Calibri" w:eastAsia="Calibri" w:hAnsi="Calibri" w:cs="Times New Roman"/>
      <w:sz w:val="22"/>
      <w:szCs w:val="22"/>
    </w:rPr>
  </w:style>
  <w:style w:type="paragraph" w:styleId="Header">
    <w:name w:val="header"/>
    <w:basedOn w:val="Normal"/>
    <w:link w:val="HeaderChar"/>
    <w:uiPriority w:val="99"/>
    <w:unhideWhenUsed/>
    <w:rsid w:val="008D538A"/>
    <w:pPr>
      <w:tabs>
        <w:tab w:val="center" w:pos="4680"/>
        <w:tab w:val="right" w:pos="9360"/>
      </w:tabs>
    </w:pPr>
  </w:style>
  <w:style w:type="character" w:customStyle="1" w:styleId="HeaderChar">
    <w:name w:val="Header Char"/>
    <w:basedOn w:val="DefaultParagraphFont"/>
    <w:link w:val="Header"/>
    <w:uiPriority w:val="99"/>
    <w:rsid w:val="008D538A"/>
    <w:rPr>
      <w:rFonts w:ascii="CG Times" w:eastAsia="Times New Roman" w:hAnsi="CG Times" w:cs="CG Times"/>
    </w:rPr>
  </w:style>
  <w:style w:type="paragraph" w:styleId="Footer">
    <w:name w:val="footer"/>
    <w:basedOn w:val="Normal"/>
    <w:link w:val="FooterChar"/>
    <w:uiPriority w:val="99"/>
    <w:unhideWhenUsed/>
    <w:rsid w:val="008D538A"/>
    <w:pPr>
      <w:tabs>
        <w:tab w:val="center" w:pos="4680"/>
        <w:tab w:val="right" w:pos="9360"/>
      </w:tabs>
    </w:pPr>
  </w:style>
  <w:style w:type="character" w:customStyle="1" w:styleId="FooterChar">
    <w:name w:val="Footer Char"/>
    <w:basedOn w:val="DefaultParagraphFont"/>
    <w:link w:val="Footer"/>
    <w:uiPriority w:val="99"/>
    <w:rsid w:val="008D538A"/>
    <w:rPr>
      <w:rFonts w:ascii="CG Times" w:eastAsia="Times New Roman" w:hAnsi="CG Times" w:cs="CG Times"/>
    </w:rPr>
  </w:style>
  <w:style w:type="paragraph" w:styleId="BalloonText">
    <w:name w:val="Balloon Text"/>
    <w:basedOn w:val="Normal"/>
    <w:link w:val="BalloonTextChar"/>
    <w:uiPriority w:val="99"/>
    <w:semiHidden/>
    <w:unhideWhenUsed/>
    <w:rsid w:val="008D538A"/>
    <w:rPr>
      <w:rFonts w:ascii="Tahoma" w:hAnsi="Tahoma" w:cs="Tahoma"/>
      <w:sz w:val="16"/>
      <w:szCs w:val="16"/>
    </w:rPr>
  </w:style>
  <w:style w:type="character" w:customStyle="1" w:styleId="BalloonTextChar">
    <w:name w:val="Balloon Text Char"/>
    <w:basedOn w:val="DefaultParagraphFont"/>
    <w:link w:val="BalloonText"/>
    <w:uiPriority w:val="99"/>
    <w:semiHidden/>
    <w:rsid w:val="008D538A"/>
    <w:rPr>
      <w:rFonts w:ascii="Tahoma" w:eastAsia="Times New Roman" w:hAnsi="Tahoma" w:cs="Tahoma"/>
      <w:sz w:val="16"/>
      <w:szCs w:val="16"/>
    </w:rPr>
  </w:style>
  <w:style w:type="paragraph" w:customStyle="1" w:styleId="Default">
    <w:name w:val="Default"/>
    <w:uiPriority w:val="99"/>
    <w:rsid w:val="009D12F4"/>
    <w:pPr>
      <w:widowControl w:val="0"/>
      <w:autoSpaceDE w:val="0"/>
      <w:autoSpaceDN w:val="0"/>
      <w:adjustRightInd w:val="0"/>
      <w:spacing w:line="240" w:lineRule="auto"/>
      <w:jc w:val="left"/>
    </w:pPr>
    <w:rPr>
      <w:rFonts w:eastAsia="Times New Roman"/>
      <w:color w:val="000000"/>
    </w:rPr>
  </w:style>
  <w:style w:type="paragraph" w:customStyle="1" w:styleId="CM2">
    <w:name w:val="CM2"/>
    <w:basedOn w:val="Default"/>
    <w:next w:val="Default"/>
    <w:uiPriority w:val="99"/>
    <w:rsid w:val="009D12F4"/>
    <w:pPr>
      <w:spacing w:line="553" w:lineRule="atLeast"/>
    </w:pPr>
    <w:rPr>
      <w:color w:val="auto"/>
    </w:rPr>
  </w:style>
  <w:style w:type="paragraph" w:customStyle="1" w:styleId="CM3">
    <w:name w:val="CM3"/>
    <w:basedOn w:val="Default"/>
    <w:next w:val="Default"/>
    <w:uiPriority w:val="99"/>
    <w:rsid w:val="002A768B"/>
    <w:pPr>
      <w:spacing w:line="553" w:lineRule="atLeast"/>
    </w:pPr>
    <w:rPr>
      <w:color w:val="auto"/>
    </w:rPr>
  </w:style>
  <w:style w:type="paragraph" w:customStyle="1" w:styleId="CM11">
    <w:name w:val="CM11"/>
    <w:basedOn w:val="Default"/>
    <w:next w:val="Default"/>
    <w:uiPriority w:val="99"/>
    <w:rsid w:val="002A768B"/>
    <w:pPr>
      <w:spacing w:after="275"/>
    </w:pPr>
    <w:rPr>
      <w:color w:val="auto"/>
    </w:rPr>
  </w:style>
  <w:style w:type="paragraph" w:styleId="FootnoteText">
    <w:name w:val="footnote text"/>
    <w:aliases w:val="Footnote Text Char Char,Footnote Text Char1 Char Char1,Footnote Text Char Char Char Char,Footnote Text Char2 Char Char Char Char1,Footnote Text Char1 Char Char1 Char Char Char,ALTS FOOTNOTE,fn"/>
    <w:basedOn w:val="Normal"/>
    <w:link w:val="FootnoteTextChar"/>
    <w:uiPriority w:val="99"/>
    <w:unhideWhenUsed/>
    <w:rsid w:val="00B81403"/>
    <w:pPr>
      <w:autoSpaceDE/>
      <w:autoSpaceDN/>
    </w:pPr>
    <w:rPr>
      <w:rFonts w:asciiTheme="minorHAnsi" w:eastAsiaTheme="minorHAnsi" w:hAnsiTheme="minorHAnsi" w:cstheme="minorBidi"/>
      <w:sz w:val="20"/>
      <w:szCs w:val="20"/>
    </w:rPr>
  </w:style>
  <w:style w:type="character" w:customStyle="1" w:styleId="FootnoteTextChar">
    <w:name w:val="Footnote Text Char"/>
    <w:aliases w:val="Footnote Text Char Char Char,Footnote Text Char1 Char Char1 Char,Footnote Text Char Char Char Char Char,Footnote Text Char2 Char Char Char Char1 Char,Footnote Text Char1 Char Char1 Char Char Char Char,ALTS FOOTNOTE Char,fn Char"/>
    <w:basedOn w:val="DefaultParagraphFont"/>
    <w:link w:val="FootnoteText"/>
    <w:uiPriority w:val="99"/>
    <w:rsid w:val="00B81403"/>
    <w:rPr>
      <w:rFonts w:asciiTheme="minorHAnsi" w:hAnsiTheme="minorHAnsi" w:cstheme="minorBidi"/>
      <w:sz w:val="20"/>
      <w:szCs w:val="20"/>
    </w:rPr>
  </w:style>
  <w:style w:type="character" w:styleId="FootnoteReference">
    <w:name w:val="footnote reference"/>
    <w:aliases w:val="o"/>
    <w:basedOn w:val="DefaultParagraphFont"/>
    <w:uiPriority w:val="99"/>
    <w:unhideWhenUsed/>
    <w:rsid w:val="00B814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51440">
      <w:bodyDiv w:val="1"/>
      <w:marLeft w:val="0"/>
      <w:marRight w:val="0"/>
      <w:marTop w:val="0"/>
      <w:marBottom w:val="0"/>
      <w:divBdr>
        <w:top w:val="none" w:sz="0" w:space="0" w:color="auto"/>
        <w:left w:val="none" w:sz="0" w:space="0" w:color="auto"/>
        <w:bottom w:val="none" w:sz="0" w:space="0" w:color="auto"/>
        <w:right w:val="none" w:sz="0" w:space="0" w:color="auto"/>
      </w:divBdr>
    </w:div>
    <w:div w:id="667440303">
      <w:bodyDiv w:val="1"/>
      <w:marLeft w:val="0"/>
      <w:marRight w:val="0"/>
      <w:marTop w:val="0"/>
      <w:marBottom w:val="0"/>
      <w:divBdr>
        <w:top w:val="none" w:sz="0" w:space="0" w:color="auto"/>
        <w:left w:val="none" w:sz="0" w:space="0" w:color="auto"/>
        <w:bottom w:val="none" w:sz="0" w:space="0" w:color="auto"/>
        <w:right w:val="none" w:sz="0" w:space="0" w:color="auto"/>
      </w:divBdr>
    </w:div>
    <w:div w:id="1190754679">
      <w:bodyDiv w:val="1"/>
      <w:marLeft w:val="0"/>
      <w:marRight w:val="0"/>
      <w:marTop w:val="0"/>
      <w:marBottom w:val="0"/>
      <w:divBdr>
        <w:top w:val="none" w:sz="0" w:space="0" w:color="auto"/>
        <w:left w:val="none" w:sz="0" w:space="0" w:color="auto"/>
        <w:bottom w:val="none" w:sz="0" w:space="0" w:color="auto"/>
        <w:right w:val="none" w:sz="0" w:space="0" w:color="auto"/>
      </w:divBdr>
    </w:div>
    <w:div w:id="1243102820">
      <w:bodyDiv w:val="1"/>
      <w:marLeft w:val="0"/>
      <w:marRight w:val="0"/>
      <w:marTop w:val="0"/>
      <w:marBottom w:val="0"/>
      <w:divBdr>
        <w:top w:val="none" w:sz="0" w:space="0" w:color="auto"/>
        <w:left w:val="none" w:sz="0" w:space="0" w:color="auto"/>
        <w:bottom w:val="none" w:sz="0" w:space="0" w:color="auto"/>
        <w:right w:val="none" w:sz="0" w:space="0" w:color="auto"/>
      </w:divBdr>
    </w:div>
    <w:div w:id="214133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scolwell</dc:creator>
  <cp:lastModifiedBy>Williams, Bobbie Jo</cp:lastModifiedBy>
  <cp:revision>2</cp:revision>
  <cp:lastPrinted>2017-08-08T17:22:00Z</cp:lastPrinted>
  <dcterms:created xsi:type="dcterms:W3CDTF">2017-08-08T17:23:00Z</dcterms:created>
  <dcterms:modified xsi:type="dcterms:W3CDTF">2017-08-08T17:23:00Z</dcterms:modified>
</cp:coreProperties>
</file>