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C229BB" w:rsidP="005D3D86">
      <w:pPr>
        <w:rPr>
          <w:sz w:val="24"/>
          <w:szCs w:val="24"/>
        </w:rPr>
      </w:pPr>
      <w:r>
        <w:rPr>
          <w:sz w:val="24"/>
          <w:szCs w:val="24"/>
        </w:rPr>
        <w:t>Theresa Brown-Albert</w:t>
      </w:r>
      <w:r w:rsidR="00F26E5B">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A12B8B">
        <w:rPr>
          <w:sz w:val="24"/>
          <w:szCs w:val="24"/>
        </w:rPr>
        <w:tab/>
      </w:r>
      <w:r w:rsidR="009D545B">
        <w:rPr>
          <w:sz w:val="24"/>
          <w:szCs w:val="24"/>
        </w:rPr>
        <w:t>C</w:t>
      </w:r>
      <w:r w:rsidR="009E2659">
        <w:rPr>
          <w:sz w:val="24"/>
          <w:szCs w:val="24"/>
        </w:rPr>
        <w:t>-201</w:t>
      </w:r>
      <w:r w:rsidR="00F26E5B">
        <w:rPr>
          <w:sz w:val="24"/>
          <w:szCs w:val="24"/>
        </w:rPr>
        <w:t>7</w:t>
      </w:r>
      <w:r w:rsidR="009E2659">
        <w:rPr>
          <w:sz w:val="24"/>
          <w:szCs w:val="24"/>
        </w:rPr>
        <w:t>-2</w:t>
      </w:r>
      <w:r w:rsidR="00F26E5B">
        <w:rPr>
          <w:sz w:val="24"/>
          <w:szCs w:val="24"/>
        </w:rPr>
        <w:t>61</w:t>
      </w:r>
      <w:r w:rsidR="00C229BB">
        <w:rPr>
          <w:sz w:val="24"/>
          <w:szCs w:val="24"/>
        </w:rPr>
        <w:t>3137</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6910A8">
      <w:pPr>
        <w:spacing w:line="360" w:lineRule="auto"/>
        <w:jc w:val="both"/>
        <w:rPr>
          <w:b/>
          <w:sz w:val="24"/>
          <w:szCs w:val="24"/>
        </w:rPr>
      </w:pPr>
      <w:r>
        <w:rPr>
          <w:sz w:val="24"/>
          <w:szCs w:val="24"/>
        </w:rPr>
        <w:tab/>
      </w:r>
      <w:r>
        <w:rPr>
          <w:sz w:val="24"/>
          <w:szCs w:val="24"/>
        </w:rPr>
        <w:tab/>
        <w:t xml:space="preserve">An </w:t>
      </w:r>
      <w:r w:rsidRPr="00177C89">
        <w:rPr>
          <w:sz w:val="24"/>
          <w:szCs w:val="24"/>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C229BB">
        <w:rPr>
          <w:sz w:val="24"/>
          <w:szCs w:val="24"/>
        </w:rPr>
        <w:t>Monday, October 2</w:t>
      </w:r>
      <w:r w:rsidR="00F26E5B">
        <w:rPr>
          <w:sz w:val="24"/>
          <w:szCs w:val="24"/>
        </w:rPr>
        <w:t>, 2</w:t>
      </w:r>
      <w:r>
        <w:rPr>
          <w:sz w:val="24"/>
          <w:szCs w:val="24"/>
        </w:rPr>
        <w:t>01</w:t>
      </w:r>
      <w:r w:rsidR="00F26E5B">
        <w:rPr>
          <w:sz w:val="24"/>
          <w:szCs w:val="24"/>
        </w:rPr>
        <w:t xml:space="preserve">7, </w:t>
      </w:r>
      <w:r>
        <w:rPr>
          <w:sz w:val="24"/>
          <w:szCs w:val="24"/>
        </w:rPr>
        <w:t>at 10:00 am.</w:t>
      </w:r>
      <w:r>
        <w:rPr>
          <w:b/>
          <w:sz w:val="24"/>
          <w:szCs w:val="24"/>
        </w:rPr>
        <w:t xml:space="preserve">  </w:t>
      </w:r>
      <w:r>
        <w:rPr>
          <w:sz w:val="24"/>
          <w:szCs w:val="24"/>
        </w:rPr>
        <w:t xml:space="preserve">You must be available at this time or you may lose your case.  </w:t>
      </w:r>
      <w:r w:rsidRPr="00C229BB">
        <w:rPr>
          <w:sz w:val="24"/>
          <w:szCs w:val="24"/>
          <w:u w:val="single"/>
        </w:rPr>
        <w:t xml:space="preserve">If you will be at a different telephone number than the number provided on your Complaint or Answer, you </w:t>
      </w:r>
      <w:r w:rsidR="003F6782" w:rsidRPr="00C229BB">
        <w:rPr>
          <w:sz w:val="24"/>
          <w:szCs w:val="24"/>
          <w:u w:val="single"/>
        </w:rPr>
        <w:t>must</w:t>
      </w:r>
      <w:r w:rsidRPr="00C229BB">
        <w:rPr>
          <w:sz w:val="24"/>
          <w:szCs w:val="24"/>
          <w:u w:val="single"/>
        </w:rPr>
        <w:t xml:space="preserve"> provide that telephone number </w:t>
      </w:r>
      <w:r w:rsidR="006910A8" w:rsidRPr="00C229BB">
        <w:rPr>
          <w:sz w:val="24"/>
          <w:szCs w:val="24"/>
          <w:u w:val="single"/>
        </w:rPr>
        <w:t xml:space="preserve">to me </w:t>
      </w:r>
      <w:r w:rsidRPr="00C229BB">
        <w:rPr>
          <w:sz w:val="24"/>
          <w:szCs w:val="24"/>
          <w:u w:val="single"/>
        </w:rPr>
        <w:t>at least three days prior to the hearing</w:t>
      </w:r>
      <w:r>
        <w:rPr>
          <w:sz w:val="24"/>
          <w:szCs w:val="24"/>
        </w:rPr>
        <w:t>.</w:t>
      </w:r>
      <w:r>
        <w:rPr>
          <w:b/>
          <w:sz w:val="24"/>
          <w:szCs w:val="24"/>
        </w:rPr>
        <w:t xml:space="preserve">  </w:t>
      </w:r>
      <w:r w:rsidRPr="008F0C8C">
        <w:rPr>
          <w:sz w:val="24"/>
          <w:szCs w:val="24"/>
        </w:rPr>
        <w:t>The parties are directed to comply with the following requirements:</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F26E5B">
        <w:rPr>
          <w:sz w:val="24"/>
          <w:szCs w:val="24"/>
        </w:rPr>
        <w:t>, if any,</w:t>
      </w:r>
      <w:r>
        <w:rPr>
          <w:sz w:val="24"/>
          <w:szCs w:val="24"/>
        </w:rPr>
        <w:t xml:space="preserve"> </w:t>
      </w:r>
      <w:r w:rsidR="00F26E5B">
        <w:rPr>
          <w:sz w:val="24"/>
          <w:szCs w:val="24"/>
        </w:rPr>
        <w:t>are</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w:t>
      </w:r>
      <w:r w:rsidR="00C229BB">
        <w:rPr>
          <w:sz w:val="24"/>
          <w:szCs w:val="24"/>
        </w:rPr>
        <w:t>five days</w:t>
      </w:r>
      <w:r>
        <w:rPr>
          <w:sz w:val="24"/>
          <w:szCs w:val="24"/>
        </w:rPr>
        <w:t xml:space="preserve"> prior to the date of the hearing.  </w:t>
      </w:r>
    </w:p>
    <w:p w:rsidR="00A13FC1" w:rsidRDefault="00A13FC1" w:rsidP="006910A8">
      <w:pPr>
        <w:spacing w:line="360" w:lineRule="auto"/>
        <w:jc w:val="both"/>
        <w:rPr>
          <w:sz w:val="24"/>
          <w:szCs w:val="24"/>
        </w:rPr>
      </w:pPr>
    </w:p>
    <w:p w:rsidR="00A12B8B" w:rsidRDefault="005D3D86" w:rsidP="006910A8">
      <w:pPr>
        <w:spacing w:line="360" w:lineRule="auto"/>
        <w:jc w:val="both"/>
        <w:rPr>
          <w:sz w:val="24"/>
          <w:szCs w:val="24"/>
        </w:rPr>
        <w:sectPr w:rsidR="00A12B8B"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C229BB">
        <w:rPr>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00177C89">
        <w:rPr>
          <w:sz w:val="24"/>
          <w:szCs w:val="24"/>
        </w:rPr>
        <w:t xml:space="preserve"> </w:t>
      </w:r>
      <w:r>
        <w:rPr>
          <w:sz w:val="24"/>
          <w:szCs w:val="24"/>
        </w:rPr>
        <w:t xml:space="preserve"> Unless you are an attorney, you may not represent </w:t>
      </w:r>
      <w:r w:rsidR="006910A8">
        <w:rPr>
          <w:sz w:val="24"/>
          <w:szCs w:val="24"/>
        </w:rPr>
        <w:t>som</w:t>
      </w:r>
      <w:r>
        <w:rPr>
          <w:sz w:val="24"/>
          <w:szCs w:val="24"/>
        </w:rPr>
        <w:t>eone else.  Attorneys shall comply with the Commission’s</w:t>
      </w:r>
    </w:p>
    <w:p w:rsidR="005D3D86" w:rsidRDefault="005D3D86" w:rsidP="006910A8">
      <w:pPr>
        <w:spacing w:line="360" w:lineRule="auto"/>
        <w:jc w:val="both"/>
        <w:rPr>
          <w:sz w:val="24"/>
          <w:szCs w:val="24"/>
        </w:rPr>
      </w:pPr>
      <w:r>
        <w:rPr>
          <w:sz w:val="24"/>
          <w:szCs w:val="24"/>
        </w:rPr>
        <w:lastRenderedPageBreak/>
        <w:t xml:space="preserve"> appearance requirements.  52 Pa. Code § 1.24(b).  References to the Pa. Code may be accessed at www.pacode.com.</w:t>
      </w:r>
    </w:p>
    <w:p w:rsidR="005D3D86" w:rsidRDefault="005D3D86" w:rsidP="006910A8">
      <w:pPr>
        <w:spacing w:line="360" w:lineRule="auto"/>
        <w:jc w:val="both"/>
        <w:rPr>
          <w:sz w:val="24"/>
          <w:szCs w:val="24"/>
        </w:rPr>
      </w:pPr>
    </w:p>
    <w:p w:rsidR="005D3D86" w:rsidRPr="00C229BB" w:rsidRDefault="005D3D86" w:rsidP="006910A8">
      <w:pPr>
        <w:spacing w:line="360" w:lineRule="auto"/>
        <w:jc w:val="both"/>
        <w:rPr>
          <w:sz w:val="24"/>
          <w:szCs w:val="24"/>
          <w:u w:val="single"/>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C229BB">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C229BB">
        <w:rPr>
          <w:sz w:val="24"/>
          <w:szCs w:val="24"/>
          <w:u w:val="single"/>
        </w:rPr>
        <w:t xml:space="preserve">Changes are granted only in rare situations where sufficient cause exists.  </w:t>
      </w:r>
    </w:p>
    <w:p w:rsidR="005D3D86" w:rsidRDefault="005D3D86" w:rsidP="006910A8">
      <w:pPr>
        <w:spacing w:line="360" w:lineRule="auto"/>
        <w:jc w:val="both"/>
        <w:rPr>
          <w:i/>
          <w:sz w:val="24"/>
          <w:szCs w:val="24"/>
        </w:rPr>
      </w:pPr>
    </w:p>
    <w:p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F26E5B">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rsidR="005D3D86" w:rsidRDefault="005D3D86" w:rsidP="006910A8">
      <w:pPr>
        <w:spacing w:line="360" w:lineRule="auto"/>
        <w:jc w:val="both"/>
        <w:rPr>
          <w:sz w:val="24"/>
          <w:szCs w:val="24"/>
        </w:rPr>
      </w:pPr>
    </w:p>
    <w:p w:rsidR="005D3D86" w:rsidRPr="00C229BB" w:rsidRDefault="005D3D86" w:rsidP="006910A8">
      <w:pPr>
        <w:spacing w:line="360" w:lineRule="auto"/>
        <w:jc w:val="both"/>
        <w:rPr>
          <w:sz w:val="24"/>
          <w:szCs w:val="24"/>
          <w:u w:val="single"/>
        </w:rPr>
      </w:pPr>
      <w:r>
        <w:rPr>
          <w:sz w:val="24"/>
          <w:szCs w:val="24"/>
        </w:rPr>
        <w:tab/>
      </w:r>
      <w:r>
        <w:rPr>
          <w:sz w:val="24"/>
          <w:szCs w:val="24"/>
        </w:rPr>
        <w:tab/>
        <w:t>7.</w:t>
      </w:r>
      <w:r>
        <w:rPr>
          <w:sz w:val="24"/>
          <w:szCs w:val="24"/>
        </w:rPr>
        <w:tab/>
      </w:r>
      <w:r w:rsidRPr="00C229BB">
        <w:rPr>
          <w:sz w:val="24"/>
          <w:szCs w:val="24"/>
          <w:u w:val="single"/>
        </w:rPr>
        <w:t xml:space="preserve">Commission policy is to encourage settlements.  52 Pa. Code </w:t>
      </w:r>
    </w:p>
    <w:p w:rsidR="005D3D86" w:rsidRPr="00C229BB" w:rsidRDefault="005D3D86" w:rsidP="006910A8">
      <w:pPr>
        <w:spacing w:line="360" w:lineRule="auto"/>
        <w:jc w:val="both"/>
        <w:rPr>
          <w:sz w:val="24"/>
          <w:szCs w:val="24"/>
          <w:u w:val="single"/>
        </w:rPr>
      </w:pPr>
      <w:r w:rsidRPr="00C229BB">
        <w:rPr>
          <w:sz w:val="24"/>
          <w:szCs w:val="24"/>
          <w:u w:val="single"/>
        </w:rPr>
        <w:t xml:space="preserve">§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5D3D86" w:rsidRDefault="005D3D86" w:rsidP="006910A8">
      <w:pPr>
        <w:spacing w:line="360" w:lineRule="auto"/>
        <w:jc w:val="both"/>
        <w:rPr>
          <w:b/>
          <w:sz w:val="24"/>
          <w:szCs w:val="24"/>
        </w:rPr>
      </w:pPr>
      <w:r>
        <w:rPr>
          <w:b/>
          <w:sz w:val="24"/>
          <w:szCs w:val="24"/>
        </w:rPr>
        <w:br w:type="page"/>
      </w:r>
      <w:bookmarkStart w:id="0" w:name="_GoBack"/>
      <w:bookmarkEnd w:id="0"/>
    </w:p>
    <w:p w:rsidR="005D3D86" w:rsidRDefault="005D3D86" w:rsidP="006910A8">
      <w:pPr>
        <w:spacing w:line="360" w:lineRule="auto"/>
        <w:jc w:val="both"/>
        <w:rPr>
          <w:sz w:val="24"/>
          <w:szCs w:val="24"/>
        </w:rPr>
      </w:pPr>
      <w:r>
        <w:rPr>
          <w:b/>
          <w:sz w:val="24"/>
          <w:szCs w:val="24"/>
        </w:rPr>
        <w:lastRenderedPageBreak/>
        <w:tab/>
      </w:r>
      <w:r>
        <w:rPr>
          <w:sz w:val="24"/>
          <w:szCs w:val="24"/>
        </w:rPr>
        <w:tab/>
      </w:r>
      <w:r w:rsidR="00C229B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r>
      <w:r w:rsidR="00C229B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6910A8">
      <w:pPr>
        <w:spacing w:line="360" w:lineRule="auto"/>
        <w:jc w:val="both"/>
        <w:rPr>
          <w:sz w:val="24"/>
          <w:szCs w:val="24"/>
        </w:rPr>
      </w:pPr>
      <w:r>
        <w:rPr>
          <w:sz w:val="24"/>
          <w:szCs w:val="24"/>
        </w:rPr>
        <w:t>§ 3301 or other provision of the Public Utility Code.</w:t>
      </w:r>
    </w:p>
    <w:p w:rsidR="005D3D86" w:rsidRDefault="005D3D86" w:rsidP="005D3D86">
      <w:pPr>
        <w:spacing w:line="360" w:lineRule="auto"/>
        <w:rPr>
          <w:sz w:val="24"/>
          <w:szCs w:val="24"/>
        </w:rPr>
      </w:pPr>
    </w:p>
    <w:p w:rsidR="005D3D86" w:rsidRDefault="005D3D86"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C229BB">
        <w:rPr>
          <w:sz w:val="24"/>
          <w:szCs w:val="24"/>
          <w:u w:val="single"/>
        </w:rPr>
        <w:t>August 10, 2017</w:t>
      </w:r>
      <w:r>
        <w:rPr>
          <w:sz w:val="24"/>
          <w:szCs w:val="24"/>
        </w:rPr>
        <w:tab/>
      </w:r>
      <w:r>
        <w:rPr>
          <w:sz w:val="24"/>
          <w:szCs w:val="24"/>
        </w:rPr>
        <w:tab/>
      </w:r>
      <w:r>
        <w:rPr>
          <w:sz w:val="24"/>
          <w:szCs w:val="24"/>
        </w:rPr>
        <w:tab/>
        <w:t>____________________________________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D3D86" w:rsidRDefault="005D3D86" w:rsidP="005D3D86"/>
    <w:p w:rsidR="005D3D86" w:rsidRDefault="005D3D86" w:rsidP="005D3D86"/>
    <w:p w:rsidR="005D3D86" w:rsidRDefault="005D3D86" w:rsidP="005D3D86"/>
    <w:p w:rsidR="00A12B8B" w:rsidRDefault="00A12B8B" w:rsidP="005D3D86">
      <w:pPr>
        <w:sectPr w:rsidR="00A12B8B" w:rsidSect="00C04960">
          <w:footerReference w:type="default" r:id="rId7"/>
          <w:pgSz w:w="12240" w:h="15840"/>
          <w:pgMar w:top="1440" w:right="1440" w:bottom="1440" w:left="1440" w:header="720" w:footer="720" w:gutter="0"/>
          <w:cols w:space="720"/>
          <w:docGrid w:linePitch="360"/>
        </w:sectPr>
      </w:pPr>
    </w:p>
    <w:p w:rsidR="00A12B8B" w:rsidRPr="00385ED5" w:rsidRDefault="00A12B8B" w:rsidP="00A12B8B">
      <w:pPr>
        <w:rPr>
          <w:rFonts w:ascii="Microsoft Sans Serif" w:hAnsi="Microsoft Sans Serif" w:cs="Microsoft Sans Serif"/>
          <w:b/>
          <w:sz w:val="24"/>
          <w:szCs w:val="24"/>
          <w:u w:val="single"/>
        </w:rPr>
      </w:pPr>
      <w:r w:rsidRPr="00385ED5">
        <w:rPr>
          <w:rFonts w:ascii="Microsoft Sans Serif" w:hAnsi="Microsoft Sans Serif" w:cs="Microsoft Sans Serif"/>
          <w:b/>
          <w:sz w:val="24"/>
          <w:szCs w:val="24"/>
          <w:u w:val="single"/>
        </w:rPr>
        <w:lastRenderedPageBreak/>
        <w:t>C-2017-2613137 - THERESA BROWN-ALBERT v. PPL ELECTRIC UTILITIES CORPORATION</w:t>
      </w:r>
    </w:p>
    <w:p w:rsidR="00A12B8B" w:rsidRPr="001936CC" w:rsidRDefault="00A12B8B" w:rsidP="00A12B8B">
      <w:pPr>
        <w:rPr>
          <w:rFonts w:ascii="Microsoft Sans Serif" w:hAnsi="Microsoft Sans Serif" w:cs="Microsoft Sans Serif"/>
          <w:sz w:val="24"/>
          <w:szCs w:val="24"/>
        </w:rPr>
      </w:pPr>
    </w:p>
    <w:p w:rsidR="00A12B8B" w:rsidRPr="001936CC" w:rsidRDefault="00A12B8B" w:rsidP="00A12B8B">
      <w:pPr>
        <w:rPr>
          <w:rFonts w:ascii="Microsoft Sans Serif" w:hAnsi="Microsoft Sans Serif" w:cs="Microsoft Sans Serif"/>
          <w:sz w:val="24"/>
          <w:szCs w:val="24"/>
        </w:rPr>
      </w:pPr>
    </w:p>
    <w:p w:rsidR="00A12B8B" w:rsidRPr="00385ED5" w:rsidRDefault="00A12B8B" w:rsidP="00A12B8B">
      <w:pPr>
        <w:rPr>
          <w:rFonts w:ascii="Microsoft Sans Serif" w:hAnsi="Microsoft Sans Serif" w:cs="Microsoft Sans Serif"/>
          <w:sz w:val="24"/>
          <w:szCs w:val="24"/>
        </w:rPr>
      </w:pPr>
      <w:r w:rsidRPr="00385ED5">
        <w:rPr>
          <w:rFonts w:ascii="Microsoft Sans Serif" w:hAnsi="Microsoft Sans Serif" w:cs="Microsoft Sans Serif"/>
          <w:sz w:val="24"/>
          <w:szCs w:val="24"/>
        </w:rPr>
        <w:t xml:space="preserve">THERESA BROWN-ALBERT </w:t>
      </w:r>
    </w:p>
    <w:p w:rsidR="00A12B8B" w:rsidRPr="001936CC" w:rsidRDefault="00A12B8B" w:rsidP="00A12B8B">
      <w:pPr>
        <w:rPr>
          <w:rFonts w:ascii="Microsoft Sans Serif" w:hAnsi="Microsoft Sans Serif" w:cs="Microsoft Sans Serif"/>
          <w:sz w:val="24"/>
          <w:szCs w:val="24"/>
        </w:rPr>
      </w:pPr>
      <w:r>
        <w:rPr>
          <w:rFonts w:ascii="Microsoft Sans Serif" w:hAnsi="Microsoft Sans Serif" w:cs="Microsoft Sans Serif"/>
          <w:sz w:val="24"/>
          <w:szCs w:val="24"/>
        </w:rPr>
        <w:t>3985 LOCUST GROVE ROAD</w:t>
      </w:r>
    </w:p>
    <w:p w:rsidR="00A12B8B" w:rsidRPr="001936CC" w:rsidRDefault="00A12B8B" w:rsidP="00A12B8B">
      <w:pPr>
        <w:rPr>
          <w:rFonts w:ascii="Microsoft Sans Serif" w:hAnsi="Microsoft Sans Serif" w:cs="Microsoft Sans Serif"/>
          <w:sz w:val="24"/>
          <w:szCs w:val="24"/>
        </w:rPr>
      </w:pPr>
      <w:r>
        <w:rPr>
          <w:rFonts w:ascii="Microsoft Sans Serif" w:hAnsi="Microsoft Sans Serif" w:cs="Microsoft Sans Serif"/>
          <w:sz w:val="24"/>
          <w:szCs w:val="24"/>
        </w:rPr>
        <w:t>COLUMBIA PA  17512</w:t>
      </w:r>
    </w:p>
    <w:p w:rsidR="00A12B8B" w:rsidRPr="001936CC" w:rsidRDefault="00A12B8B" w:rsidP="00A12B8B">
      <w:pPr>
        <w:rPr>
          <w:rFonts w:ascii="Microsoft Sans Serif" w:hAnsi="Microsoft Sans Serif" w:cs="Microsoft Sans Serif"/>
          <w:b/>
          <w:sz w:val="24"/>
          <w:szCs w:val="24"/>
        </w:rPr>
      </w:pPr>
      <w:r>
        <w:rPr>
          <w:rFonts w:ascii="Microsoft Sans Serif" w:hAnsi="Microsoft Sans Serif" w:cs="Microsoft Sans Serif"/>
          <w:b/>
          <w:sz w:val="24"/>
          <w:szCs w:val="24"/>
        </w:rPr>
        <w:t>717.781.7856</w:t>
      </w:r>
    </w:p>
    <w:p w:rsidR="00A12B8B" w:rsidRPr="001936CC" w:rsidRDefault="00A12B8B" w:rsidP="00A12B8B">
      <w:pPr>
        <w:rPr>
          <w:rFonts w:ascii="Microsoft Sans Serif" w:hAnsi="Microsoft Sans Serif" w:cs="Microsoft Sans Serif"/>
          <w:b/>
          <w:i/>
          <w:sz w:val="24"/>
          <w:szCs w:val="24"/>
        </w:rPr>
      </w:pPr>
      <w:r w:rsidRPr="001936CC">
        <w:rPr>
          <w:rFonts w:ascii="Microsoft Sans Serif" w:hAnsi="Microsoft Sans Serif" w:cs="Microsoft Sans Serif"/>
          <w:b/>
          <w:i/>
          <w:sz w:val="24"/>
          <w:szCs w:val="24"/>
        </w:rPr>
        <w:t>Accepts Eservice</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 </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A12B8B" w:rsidRPr="001936CC" w:rsidRDefault="00A12B8B" w:rsidP="00A12B8B">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A12B8B" w:rsidRPr="001936CC" w:rsidRDefault="00A12B8B" w:rsidP="00A12B8B">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p w:rsidR="00A12B8B" w:rsidRDefault="00A12B8B" w:rsidP="00A12B8B"/>
    <w:p w:rsidR="00C04960" w:rsidRDefault="00C04960" w:rsidP="005D3D86"/>
    <w:sectPr w:rsidR="00C04960" w:rsidSect="00C7582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95" w:rsidRDefault="00474195" w:rsidP="00A12B8B">
      <w:r>
        <w:separator/>
      </w:r>
    </w:p>
  </w:endnote>
  <w:endnote w:type="continuationSeparator" w:id="0">
    <w:p w:rsidR="00474195" w:rsidRDefault="00474195" w:rsidP="00A1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8B" w:rsidRPr="00A12B8B" w:rsidRDefault="00A12B8B">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063840"/>
      <w:docPartObj>
        <w:docPartGallery w:val="Page Numbers (Bottom of Page)"/>
        <w:docPartUnique/>
      </w:docPartObj>
    </w:sdtPr>
    <w:sdtEndPr>
      <w:rPr>
        <w:noProof/>
        <w:sz w:val="20"/>
        <w:szCs w:val="20"/>
      </w:rPr>
    </w:sdtEndPr>
    <w:sdtContent>
      <w:p w:rsidR="00A12B8B" w:rsidRPr="00A12B8B" w:rsidRDefault="00A12B8B">
        <w:pPr>
          <w:pStyle w:val="Footer"/>
          <w:jc w:val="center"/>
          <w:rPr>
            <w:sz w:val="20"/>
            <w:szCs w:val="20"/>
          </w:rPr>
        </w:pPr>
        <w:r w:rsidRPr="00A12B8B">
          <w:rPr>
            <w:sz w:val="20"/>
            <w:szCs w:val="20"/>
          </w:rPr>
          <w:fldChar w:fldCharType="begin"/>
        </w:r>
        <w:r w:rsidRPr="00A12B8B">
          <w:rPr>
            <w:sz w:val="20"/>
            <w:szCs w:val="20"/>
          </w:rPr>
          <w:instrText xml:space="preserve"> PAGE   \* MERGEFORMAT </w:instrText>
        </w:r>
        <w:r w:rsidRPr="00A12B8B">
          <w:rPr>
            <w:sz w:val="20"/>
            <w:szCs w:val="20"/>
          </w:rPr>
          <w:fldChar w:fldCharType="separate"/>
        </w:r>
        <w:r>
          <w:rPr>
            <w:noProof/>
            <w:sz w:val="20"/>
            <w:szCs w:val="20"/>
          </w:rPr>
          <w:t>3</w:t>
        </w:r>
        <w:r w:rsidRPr="00A12B8B">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349797"/>
      <w:docPartObj>
        <w:docPartGallery w:val="Page Numbers (Bottom of Page)"/>
        <w:docPartUnique/>
      </w:docPartObj>
    </w:sdtPr>
    <w:sdtEndPr>
      <w:rPr>
        <w:noProof/>
      </w:rPr>
    </w:sdtEndPr>
    <w:sdtContent>
      <w:p w:rsidR="00A12B8B" w:rsidRDefault="00A12B8B">
        <w:pPr>
          <w:pStyle w:val="Footer"/>
          <w:jc w:val="center"/>
        </w:pPr>
      </w:p>
    </w:sdtContent>
  </w:sdt>
  <w:p w:rsidR="00A12B8B" w:rsidRDefault="00A1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95" w:rsidRDefault="00474195" w:rsidP="00A12B8B">
      <w:r>
        <w:separator/>
      </w:r>
    </w:p>
  </w:footnote>
  <w:footnote w:type="continuationSeparator" w:id="0">
    <w:p w:rsidR="00474195" w:rsidRDefault="00474195" w:rsidP="00A1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77C89"/>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4195"/>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C30"/>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2B8B"/>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9BB"/>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3F0"/>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5B"/>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522CA8"/>
  <w15:docId w15:val="{13D33839-1439-471C-9414-310D80F3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A12B8B"/>
    <w:pPr>
      <w:tabs>
        <w:tab w:val="center" w:pos="4680"/>
        <w:tab w:val="right" w:pos="9360"/>
      </w:tabs>
    </w:pPr>
  </w:style>
  <w:style w:type="character" w:customStyle="1" w:styleId="HeaderChar">
    <w:name w:val="Header Char"/>
    <w:basedOn w:val="DefaultParagraphFont"/>
    <w:link w:val="Header"/>
    <w:uiPriority w:val="99"/>
    <w:rsid w:val="00A12B8B"/>
    <w:rPr>
      <w:rFonts w:eastAsia="Times New Roman"/>
      <w:sz w:val="26"/>
      <w:szCs w:val="26"/>
    </w:rPr>
  </w:style>
  <w:style w:type="paragraph" w:styleId="Footer">
    <w:name w:val="footer"/>
    <w:basedOn w:val="Normal"/>
    <w:link w:val="FooterChar"/>
    <w:uiPriority w:val="99"/>
    <w:unhideWhenUsed/>
    <w:rsid w:val="00A12B8B"/>
    <w:pPr>
      <w:tabs>
        <w:tab w:val="center" w:pos="4680"/>
        <w:tab w:val="right" w:pos="9360"/>
      </w:tabs>
    </w:pPr>
  </w:style>
  <w:style w:type="character" w:customStyle="1" w:styleId="FooterChar">
    <w:name w:val="Footer Char"/>
    <w:basedOn w:val="DefaultParagraphFont"/>
    <w:link w:val="Footer"/>
    <w:uiPriority w:val="99"/>
    <w:rsid w:val="00A12B8B"/>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2017-08-10T14:35:00Z</cp:lastPrinted>
  <dcterms:created xsi:type="dcterms:W3CDTF">2017-08-10T14:35:00Z</dcterms:created>
  <dcterms:modified xsi:type="dcterms:W3CDTF">2017-08-10T14:35:00Z</dcterms:modified>
</cp:coreProperties>
</file>