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 PUBLIC UTILITY COMMISSION</w:t>
      </w:r>
    </w:p>
    <w:p w:rsidR="008038A1" w:rsidRPr="008038A1" w:rsidRDefault="008038A1" w:rsidP="008038A1"/>
    <w:p w:rsidR="008038A1" w:rsidRPr="008038A1" w:rsidRDefault="008038A1" w:rsidP="008038A1"/>
    <w:p w:rsidR="00CD309F" w:rsidRDefault="00CD309F" w:rsidP="008038A1"/>
    <w:p w:rsidR="008038A1" w:rsidRPr="008038A1" w:rsidRDefault="007442DE" w:rsidP="008038A1">
      <w:r>
        <w:t>Friedman Wagner-Dobler</w:t>
      </w:r>
      <w:r w:rsidR="007B25E2">
        <w:tab/>
      </w:r>
      <w:r w:rsidR="008038A1" w:rsidRPr="008038A1">
        <w:tab/>
      </w:r>
      <w:r w:rsidR="008038A1" w:rsidRPr="008038A1">
        <w:tab/>
      </w:r>
      <w:r w:rsidR="008038A1" w:rsidRPr="008038A1">
        <w:tab/>
        <w:t>:</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7442DE">
        <w:t>2017-2593690</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7442DE" w:rsidP="008038A1">
      <w:r>
        <w:t>Rasier-PA</w:t>
      </w:r>
      <w:r w:rsidR="00F725B5">
        <w:t>,</w:t>
      </w:r>
      <w:r>
        <w:t xml:space="preserve"> LLC</w:t>
      </w:r>
      <w:r>
        <w:tab/>
      </w:r>
      <w:r w:rsidR="008038A1" w:rsidRPr="008038A1">
        <w:tab/>
      </w:r>
      <w:r w:rsidR="008038A1" w:rsidRPr="008038A1">
        <w:tab/>
      </w:r>
      <w:r w:rsidR="008038A1" w:rsidRPr="008038A1">
        <w:tab/>
      </w:r>
      <w:r w:rsidR="008038A1" w:rsidRPr="008038A1">
        <w:tab/>
        <w:t>:</w:t>
      </w:r>
    </w:p>
    <w:p w:rsidR="008038A1" w:rsidRDefault="007442DE" w:rsidP="008038A1">
      <w:r>
        <w:t>d/b/a Uber</w:t>
      </w:r>
      <w:r>
        <w:tab/>
      </w:r>
      <w:r>
        <w:tab/>
      </w:r>
      <w:r>
        <w:tab/>
      </w:r>
      <w:r>
        <w:tab/>
      </w:r>
      <w:r>
        <w:tab/>
      </w:r>
      <w:r>
        <w:tab/>
        <w:t>:</w:t>
      </w:r>
    </w:p>
    <w:p w:rsidR="00CD309F" w:rsidRPr="008038A1" w:rsidRDefault="00CD309F" w:rsidP="008038A1"/>
    <w:p w:rsidR="008038A1" w:rsidRPr="008038A1" w:rsidRDefault="008038A1" w:rsidP="008038A1"/>
    <w:p w:rsidR="008038A1" w:rsidRPr="007B25E2" w:rsidRDefault="007442DE" w:rsidP="008038A1">
      <w:pPr>
        <w:jc w:val="center"/>
        <w:rPr>
          <w:b/>
          <w:u w:val="single"/>
        </w:rPr>
      </w:pPr>
      <w:r>
        <w:rPr>
          <w:b/>
          <w:u w:val="single"/>
        </w:rPr>
        <w:t>FIRST</w:t>
      </w:r>
      <w:r w:rsidR="008038A1" w:rsidRPr="007B25E2">
        <w:rPr>
          <w:b/>
          <w:u w:val="single"/>
        </w:rPr>
        <w:t xml:space="preserve"> INTERIM ORDER</w:t>
      </w:r>
    </w:p>
    <w:p w:rsidR="001A517C" w:rsidRPr="007B25E2" w:rsidRDefault="007B25E2" w:rsidP="008038A1">
      <w:pPr>
        <w:jc w:val="center"/>
      </w:pPr>
      <w:r>
        <w:t>Granting Continuance Request</w:t>
      </w:r>
    </w:p>
    <w:p w:rsidR="00CD309F" w:rsidRDefault="00CD309F" w:rsidP="00280D5C">
      <w:pPr>
        <w:spacing w:line="360" w:lineRule="auto"/>
      </w:pPr>
    </w:p>
    <w:p w:rsidR="007442DE" w:rsidRDefault="00280D5C" w:rsidP="00280D5C">
      <w:pPr>
        <w:spacing w:line="360" w:lineRule="auto"/>
      </w:pPr>
      <w:r>
        <w:tab/>
      </w:r>
      <w:r>
        <w:tab/>
        <w:t xml:space="preserve">On </w:t>
      </w:r>
      <w:r w:rsidR="007442DE">
        <w:t>March 14, 2017</w:t>
      </w:r>
      <w:r>
        <w:t xml:space="preserve">, </w:t>
      </w:r>
      <w:r w:rsidR="007442DE">
        <w:t>Friedman Wagner-Dobler</w:t>
      </w:r>
      <w:r>
        <w:t xml:space="preserve"> (Complainant or Mr. </w:t>
      </w:r>
      <w:r w:rsidR="007442DE">
        <w:t>Wagner-Dobler</w:t>
      </w:r>
      <w:r>
        <w:t xml:space="preserve">) filed a formal complaint with the Pennsylvania Public Utility Commission (Commission) against </w:t>
      </w:r>
      <w:r w:rsidR="007442DE">
        <w:t>Rasier-PA</w:t>
      </w:r>
      <w:r w:rsidR="00F725B5">
        <w:t>,</w:t>
      </w:r>
      <w:r w:rsidR="007442DE">
        <w:t xml:space="preserve"> LLC, d/b/a Uber</w:t>
      </w:r>
      <w:r>
        <w:t xml:space="preserve"> (</w:t>
      </w:r>
      <w:r w:rsidR="007442DE">
        <w:t>Rasier or Uber</w:t>
      </w:r>
      <w:r>
        <w:t xml:space="preserve">) alleging </w:t>
      </w:r>
      <w:r w:rsidR="007442DE">
        <w:t>Uber overcharged him for two identical rides on March 10, 2017 and March 13, 2017, and on subsequent rides.  Mr. Wagner-Dobler requested a refund, in addition to an audit of his past trips, an audit of all Uber trips to all consumers in Pennsylvania, and that the Commission order Uber to correct its algorithms used to calculate the fares it charges</w:t>
      </w:r>
      <w:r>
        <w:t xml:space="preserve">.  </w:t>
      </w:r>
    </w:p>
    <w:p w:rsidR="007442DE" w:rsidRDefault="007442DE" w:rsidP="00280D5C">
      <w:pPr>
        <w:spacing w:line="360" w:lineRule="auto"/>
      </w:pPr>
    </w:p>
    <w:p w:rsidR="00280D5C" w:rsidRDefault="007442DE" w:rsidP="00280D5C">
      <w:pPr>
        <w:spacing w:line="360" w:lineRule="auto"/>
      </w:pPr>
      <w:r>
        <w:tab/>
      </w:r>
      <w:r>
        <w:tab/>
        <w:t xml:space="preserve">On March 16, 2017, the Commission issued a Secretarial Letter to Rasier which notified Respondent that a formal complaint had been filed against it.  The Secretarial Letter was sent </w:t>
      </w:r>
      <w:r w:rsidR="00342C83">
        <w:t xml:space="preserve">to Rasier </w:t>
      </w:r>
      <w:r>
        <w:t>by certified mail, return receipt requested, to 114 South 13</w:t>
      </w:r>
      <w:r w:rsidRPr="007442DE">
        <w:rPr>
          <w:vertAlign w:val="superscript"/>
        </w:rPr>
        <w:t>th</w:t>
      </w:r>
      <w:r>
        <w:t xml:space="preserve"> Street, Third Floor, Philadelphia, Pennsylvania 19107.</w:t>
      </w:r>
      <w:r w:rsidR="00342C83">
        <w:t xml:space="preserve">  Service of the Secretarial Letter upon Rasier was certified by the United States Postal Service on March 20, 2017 at 1:48 p.m.</w:t>
      </w:r>
    </w:p>
    <w:p w:rsidR="00280D5C" w:rsidRDefault="00280D5C" w:rsidP="00280D5C">
      <w:pPr>
        <w:spacing w:line="360" w:lineRule="auto"/>
      </w:pPr>
    </w:p>
    <w:p w:rsidR="00280D5C" w:rsidRDefault="00280D5C" w:rsidP="00280D5C">
      <w:pPr>
        <w:spacing w:line="360" w:lineRule="auto"/>
      </w:pPr>
      <w:r>
        <w:tab/>
      </w:r>
      <w:r>
        <w:tab/>
        <w:t xml:space="preserve">On </w:t>
      </w:r>
      <w:r w:rsidR="00342C83">
        <w:t>July 17, 2017</w:t>
      </w:r>
      <w:r>
        <w:t xml:space="preserve">, the Office of Administrative Law Judge (OALJ) issued a Call-In Telephone Hearing Notice scheduling an initial telephonic hearing to be conducted on </w:t>
      </w:r>
      <w:r w:rsidR="00342C83">
        <w:t>Monday, August 28, 2017</w:t>
      </w:r>
      <w:r>
        <w:t xml:space="preserve"> at 10:00 a.m.  On </w:t>
      </w:r>
      <w:r w:rsidR="00342C83">
        <w:t>July 18, 2017</w:t>
      </w:r>
      <w:r w:rsidR="007B29AB">
        <w:t xml:space="preserve">, the presiding officer issued the Prehearing Order which, </w:t>
      </w:r>
      <w:r w:rsidR="007B29AB" w:rsidRPr="007B29AB">
        <w:rPr>
          <w:i/>
        </w:rPr>
        <w:t>inter alia</w:t>
      </w:r>
      <w:r w:rsidR="007B29AB">
        <w:t xml:space="preserve">, informed the parties how to request a continuance in the proceedings.  </w:t>
      </w:r>
    </w:p>
    <w:p w:rsidR="00342C83" w:rsidRDefault="007B29AB" w:rsidP="00280D5C">
      <w:pPr>
        <w:spacing w:line="360" w:lineRule="auto"/>
      </w:pPr>
      <w:r>
        <w:lastRenderedPageBreak/>
        <w:tab/>
      </w:r>
      <w:r>
        <w:tab/>
        <w:t xml:space="preserve">On </w:t>
      </w:r>
      <w:r w:rsidR="00342C83">
        <w:t>August 7, 2017, a Notice of Appearance was filed with the Secretary’s Bureau by John F. Povilaitis, Esq., and Buchanon Ingersoll &amp; Rooney, PC, on behalf of Respondent, Rasier.</w:t>
      </w:r>
    </w:p>
    <w:p w:rsidR="00342C83" w:rsidRDefault="00342C83" w:rsidP="00280D5C">
      <w:pPr>
        <w:spacing w:line="360" w:lineRule="auto"/>
      </w:pPr>
    </w:p>
    <w:p w:rsidR="00BC5F72" w:rsidRDefault="00342C83" w:rsidP="00BC5F72">
      <w:pPr>
        <w:spacing w:line="360" w:lineRule="auto"/>
        <w:ind w:firstLine="1440"/>
      </w:pPr>
      <w:r>
        <w:t>On August 8, 2017</w:t>
      </w:r>
      <w:r w:rsidR="007B29AB">
        <w:t xml:space="preserve">, </w:t>
      </w:r>
      <w:r>
        <w:t>Rasier</w:t>
      </w:r>
      <w:r w:rsidR="007B29AB">
        <w:t xml:space="preserve"> filed a </w:t>
      </w:r>
      <w:r>
        <w:t>letter requesting a c</w:t>
      </w:r>
      <w:r w:rsidR="007B29AB">
        <w:t xml:space="preserve">ontinuance.  </w:t>
      </w:r>
      <w:r>
        <w:t>Rasier</w:t>
      </w:r>
      <w:r w:rsidR="007B29AB">
        <w:t xml:space="preserve"> alleged </w:t>
      </w:r>
      <w:r>
        <w:t xml:space="preserve">it needed more time to investigate the complaint, engage in settlement negotiations with Complainant, and prepare for the hearing.  </w:t>
      </w:r>
      <w:r w:rsidR="00BC5F72">
        <w:t>Rasier indicated in its request that it contacted Complainant, who agreed to the continuance request.</w:t>
      </w:r>
    </w:p>
    <w:p w:rsidR="00BC5F72" w:rsidRDefault="00BC5F72" w:rsidP="00342C83">
      <w:pPr>
        <w:spacing w:line="360" w:lineRule="auto"/>
        <w:ind w:firstLine="1440"/>
      </w:pPr>
    </w:p>
    <w:p w:rsidR="00342C83" w:rsidRDefault="00342C83" w:rsidP="00342C83">
      <w:pPr>
        <w:spacing w:line="360" w:lineRule="auto"/>
        <w:ind w:firstLine="1440"/>
      </w:pPr>
      <w:r>
        <w:t xml:space="preserve">Rasier provided no explanation why </w:t>
      </w:r>
      <w:r w:rsidR="00BC5F72">
        <w:t xml:space="preserve">it needed </w:t>
      </w:r>
      <w:r>
        <w:t xml:space="preserve">additional time </w:t>
      </w:r>
      <w:r w:rsidR="00BC5F72">
        <w:t>in excess of the four months it has had</w:t>
      </w:r>
      <w:r>
        <w:t xml:space="preserve"> since it learned of </w:t>
      </w:r>
      <w:r w:rsidR="00BC5F72">
        <w:t>Complainant’s</w:t>
      </w:r>
      <w:r>
        <w:t xml:space="preserve"> formal complaint </w:t>
      </w:r>
      <w:r w:rsidR="00BC5F72">
        <w:t xml:space="preserve">filing </w:t>
      </w:r>
      <w:r>
        <w:t>on March 20, 2017.</w:t>
      </w:r>
    </w:p>
    <w:p w:rsidR="002649A1" w:rsidRDefault="002649A1" w:rsidP="002649A1">
      <w:pPr>
        <w:pStyle w:val="FootnoteText"/>
        <w:spacing w:line="360" w:lineRule="auto"/>
        <w:jc w:val="center"/>
        <w:rPr>
          <w:rFonts w:ascii="Times New Roman" w:hAnsi="Times New Roman" w:cs="Times New Roman"/>
          <w:spacing w:val="-3"/>
          <w:u w:val="single"/>
        </w:rPr>
      </w:pPr>
    </w:p>
    <w:p w:rsidR="002649A1" w:rsidRPr="006B1D48" w:rsidRDefault="002649A1" w:rsidP="002649A1">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t>DISCUSSION</w:t>
      </w:r>
    </w:p>
    <w:p w:rsidR="002649A1" w:rsidRDefault="002649A1" w:rsidP="002649A1">
      <w:pPr>
        <w:pStyle w:val="FootnoteText"/>
        <w:spacing w:line="360" w:lineRule="auto"/>
        <w:rPr>
          <w:rFonts w:ascii="Times New Roman" w:hAnsi="Times New Roman" w:cs="Times New Roman"/>
          <w:spacing w:val="-3"/>
        </w:rPr>
      </w:pPr>
    </w:p>
    <w:p w:rsidR="002649A1" w:rsidRDefault="002649A1" w:rsidP="002649A1">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Due process requires that the parties be afforded the opportunity to be heard, to present testimony and evidence and to conduct cross examination of witnesses.  See 66 Pa.C.S.A. § 332(c) and 52 Pa.Code § 5.432(a).  </w:t>
      </w:r>
    </w:p>
    <w:p w:rsidR="002649A1" w:rsidRDefault="002649A1" w:rsidP="002649A1">
      <w:pPr>
        <w:pStyle w:val="FootnoteText"/>
        <w:spacing w:line="360" w:lineRule="auto"/>
        <w:ind w:firstLine="1350"/>
        <w:rPr>
          <w:rFonts w:ascii="Times New Roman" w:hAnsi="Times New Roman" w:cs="Times New Roman"/>
          <w:spacing w:val="-3"/>
        </w:rPr>
      </w:pPr>
    </w:p>
    <w:p w:rsidR="002649A1" w:rsidRDefault="002649A1" w:rsidP="002649A1">
      <w:pPr>
        <w:spacing w:line="360" w:lineRule="auto"/>
      </w:pPr>
      <w:r>
        <w:tab/>
      </w:r>
      <w:r>
        <w:tab/>
        <w:t xml:space="preserve">Pursuant to 52 Pa.Code §§ 1.15, extensions of time may be granted by the presiding officer for good cause shown upon a motion filed by a party.  Uber’s request for a continuance does not specify or show a good cause for a continuance.  Specifically, Rasier did not indicate why it needs two more months in which to prepare for a hearing when Rasier has known about this formal complaint since March 20, 2017.  However, Complainant has agreed to the continuance request, and presumably Mr. Wagner-Dobler would have objected to the continuance if he thought the delay adversely affected his due process rights.  Accordingly, the request for a continuance will be granted.  Respondent’s request for a two-month continuance, however, is unreasonable and unnecessary under the circumstances.    </w:t>
      </w:r>
    </w:p>
    <w:p w:rsidR="002649A1" w:rsidRDefault="002649A1" w:rsidP="00280D5C">
      <w:pPr>
        <w:spacing w:line="360" w:lineRule="auto"/>
      </w:pPr>
    </w:p>
    <w:p w:rsidR="002A3713" w:rsidRDefault="008038A1" w:rsidP="00280D5C">
      <w:pPr>
        <w:spacing w:line="360" w:lineRule="auto"/>
      </w:pPr>
      <w:r>
        <w:lastRenderedPageBreak/>
        <w:tab/>
      </w:r>
      <w:r>
        <w:tab/>
      </w:r>
      <w:smartTag w:uri="urn:schemas-microsoft-com:office:smarttags" w:element="stockticker">
        <w:r>
          <w:t>AND</w:t>
        </w:r>
      </w:smartTag>
      <w:r>
        <w:t xml:space="preserve"> </w:t>
      </w:r>
      <w:smartTag w:uri="urn:schemas-microsoft-com:office:smarttags" w:element="stockticker">
        <w:r>
          <w:t>NOW</w:t>
        </w:r>
      </w:smartTag>
      <w:r>
        <w:t xml:space="preserve">, to wit, this </w:t>
      </w:r>
      <w:r w:rsidR="00B66819">
        <w:t>10</w:t>
      </w:r>
      <w:r w:rsidRPr="008038A1">
        <w:rPr>
          <w:vertAlign w:val="superscript"/>
        </w:rPr>
        <w:t>th</w:t>
      </w:r>
      <w:r>
        <w:t xml:space="preserve"> day of </w:t>
      </w:r>
      <w:r w:rsidR="002649A1">
        <w:t>August, 2017</w:t>
      </w:r>
      <w:r>
        <w:t xml:space="preserve">, </w:t>
      </w:r>
      <w:r w:rsidR="00280D5C">
        <w:t xml:space="preserve">after consideration of Respondent’s Motion for Continuance of Hearing Date dated </w:t>
      </w:r>
      <w:r w:rsidR="003D2D9F">
        <w:t>August 8, 2017</w:t>
      </w:r>
      <w:r w:rsidR="00907FC9">
        <w:t>,</w:t>
      </w:r>
      <w:r w:rsidR="002A3713">
        <w:t xml:space="preserve"> I</w:t>
      </w:r>
      <w:r w:rsidR="00CD309F">
        <w:t>T IS HEREBY ORDERED</w:t>
      </w:r>
      <w:r w:rsidR="002A3713">
        <w:t xml:space="preserve"> as follows: </w:t>
      </w:r>
    </w:p>
    <w:p w:rsidR="002A3713" w:rsidRDefault="002A3713" w:rsidP="008038A1">
      <w:pPr>
        <w:spacing w:line="360" w:lineRule="auto"/>
      </w:pPr>
    </w:p>
    <w:p w:rsidR="002A3713" w:rsidRDefault="002A3713" w:rsidP="002A3713">
      <w:pPr>
        <w:spacing w:line="360" w:lineRule="auto"/>
      </w:pPr>
      <w:r>
        <w:tab/>
      </w:r>
      <w:r>
        <w:tab/>
        <w:t>1.</w:t>
      </w:r>
      <w:r>
        <w:tab/>
        <w:t xml:space="preserve">That </w:t>
      </w:r>
      <w:r w:rsidR="008038A1">
        <w:t>the telephonic hearing scheduled for this case at</w:t>
      </w:r>
      <w:r w:rsidR="00CD309F">
        <w:t xml:space="preserve"> </w:t>
      </w:r>
      <w:r w:rsidR="00280D5C">
        <w:t>10</w:t>
      </w:r>
      <w:r w:rsidR="00CD309F">
        <w:t xml:space="preserve">:00 a.m. on </w:t>
      </w:r>
      <w:r w:rsidR="003D2D9F">
        <w:t>Monday, August 28, 2017</w:t>
      </w:r>
      <w:r w:rsidR="00C43BC6">
        <w:t xml:space="preserve"> is continued</w:t>
      </w:r>
      <w:r>
        <w:t xml:space="preserve">.  </w:t>
      </w:r>
    </w:p>
    <w:p w:rsidR="002A3713" w:rsidRDefault="002A3713" w:rsidP="002A3713">
      <w:pPr>
        <w:spacing w:line="360" w:lineRule="auto"/>
        <w:ind w:left="720" w:firstLine="720"/>
      </w:pPr>
    </w:p>
    <w:p w:rsidR="00907FC9" w:rsidRDefault="00907FC9" w:rsidP="00907FC9">
      <w:pPr>
        <w:spacing w:line="360" w:lineRule="auto"/>
        <w:ind w:firstLine="720"/>
      </w:pPr>
      <w:r>
        <w:tab/>
        <w:t>2.</w:t>
      </w:r>
      <w:r w:rsidR="00D970C4">
        <w:tab/>
        <w:t xml:space="preserve">That the Office of Administrative Law Judge will schedule the initial call-in telephonic hearing to be conducted </w:t>
      </w:r>
      <w:r w:rsidR="003D2D9F">
        <w:t>at 10:00 a.m. during the week of September 24, 2017</w:t>
      </w:r>
      <w:r w:rsidR="00D970C4">
        <w:t>.</w:t>
      </w:r>
    </w:p>
    <w:p w:rsidR="00687BAF" w:rsidRDefault="00687BAF" w:rsidP="008038A1">
      <w:pPr>
        <w:spacing w:line="360" w:lineRule="auto"/>
      </w:pPr>
    </w:p>
    <w:p w:rsidR="00687BAF" w:rsidRDefault="00687BAF" w:rsidP="008038A1">
      <w:pPr>
        <w:spacing w:line="360" w:lineRule="auto"/>
      </w:pPr>
    </w:p>
    <w:p w:rsidR="007B29AB" w:rsidRDefault="007B29AB" w:rsidP="008038A1">
      <w:pPr>
        <w:spacing w:line="360" w:lineRule="auto"/>
      </w:pPr>
    </w:p>
    <w:p w:rsidR="00687BAF" w:rsidRDefault="00687BAF" w:rsidP="00687BAF">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687BAF" w:rsidRDefault="006252C4" w:rsidP="00687BAF">
      <w:r>
        <w:tab/>
      </w:r>
      <w:r>
        <w:tab/>
      </w:r>
      <w:r>
        <w:tab/>
      </w:r>
      <w:r>
        <w:tab/>
      </w:r>
      <w:r>
        <w:tab/>
      </w:r>
      <w:r>
        <w:tab/>
      </w:r>
      <w:r>
        <w:tab/>
      </w:r>
      <w:r w:rsidR="00280D5C">
        <w:t>Katrina L. Dunderdale</w:t>
      </w:r>
    </w:p>
    <w:p w:rsidR="00687BAF" w:rsidRDefault="00687BAF" w:rsidP="00687BAF">
      <w:r>
        <w:tab/>
      </w:r>
      <w:r>
        <w:tab/>
      </w:r>
      <w:r>
        <w:tab/>
      </w:r>
      <w:r>
        <w:tab/>
      </w:r>
      <w:r>
        <w:tab/>
      </w:r>
      <w:r>
        <w:tab/>
      </w:r>
      <w:r>
        <w:tab/>
        <w:t>Administrative Law Judge</w:t>
      </w:r>
    </w:p>
    <w:p w:rsidR="005F5DFD" w:rsidRDefault="005F5DFD">
      <w:r>
        <w:br w:type="page"/>
      </w:r>
    </w:p>
    <w:p w:rsidR="005F5DFD" w:rsidRDefault="005F5DFD" w:rsidP="005F5DFD">
      <w:pPr>
        <w:contextualSpacing/>
        <w:rPr>
          <w:rFonts w:ascii="Microsoft Sans Serif"/>
          <w:b/>
          <w:u w:val="single"/>
        </w:rPr>
        <w:sectPr w:rsidR="005F5DFD" w:rsidSect="00BD6EBA">
          <w:footerReference w:type="default" r:id="rId7"/>
          <w:footerReference w:type="first" r:id="rId8"/>
          <w:pgSz w:w="12240" w:h="15840" w:code="1"/>
          <w:pgMar w:top="1440" w:right="1440" w:bottom="1440" w:left="1440" w:header="1440" w:footer="1440" w:gutter="0"/>
          <w:cols w:space="720"/>
          <w:titlePg/>
          <w:docGrid w:linePitch="360"/>
        </w:sectPr>
      </w:pPr>
    </w:p>
    <w:p w:rsidR="005F5DFD" w:rsidRPr="009C65E3" w:rsidRDefault="005F5DFD" w:rsidP="005F5DFD">
      <w:pPr>
        <w:contextualSpacing/>
        <w:rPr>
          <w:rFonts w:ascii="Microsoft Sans Serif"/>
          <w:i/>
        </w:rPr>
      </w:pPr>
      <w:bookmarkStart w:id="0" w:name="_GoBack"/>
      <w:bookmarkEnd w:id="0"/>
      <w:r>
        <w:rPr>
          <w:rFonts w:ascii="Microsoft Sans Serif"/>
          <w:b/>
          <w:u w:val="single"/>
        </w:rPr>
        <w:lastRenderedPageBreak/>
        <w:t>C-2017-2593690 - FRIEDMAN WAGNER-DOBLER v. RASIER-PA LLC DBA UBER</w:t>
      </w:r>
      <w:r>
        <w:rPr>
          <w:rFonts w:ascii="Microsoft Sans Serif"/>
          <w:b/>
          <w:u w:val="single"/>
        </w:rPr>
        <w:cr/>
      </w:r>
      <w:r>
        <w:rPr>
          <w:rFonts w:ascii="Microsoft Sans Serif"/>
        </w:rPr>
        <w:cr/>
      </w:r>
      <w:r>
        <w:rPr>
          <w:rFonts w:ascii="Microsoft Sans Serif"/>
          <w:i/>
        </w:rPr>
        <w:t>(Revised 8/10/17)</w:t>
      </w:r>
    </w:p>
    <w:p w:rsidR="005F5DFD" w:rsidRDefault="005F5DFD" w:rsidP="005F5DFD">
      <w:pPr>
        <w:contextualSpacing/>
        <w:rPr>
          <w:rFonts w:ascii="Microsoft Sans Serif"/>
        </w:rPr>
      </w:pPr>
    </w:p>
    <w:p w:rsidR="005F5DFD" w:rsidRPr="00A57EFE" w:rsidRDefault="005F5DFD" w:rsidP="005F5DFD">
      <w:pPr>
        <w:contextualSpacing/>
        <w:rPr>
          <w:rFonts w:ascii="Microsoft Sans Serif"/>
        </w:rPr>
      </w:pPr>
      <w:r w:rsidRPr="00A57EFE">
        <w:rPr>
          <w:rFonts w:ascii="Microsoft Sans Serif"/>
        </w:rPr>
        <w:t>FRIEDMAN WAGNER</w:t>
      </w:r>
      <w:r>
        <w:rPr>
          <w:rFonts w:ascii="Microsoft Sans Serif"/>
        </w:rPr>
        <w:t>-</w:t>
      </w:r>
      <w:r w:rsidRPr="00A57EFE">
        <w:rPr>
          <w:rFonts w:ascii="Microsoft Sans Serif"/>
        </w:rPr>
        <w:t xml:space="preserve">DOBLER </w:t>
      </w:r>
    </w:p>
    <w:p w:rsidR="005F5DFD" w:rsidRPr="00A57EFE" w:rsidRDefault="005F5DFD" w:rsidP="005F5DFD">
      <w:pPr>
        <w:contextualSpacing/>
        <w:rPr>
          <w:rFonts w:ascii="Microsoft Sans Serif"/>
        </w:rPr>
      </w:pPr>
      <w:r w:rsidRPr="00A57EFE">
        <w:rPr>
          <w:rFonts w:ascii="Microsoft Sans Serif"/>
        </w:rPr>
        <w:t xml:space="preserve">5729 WALNUT ST </w:t>
      </w:r>
    </w:p>
    <w:p w:rsidR="005F5DFD" w:rsidRDefault="005F5DFD" w:rsidP="005F5DFD">
      <w:pPr>
        <w:contextualSpacing/>
        <w:rPr>
          <w:rFonts w:ascii="Microsoft Sans Serif"/>
        </w:rPr>
      </w:pPr>
      <w:r w:rsidRPr="00A57EFE">
        <w:rPr>
          <w:rFonts w:ascii="Microsoft Sans Serif"/>
        </w:rPr>
        <w:t>PITTSBURGH PA  15232</w:t>
      </w:r>
      <w:r>
        <w:rPr>
          <w:rFonts w:ascii="Microsoft Sans Serif"/>
        </w:rPr>
        <w:cr/>
      </w:r>
      <w:r>
        <w:rPr>
          <w:rFonts w:ascii="Microsoft Sans Serif"/>
          <w:b/>
        </w:rPr>
        <w:t>412.441.</w:t>
      </w:r>
      <w:r w:rsidRPr="00A57EFE">
        <w:rPr>
          <w:rFonts w:ascii="Microsoft Sans Serif"/>
          <w:b/>
        </w:rPr>
        <w:t>1901</w:t>
      </w:r>
      <w:r w:rsidRPr="00A57EFE">
        <w:rPr>
          <w:rFonts w:ascii="Microsoft Sans Serif"/>
          <w:b/>
        </w:rPr>
        <w:cr/>
      </w:r>
      <w:r>
        <w:rPr>
          <w:rFonts w:ascii="Microsoft Sans Serif"/>
        </w:rPr>
        <w:cr/>
      </w:r>
    </w:p>
    <w:p w:rsidR="005F5DFD" w:rsidRDefault="005F5DFD" w:rsidP="005F5DFD">
      <w:pPr>
        <w:contextualSpacing/>
        <w:rPr>
          <w:rFonts w:ascii="Microsoft Sans Serif"/>
        </w:rPr>
      </w:pPr>
      <w:r>
        <w:rPr>
          <w:rFonts w:ascii="Microsoft Sans Serif"/>
        </w:rPr>
        <w:t>BRIAN C WAUHOP ESQUIRE</w:t>
      </w:r>
    </w:p>
    <w:p w:rsidR="005F5DFD" w:rsidRDefault="005F5DFD" w:rsidP="005F5DFD">
      <w:pPr>
        <w:contextualSpacing/>
        <w:rPr>
          <w:rFonts w:ascii="Microsoft Sans Serif"/>
        </w:rPr>
      </w:pPr>
      <w:r>
        <w:rPr>
          <w:rFonts w:ascii="Microsoft Sans Serif"/>
        </w:rPr>
        <w:t>JOHN F POVILAITIS ESQUIRE</w:t>
      </w:r>
    </w:p>
    <w:p w:rsidR="005F5DFD" w:rsidRDefault="005F5DFD" w:rsidP="005F5DFD">
      <w:pPr>
        <w:contextualSpacing/>
        <w:rPr>
          <w:rFonts w:ascii="Microsoft Sans Serif"/>
        </w:rPr>
      </w:pPr>
      <w:r>
        <w:rPr>
          <w:rFonts w:ascii="Microsoft Sans Serif"/>
        </w:rPr>
        <w:t>BUCHANAN INGERSOLL &amp; ROONEY</w:t>
      </w:r>
    </w:p>
    <w:p w:rsidR="005F5DFD" w:rsidRDefault="005F5DFD" w:rsidP="005F5DFD">
      <w:pPr>
        <w:contextualSpacing/>
        <w:rPr>
          <w:rFonts w:ascii="Microsoft Sans Serif"/>
        </w:rPr>
      </w:pPr>
      <w:r>
        <w:rPr>
          <w:rFonts w:ascii="Microsoft Sans Serif"/>
        </w:rPr>
        <w:t>SUITE 500</w:t>
      </w:r>
    </w:p>
    <w:p w:rsidR="005F5DFD" w:rsidRDefault="005F5DFD" w:rsidP="005F5DFD">
      <w:pPr>
        <w:contextualSpacing/>
        <w:rPr>
          <w:rFonts w:ascii="Microsoft Sans Serif"/>
        </w:rPr>
      </w:pPr>
      <w:r>
        <w:rPr>
          <w:rFonts w:ascii="Microsoft Sans Serif"/>
        </w:rPr>
        <w:t>409 NORTH SECOND STREET</w:t>
      </w:r>
    </w:p>
    <w:p w:rsidR="005F5DFD" w:rsidRDefault="005F5DFD" w:rsidP="005F5DFD">
      <w:pPr>
        <w:contextualSpacing/>
        <w:rPr>
          <w:rFonts w:ascii="Microsoft Sans Serif"/>
        </w:rPr>
      </w:pPr>
      <w:r>
        <w:rPr>
          <w:rFonts w:ascii="Microsoft Sans Serif"/>
        </w:rPr>
        <w:t>HARRISBURG PA  17101-1357</w:t>
      </w:r>
    </w:p>
    <w:p w:rsidR="005F5DFD" w:rsidRPr="009C65E3" w:rsidRDefault="005F5DFD" w:rsidP="005F5DFD">
      <w:pPr>
        <w:contextualSpacing/>
        <w:rPr>
          <w:b/>
          <w:i/>
        </w:rPr>
      </w:pPr>
      <w:r>
        <w:rPr>
          <w:rFonts w:ascii="Microsoft Sans Serif"/>
          <w:b/>
          <w:i/>
        </w:rPr>
        <w:t xml:space="preserve">Representing </w:t>
      </w:r>
      <w:r w:rsidRPr="009C65E3">
        <w:rPr>
          <w:rFonts w:ascii="Microsoft Sans Serif"/>
          <w:b/>
          <w:i/>
        </w:rPr>
        <w:t>RASIER - PA LLC</w:t>
      </w:r>
      <w:r w:rsidRPr="009C65E3">
        <w:rPr>
          <w:rFonts w:ascii="Microsoft Sans Serif"/>
          <w:b/>
          <w:i/>
        </w:rPr>
        <w:cr/>
      </w:r>
      <w:r>
        <w:rPr>
          <w:rFonts w:ascii="Microsoft Sans Serif"/>
          <w:b/>
          <w:i/>
        </w:rPr>
        <w:t>Accepts E-service</w:t>
      </w:r>
      <w:r w:rsidRPr="009C65E3">
        <w:rPr>
          <w:rFonts w:ascii="Microsoft Sans Serif"/>
          <w:b/>
          <w:i/>
        </w:rPr>
        <w:cr/>
      </w:r>
    </w:p>
    <w:p w:rsidR="005F5DFD" w:rsidRDefault="005F5DFD" w:rsidP="005F5DFD">
      <w:pPr>
        <w:contextualSpacing/>
      </w:pPr>
    </w:p>
    <w:p w:rsidR="00687BAF" w:rsidRPr="00687BAF" w:rsidRDefault="00687BAF" w:rsidP="00687BAF"/>
    <w:sectPr w:rsidR="00687BAF" w:rsidRPr="00687BAF" w:rsidSect="00BD6EBA">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EF2" w:rsidRDefault="00403EF2" w:rsidP="003F47EA">
      <w:r>
        <w:separator/>
      </w:r>
    </w:p>
  </w:endnote>
  <w:endnote w:type="continuationSeparator" w:id="0">
    <w:p w:rsidR="00403EF2" w:rsidRDefault="00403EF2"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205721"/>
      <w:docPartObj>
        <w:docPartGallery w:val="Page Numbers (Bottom of Page)"/>
        <w:docPartUnique/>
      </w:docPartObj>
    </w:sdtPr>
    <w:sdtEndPr>
      <w:rPr>
        <w:noProof/>
      </w:rPr>
    </w:sdtEndPr>
    <w:sdtContent>
      <w:p w:rsidR="00964697" w:rsidRDefault="00964697">
        <w:pPr>
          <w:pStyle w:val="Footer"/>
          <w:jc w:val="center"/>
        </w:pPr>
        <w:r>
          <w:fldChar w:fldCharType="begin"/>
        </w:r>
        <w:r>
          <w:instrText xml:space="preserve"> PAGE   \* MERGEFORMAT </w:instrText>
        </w:r>
        <w:r>
          <w:fldChar w:fldCharType="separate"/>
        </w:r>
        <w:r w:rsidR="005F5DFD">
          <w:rPr>
            <w:noProof/>
          </w:rPr>
          <w:t>3</w:t>
        </w:r>
        <w:r>
          <w:rPr>
            <w:noProof/>
          </w:rPr>
          <w:fldChar w:fldCharType="end"/>
        </w:r>
      </w:p>
    </w:sdtContent>
  </w:sdt>
  <w:p w:rsidR="00964697" w:rsidRDefault="00964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BA" w:rsidRDefault="00BD6EBA">
    <w:pPr>
      <w:pStyle w:val="Footer"/>
      <w:jc w:val="center"/>
    </w:pPr>
  </w:p>
  <w:p w:rsidR="003F47EA" w:rsidRDefault="003F4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EF2" w:rsidRDefault="00403EF2" w:rsidP="003F47EA">
      <w:r>
        <w:separator/>
      </w:r>
    </w:p>
  </w:footnote>
  <w:footnote w:type="continuationSeparator" w:id="0">
    <w:p w:rsidR="00403EF2" w:rsidRDefault="00403EF2" w:rsidP="003F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404B5"/>
    <w:rsid w:val="00042860"/>
    <w:rsid w:val="0005471E"/>
    <w:rsid w:val="00071F87"/>
    <w:rsid w:val="00087CC5"/>
    <w:rsid w:val="000C1A6B"/>
    <w:rsid w:val="000C269C"/>
    <w:rsid w:val="000C71B2"/>
    <w:rsid w:val="000E6C36"/>
    <w:rsid w:val="000F3C6B"/>
    <w:rsid w:val="00100530"/>
    <w:rsid w:val="001163B8"/>
    <w:rsid w:val="001336B2"/>
    <w:rsid w:val="001534FA"/>
    <w:rsid w:val="00161151"/>
    <w:rsid w:val="00192F81"/>
    <w:rsid w:val="00197FE7"/>
    <w:rsid w:val="001A327B"/>
    <w:rsid w:val="001A517C"/>
    <w:rsid w:val="001B37F9"/>
    <w:rsid w:val="001B389A"/>
    <w:rsid w:val="001E6948"/>
    <w:rsid w:val="001F5E84"/>
    <w:rsid w:val="00202271"/>
    <w:rsid w:val="002107F3"/>
    <w:rsid w:val="00212F85"/>
    <w:rsid w:val="0021472B"/>
    <w:rsid w:val="00216054"/>
    <w:rsid w:val="0022623F"/>
    <w:rsid w:val="002270C7"/>
    <w:rsid w:val="00234986"/>
    <w:rsid w:val="0024528E"/>
    <w:rsid w:val="00247E77"/>
    <w:rsid w:val="00254AC4"/>
    <w:rsid w:val="002569D2"/>
    <w:rsid w:val="002649A1"/>
    <w:rsid w:val="00280D5C"/>
    <w:rsid w:val="00286E18"/>
    <w:rsid w:val="002A08AE"/>
    <w:rsid w:val="002A3713"/>
    <w:rsid w:val="002A3915"/>
    <w:rsid w:val="002B080D"/>
    <w:rsid w:val="002B43C8"/>
    <w:rsid w:val="002C0A83"/>
    <w:rsid w:val="002C5195"/>
    <w:rsid w:val="002C6736"/>
    <w:rsid w:val="003105EB"/>
    <w:rsid w:val="0031093F"/>
    <w:rsid w:val="0032184B"/>
    <w:rsid w:val="00322525"/>
    <w:rsid w:val="00323CE9"/>
    <w:rsid w:val="00342C83"/>
    <w:rsid w:val="0036055F"/>
    <w:rsid w:val="00374D14"/>
    <w:rsid w:val="00375FC7"/>
    <w:rsid w:val="00386EC2"/>
    <w:rsid w:val="003914A1"/>
    <w:rsid w:val="003A51FD"/>
    <w:rsid w:val="003A7731"/>
    <w:rsid w:val="003B5554"/>
    <w:rsid w:val="003B684C"/>
    <w:rsid w:val="003C49C9"/>
    <w:rsid w:val="003D2D9F"/>
    <w:rsid w:val="003D38F7"/>
    <w:rsid w:val="003F347A"/>
    <w:rsid w:val="003F47EA"/>
    <w:rsid w:val="003F69C5"/>
    <w:rsid w:val="00403EF2"/>
    <w:rsid w:val="00416D00"/>
    <w:rsid w:val="00417A48"/>
    <w:rsid w:val="00427446"/>
    <w:rsid w:val="00435A1B"/>
    <w:rsid w:val="00441E8C"/>
    <w:rsid w:val="00462D34"/>
    <w:rsid w:val="00466EEB"/>
    <w:rsid w:val="004A0D2F"/>
    <w:rsid w:val="004B1125"/>
    <w:rsid w:val="004B58A0"/>
    <w:rsid w:val="004C1ADF"/>
    <w:rsid w:val="004C6ACC"/>
    <w:rsid w:val="004D1AF6"/>
    <w:rsid w:val="004D26B3"/>
    <w:rsid w:val="004D3CF4"/>
    <w:rsid w:val="004D5571"/>
    <w:rsid w:val="004D6A84"/>
    <w:rsid w:val="004D7D83"/>
    <w:rsid w:val="004E2DEE"/>
    <w:rsid w:val="004E56E5"/>
    <w:rsid w:val="004F52CA"/>
    <w:rsid w:val="00501290"/>
    <w:rsid w:val="00503B65"/>
    <w:rsid w:val="005052B1"/>
    <w:rsid w:val="005055FD"/>
    <w:rsid w:val="00510BCD"/>
    <w:rsid w:val="00513A0D"/>
    <w:rsid w:val="00526125"/>
    <w:rsid w:val="0052693F"/>
    <w:rsid w:val="005319D7"/>
    <w:rsid w:val="00537A0C"/>
    <w:rsid w:val="00545E90"/>
    <w:rsid w:val="00546F57"/>
    <w:rsid w:val="00556A89"/>
    <w:rsid w:val="005756F9"/>
    <w:rsid w:val="00575B38"/>
    <w:rsid w:val="005773BD"/>
    <w:rsid w:val="00590615"/>
    <w:rsid w:val="00592F33"/>
    <w:rsid w:val="00595C07"/>
    <w:rsid w:val="005C5138"/>
    <w:rsid w:val="005D141F"/>
    <w:rsid w:val="005E058C"/>
    <w:rsid w:val="005E6C7E"/>
    <w:rsid w:val="005F5DFD"/>
    <w:rsid w:val="0060255E"/>
    <w:rsid w:val="00622936"/>
    <w:rsid w:val="006252C4"/>
    <w:rsid w:val="00636172"/>
    <w:rsid w:val="0065509C"/>
    <w:rsid w:val="00661B4E"/>
    <w:rsid w:val="0067080A"/>
    <w:rsid w:val="00670B1B"/>
    <w:rsid w:val="006734EC"/>
    <w:rsid w:val="00676400"/>
    <w:rsid w:val="0068098C"/>
    <w:rsid w:val="00687BAF"/>
    <w:rsid w:val="006A4914"/>
    <w:rsid w:val="006B690F"/>
    <w:rsid w:val="006C245B"/>
    <w:rsid w:val="006C7836"/>
    <w:rsid w:val="006D2E3F"/>
    <w:rsid w:val="006F08AE"/>
    <w:rsid w:val="007000FB"/>
    <w:rsid w:val="00704B6B"/>
    <w:rsid w:val="00735001"/>
    <w:rsid w:val="007442DE"/>
    <w:rsid w:val="00747A6F"/>
    <w:rsid w:val="00752308"/>
    <w:rsid w:val="00781BAD"/>
    <w:rsid w:val="00796F08"/>
    <w:rsid w:val="007A4181"/>
    <w:rsid w:val="007B25E2"/>
    <w:rsid w:val="007B29AB"/>
    <w:rsid w:val="007B430A"/>
    <w:rsid w:val="007D2137"/>
    <w:rsid w:val="007D67D1"/>
    <w:rsid w:val="007E2A88"/>
    <w:rsid w:val="008038A1"/>
    <w:rsid w:val="008046A7"/>
    <w:rsid w:val="0082072C"/>
    <w:rsid w:val="008211B6"/>
    <w:rsid w:val="008215F2"/>
    <w:rsid w:val="008363BD"/>
    <w:rsid w:val="008433EA"/>
    <w:rsid w:val="00853982"/>
    <w:rsid w:val="00875888"/>
    <w:rsid w:val="00877335"/>
    <w:rsid w:val="00881A7C"/>
    <w:rsid w:val="0088214E"/>
    <w:rsid w:val="00885489"/>
    <w:rsid w:val="00890747"/>
    <w:rsid w:val="0089104A"/>
    <w:rsid w:val="00895B38"/>
    <w:rsid w:val="008A53F1"/>
    <w:rsid w:val="008C6CD3"/>
    <w:rsid w:val="008D25CC"/>
    <w:rsid w:val="008F5472"/>
    <w:rsid w:val="009044B7"/>
    <w:rsid w:val="009057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F4617"/>
    <w:rsid w:val="00A249C6"/>
    <w:rsid w:val="00A24C4F"/>
    <w:rsid w:val="00A312B8"/>
    <w:rsid w:val="00A32C82"/>
    <w:rsid w:val="00A442C3"/>
    <w:rsid w:val="00AA1CCA"/>
    <w:rsid w:val="00AC5DB3"/>
    <w:rsid w:val="00AE3450"/>
    <w:rsid w:val="00B150FA"/>
    <w:rsid w:val="00B21B7C"/>
    <w:rsid w:val="00B50794"/>
    <w:rsid w:val="00B66819"/>
    <w:rsid w:val="00B72806"/>
    <w:rsid w:val="00B81D8F"/>
    <w:rsid w:val="00B83C4A"/>
    <w:rsid w:val="00BA3333"/>
    <w:rsid w:val="00BA36B3"/>
    <w:rsid w:val="00BC346D"/>
    <w:rsid w:val="00BC3D16"/>
    <w:rsid w:val="00BC5F72"/>
    <w:rsid w:val="00BD6EBA"/>
    <w:rsid w:val="00BF0827"/>
    <w:rsid w:val="00BF3093"/>
    <w:rsid w:val="00C11AAF"/>
    <w:rsid w:val="00C124E6"/>
    <w:rsid w:val="00C13F83"/>
    <w:rsid w:val="00C33C26"/>
    <w:rsid w:val="00C43BC6"/>
    <w:rsid w:val="00C4789A"/>
    <w:rsid w:val="00C50BC8"/>
    <w:rsid w:val="00C93740"/>
    <w:rsid w:val="00CB7B6B"/>
    <w:rsid w:val="00CD309F"/>
    <w:rsid w:val="00CE116F"/>
    <w:rsid w:val="00CE2FD5"/>
    <w:rsid w:val="00CF35E9"/>
    <w:rsid w:val="00D1088E"/>
    <w:rsid w:val="00D167BB"/>
    <w:rsid w:val="00D3255C"/>
    <w:rsid w:val="00D356CF"/>
    <w:rsid w:val="00D4206A"/>
    <w:rsid w:val="00D54671"/>
    <w:rsid w:val="00D628C0"/>
    <w:rsid w:val="00D6711C"/>
    <w:rsid w:val="00D807D1"/>
    <w:rsid w:val="00D970C4"/>
    <w:rsid w:val="00DA06FC"/>
    <w:rsid w:val="00DE5630"/>
    <w:rsid w:val="00DF0EC6"/>
    <w:rsid w:val="00DF6DBF"/>
    <w:rsid w:val="00E125AF"/>
    <w:rsid w:val="00E1342A"/>
    <w:rsid w:val="00E36C6E"/>
    <w:rsid w:val="00E43A15"/>
    <w:rsid w:val="00E52101"/>
    <w:rsid w:val="00E53C53"/>
    <w:rsid w:val="00E56ADF"/>
    <w:rsid w:val="00E6714F"/>
    <w:rsid w:val="00E73276"/>
    <w:rsid w:val="00E76ACE"/>
    <w:rsid w:val="00E861DA"/>
    <w:rsid w:val="00E904E5"/>
    <w:rsid w:val="00EB2FB3"/>
    <w:rsid w:val="00EB4B99"/>
    <w:rsid w:val="00EC10E2"/>
    <w:rsid w:val="00EC4D4E"/>
    <w:rsid w:val="00ED55A2"/>
    <w:rsid w:val="00EF240B"/>
    <w:rsid w:val="00EF4F0C"/>
    <w:rsid w:val="00F0033E"/>
    <w:rsid w:val="00F02A7A"/>
    <w:rsid w:val="00F35C78"/>
    <w:rsid w:val="00F37163"/>
    <w:rsid w:val="00F725B5"/>
    <w:rsid w:val="00F73E58"/>
    <w:rsid w:val="00F75473"/>
    <w:rsid w:val="00FA536B"/>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FootnoteText">
    <w:name w:val="footnote text"/>
    <w:basedOn w:val="Normal"/>
    <w:link w:val="FootnoteTextChar"/>
    <w:rsid w:val="002649A1"/>
    <w:pPr>
      <w:autoSpaceDE w:val="0"/>
      <w:autoSpaceDN w:val="0"/>
    </w:pPr>
    <w:rPr>
      <w:rFonts w:ascii="CG Times" w:hAnsi="CG Times" w:cs="CG Times"/>
    </w:rPr>
  </w:style>
  <w:style w:type="character" w:customStyle="1" w:styleId="FootnoteTextChar">
    <w:name w:val="Footnote Text Char"/>
    <w:basedOn w:val="DefaultParagraphFont"/>
    <w:link w:val="FootnoteText"/>
    <w:rsid w:val="002649A1"/>
    <w:rPr>
      <w:rFonts w:ascii="CG Times" w:hAnsi="CG Times" w:cs="CG Times"/>
      <w:sz w:val="24"/>
      <w:szCs w:val="24"/>
    </w:rPr>
  </w:style>
  <w:style w:type="paragraph" w:styleId="BalloonText">
    <w:name w:val="Balloon Text"/>
    <w:basedOn w:val="Normal"/>
    <w:link w:val="BalloonTextChar"/>
    <w:rsid w:val="008F5472"/>
    <w:rPr>
      <w:rFonts w:ascii="Tahoma" w:hAnsi="Tahoma" w:cs="Tahoma"/>
      <w:sz w:val="16"/>
      <w:szCs w:val="16"/>
    </w:rPr>
  </w:style>
  <w:style w:type="character" w:customStyle="1" w:styleId="BalloonTextChar">
    <w:name w:val="Balloon Text Char"/>
    <w:basedOn w:val="DefaultParagraphFont"/>
    <w:link w:val="BalloonText"/>
    <w:rsid w:val="008F5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FootnoteText">
    <w:name w:val="footnote text"/>
    <w:basedOn w:val="Normal"/>
    <w:link w:val="FootnoteTextChar"/>
    <w:rsid w:val="002649A1"/>
    <w:pPr>
      <w:autoSpaceDE w:val="0"/>
      <w:autoSpaceDN w:val="0"/>
    </w:pPr>
    <w:rPr>
      <w:rFonts w:ascii="CG Times" w:hAnsi="CG Times" w:cs="CG Times"/>
    </w:rPr>
  </w:style>
  <w:style w:type="character" w:customStyle="1" w:styleId="FootnoteTextChar">
    <w:name w:val="Footnote Text Char"/>
    <w:basedOn w:val="DefaultParagraphFont"/>
    <w:link w:val="FootnoteText"/>
    <w:rsid w:val="002649A1"/>
    <w:rPr>
      <w:rFonts w:ascii="CG Times" w:hAnsi="CG Times" w:cs="CG Times"/>
      <w:sz w:val="24"/>
      <w:szCs w:val="24"/>
    </w:rPr>
  </w:style>
  <w:style w:type="paragraph" w:styleId="BalloonText">
    <w:name w:val="Balloon Text"/>
    <w:basedOn w:val="Normal"/>
    <w:link w:val="BalloonTextChar"/>
    <w:rsid w:val="008F5472"/>
    <w:rPr>
      <w:rFonts w:ascii="Tahoma" w:hAnsi="Tahoma" w:cs="Tahoma"/>
      <w:sz w:val="16"/>
      <w:szCs w:val="16"/>
    </w:rPr>
  </w:style>
  <w:style w:type="character" w:customStyle="1" w:styleId="BalloonTextChar">
    <w:name w:val="Balloon Text Char"/>
    <w:basedOn w:val="DefaultParagraphFont"/>
    <w:link w:val="BalloonText"/>
    <w:rsid w:val="008F5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9</cp:revision>
  <cp:lastPrinted>2017-08-10T15:41:00Z</cp:lastPrinted>
  <dcterms:created xsi:type="dcterms:W3CDTF">2017-08-10T15:35:00Z</dcterms:created>
  <dcterms:modified xsi:type="dcterms:W3CDTF">2017-08-10T15:56:00Z</dcterms:modified>
</cp:coreProperties>
</file>