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328" w:rsidRDefault="00564C48" w:rsidP="000C1328">
      <w:pPr>
        <w:tabs>
          <w:tab w:val="right" w:pos="9720"/>
        </w:tabs>
        <w:jc w:val="center"/>
        <w:rPr>
          <w:rFonts w:ascii="Arial" w:hAnsi="Arial" w:cs="Arial"/>
          <w:sz w:val="22"/>
          <w:szCs w:val="22"/>
        </w:rPr>
      </w:pPr>
      <w:r>
        <w:rPr>
          <w:rFonts w:ascii="Arial" w:hAnsi="Arial" w:cs="Arial"/>
          <w:sz w:val="22"/>
          <w:szCs w:val="22"/>
        </w:rPr>
        <w:t>August 10, 2017</w:t>
      </w:r>
      <w:bookmarkStart w:id="0" w:name="_GoBack"/>
      <w:bookmarkEnd w:id="0"/>
    </w:p>
    <w:p w:rsidR="00FC70E0" w:rsidRPr="00FC70E0" w:rsidRDefault="00FC70E0" w:rsidP="00FC70E0">
      <w:pPr>
        <w:pStyle w:val="Heading5"/>
        <w:spacing w:before="0" w:after="0"/>
        <w:ind w:left="7920" w:right="-18" w:hanging="720"/>
        <w:jc w:val="right"/>
        <w:rPr>
          <w:i w:val="0"/>
          <w:sz w:val="24"/>
          <w:szCs w:val="24"/>
        </w:rPr>
      </w:pPr>
      <w:r w:rsidRPr="00FC70E0">
        <w:rPr>
          <w:i w:val="0"/>
          <w:sz w:val="24"/>
          <w:szCs w:val="24"/>
        </w:rPr>
        <w:t>A-</w:t>
      </w:r>
      <w:r w:rsidR="00FB7378">
        <w:rPr>
          <w:i w:val="0"/>
          <w:sz w:val="24"/>
          <w:szCs w:val="24"/>
        </w:rPr>
        <w:t>00104640</w:t>
      </w:r>
    </w:p>
    <w:p w:rsidR="00FC70E0" w:rsidRPr="00FC70E0" w:rsidRDefault="00FB7378" w:rsidP="00FC70E0">
      <w:pPr>
        <w:pStyle w:val="Heading5"/>
        <w:spacing w:before="0" w:after="0"/>
        <w:ind w:left="7920" w:right="-18" w:hanging="720"/>
        <w:jc w:val="right"/>
        <w:rPr>
          <w:i w:val="0"/>
          <w:sz w:val="24"/>
          <w:szCs w:val="24"/>
        </w:rPr>
      </w:pPr>
      <w:r>
        <w:rPr>
          <w:i w:val="0"/>
          <w:sz w:val="24"/>
          <w:szCs w:val="24"/>
        </w:rPr>
        <w:t>C</w:t>
      </w:r>
      <w:r w:rsidR="00FC70E0" w:rsidRPr="00FC70E0">
        <w:rPr>
          <w:i w:val="0"/>
          <w:sz w:val="24"/>
          <w:szCs w:val="24"/>
        </w:rPr>
        <w:t>-201</w:t>
      </w:r>
      <w:r>
        <w:rPr>
          <w:i w:val="0"/>
          <w:sz w:val="24"/>
          <w:szCs w:val="24"/>
        </w:rPr>
        <w:t>5</w:t>
      </w:r>
      <w:r w:rsidR="00FC70E0" w:rsidRPr="00FC70E0">
        <w:rPr>
          <w:i w:val="0"/>
          <w:sz w:val="24"/>
          <w:szCs w:val="24"/>
        </w:rPr>
        <w:t>-24</w:t>
      </w:r>
      <w:r>
        <w:rPr>
          <w:i w:val="0"/>
          <w:sz w:val="24"/>
          <w:szCs w:val="24"/>
        </w:rPr>
        <w:t>79794</w:t>
      </w:r>
    </w:p>
    <w:p w:rsidR="00FC70E0" w:rsidRPr="00FC70E0" w:rsidRDefault="00FC70E0" w:rsidP="00FC70E0">
      <w:pPr>
        <w:rPr>
          <w:sz w:val="24"/>
          <w:szCs w:val="24"/>
        </w:rPr>
      </w:pPr>
    </w:p>
    <w:p w:rsidR="00CB417F" w:rsidRPr="00FC70E0" w:rsidRDefault="00CB417F" w:rsidP="00CB417F">
      <w:pPr>
        <w:tabs>
          <w:tab w:val="right" w:pos="9720"/>
        </w:tabs>
        <w:jc w:val="center"/>
        <w:rPr>
          <w:b/>
          <w:sz w:val="24"/>
          <w:szCs w:val="24"/>
          <w:u w:val="single"/>
        </w:rPr>
      </w:pPr>
      <w:r w:rsidRPr="00FC70E0">
        <w:rPr>
          <w:b/>
          <w:sz w:val="24"/>
          <w:szCs w:val="24"/>
          <w:u w:val="single"/>
        </w:rPr>
        <w:t>DISMISSAL NOTICE</w:t>
      </w:r>
    </w:p>
    <w:p w:rsidR="00BE77ED" w:rsidRPr="00FC70E0" w:rsidRDefault="00BE77ED" w:rsidP="00BE77ED">
      <w:pPr>
        <w:rPr>
          <w:rFonts w:ascii="Arial" w:hAnsi="Arial" w:cs="Arial"/>
          <w:sz w:val="24"/>
          <w:szCs w:val="24"/>
        </w:rPr>
      </w:pPr>
      <w:bookmarkStart w:id="1" w:name="BMCompanyName"/>
      <w:bookmarkEnd w:id="1"/>
    </w:p>
    <w:p w:rsidR="00FB7378" w:rsidRPr="00FF38D0" w:rsidRDefault="00FB7378" w:rsidP="00FB7378">
      <w:pPr>
        <w:rPr>
          <w:b/>
          <w:sz w:val="24"/>
          <w:szCs w:val="24"/>
        </w:rPr>
      </w:pPr>
      <w:r w:rsidRPr="00FF38D0">
        <w:rPr>
          <w:b/>
          <w:sz w:val="24"/>
          <w:szCs w:val="24"/>
        </w:rPr>
        <w:t>BRUCE W HOSTETTER</w:t>
      </w:r>
    </w:p>
    <w:p w:rsidR="00FB7378" w:rsidRPr="00FF38D0" w:rsidRDefault="00FB7378" w:rsidP="00FB7378">
      <w:pPr>
        <w:rPr>
          <w:b/>
          <w:sz w:val="24"/>
          <w:szCs w:val="24"/>
        </w:rPr>
      </w:pPr>
      <w:r w:rsidRPr="00FF38D0">
        <w:rPr>
          <w:b/>
          <w:sz w:val="24"/>
          <w:szCs w:val="24"/>
        </w:rPr>
        <w:t>T/A HOSTETTER MOBILE HOME SERVICE</w:t>
      </w:r>
    </w:p>
    <w:p w:rsidR="00FB7378" w:rsidRPr="00FF38D0" w:rsidRDefault="00FB7378" w:rsidP="00FB7378">
      <w:pPr>
        <w:rPr>
          <w:b/>
          <w:sz w:val="24"/>
          <w:szCs w:val="24"/>
        </w:rPr>
      </w:pPr>
      <w:r w:rsidRPr="00FF38D0">
        <w:rPr>
          <w:b/>
          <w:sz w:val="24"/>
          <w:szCs w:val="24"/>
        </w:rPr>
        <w:t>3355 LINCOLN HIGHWAY EAST</w:t>
      </w:r>
    </w:p>
    <w:p w:rsidR="00FC70E0" w:rsidRPr="00FC70E0" w:rsidRDefault="00FB7378" w:rsidP="00FB7378">
      <w:pPr>
        <w:tabs>
          <w:tab w:val="right" w:pos="9720"/>
        </w:tabs>
        <w:rPr>
          <w:rFonts w:ascii="Arial" w:hAnsi="Arial" w:cs="Arial"/>
          <w:sz w:val="24"/>
          <w:szCs w:val="24"/>
        </w:rPr>
      </w:pPr>
      <w:r w:rsidRPr="00FF38D0">
        <w:rPr>
          <w:b/>
          <w:sz w:val="24"/>
          <w:szCs w:val="24"/>
        </w:rPr>
        <w:t>PARADISE PA   17562</w:t>
      </w:r>
    </w:p>
    <w:p w:rsidR="00FC70E0" w:rsidRDefault="00FC70E0" w:rsidP="00FC70E0">
      <w:pPr>
        <w:tabs>
          <w:tab w:val="right" w:pos="9720"/>
        </w:tabs>
        <w:rPr>
          <w:rFonts w:ascii="Arial" w:hAnsi="Arial" w:cs="Arial"/>
          <w:sz w:val="22"/>
          <w:szCs w:val="22"/>
        </w:rPr>
      </w:pP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FC70E0" w:rsidRDefault="00FB7378" w:rsidP="00BE77ED">
      <w:pPr>
        <w:rPr>
          <w:sz w:val="24"/>
          <w:szCs w:val="24"/>
        </w:rPr>
      </w:pPr>
      <w:r>
        <w:rPr>
          <w:sz w:val="24"/>
          <w:szCs w:val="24"/>
        </w:rPr>
        <w:t xml:space="preserve">Mr. </w:t>
      </w:r>
      <w:proofErr w:type="spellStart"/>
      <w:r>
        <w:rPr>
          <w:sz w:val="24"/>
          <w:szCs w:val="24"/>
        </w:rPr>
        <w:t>Hostetter</w:t>
      </w:r>
      <w:proofErr w:type="spellEnd"/>
      <w:r w:rsidR="00BE77ED" w:rsidRPr="00FC70E0">
        <w:rPr>
          <w:sz w:val="24"/>
          <w:szCs w:val="24"/>
        </w:rPr>
        <w:t>:</w:t>
      </w:r>
    </w:p>
    <w:p w:rsidR="00850631" w:rsidRPr="00FC70E0" w:rsidRDefault="00850631" w:rsidP="00850631">
      <w:pPr>
        <w:rPr>
          <w:sz w:val="24"/>
          <w:szCs w:val="24"/>
        </w:rPr>
      </w:pPr>
    </w:p>
    <w:p w:rsidR="00850631" w:rsidRDefault="00850631" w:rsidP="00850631">
      <w:pPr>
        <w:rPr>
          <w:sz w:val="24"/>
          <w:szCs w:val="24"/>
        </w:rPr>
      </w:pPr>
      <w:r w:rsidRPr="00FC70E0">
        <w:rPr>
          <w:sz w:val="24"/>
          <w:szCs w:val="24"/>
        </w:rPr>
        <w:tab/>
        <w:t xml:space="preserve">More than </w:t>
      </w:r>
      <w:r w:rsidR="00FB7378">
        <w:rPr>
          <w:sz w:val="24"/>
          <w:szCs w:val="24"/>
        </w:rPr>
        <w:t>forty-five</w:t>
      </w:r>
      <w:r w:rsidRPr="00FC70E0">
        <w:rPr>
          <w:sz w:val="24"/>
          <w:szCs w:val="24"/>
        </w:rPr>
        <w:t xml:space="preserve"> (</w:t>
      </w:r>
      <w:r w:rsidR="00FB7378">
        <w:rPr>
          <w:sz w:val="24"/>
          <w:szCs w:val="24"/>
        </w:rPr>
        <w:t>45</w:t>
      </w:r>
      <w:r w:rsidRPr="00FC70E0">
        <w:rPr>
          <w:sz w:val="24"/>
          <w:szCs w:val="24"/>
        </w:rPr>
        <w:t>) days ago, you received a Commission Secretarial Letter stating that the P</w:t>
      </w:r>
      <w:r w:rsidR="00E81FCE" w:rsidRPr="00FC70E0">
        <w:rPr>
          <w:sz w:val="24"/>
          <w:szCs w:val="24"/>
        </w:rPr>
        <w:t>ennsylvania</w:t>
      </w:r>
      <w:r w:rsidRPr="00FC70E0">
        <w:rPr>
          <w:sz w:val="24"/>
          <w:szCs w:val="24"/>
        </w:rPr>
        <w:t xml:space="preserve"> Public Utility Commission </w:t>
      </w:r>
      <w:r w:rsidR="00FB7378">
        <w:rPr>
          <w:sz w:val="24"/>
          <w:szCs w:val="24"/>
        </w:rPr>
        <w:t>would reinstate your Certificate of Public Convenience</w:t>
      </w:r>
      <w:r w:rsidRPr="00FC70E0">
        <w:rPr>
          <w:sz w:val="24"/>
          <w:szCs w:val="24"/>
        </w:rPr>
        <w:t xml:space="preserve">, conditioned upon your compliance with specific requirements within </w:t>
      </w:r>
      <w:r w:rsidR="00FB7378">
        <w:rPr>
          <w:sz w:val="24"/>
          <w:szCs w:val="24"/>
        </w:rPr>
        <w:t>forty-five (45</w:t>
      </w:r>
      <w:r w:rsidRPr="00FC70E0">
        <w:rPr>
          <w:sz w:val="24"/>
          <w:szCs w:val="24"/>
        </w:rPr>
        <w:t xml:space="preserve">) days.  </w:t>
      </w:r>
      <w:r w:rsidR="00FB7378">
        <w:rPr>
          <w:sz w:val="24"/>
          <w:szCs w:val="24"/>
        </w:rPr>
        <w:t xml:space="preserve">You were informed that, upon the filing by your insurance company of acceptable Form E evidence of bodily injury property damage liability insurance and Form H evidence of cargo insurance, the Commission would reinstate your Certificate of Public </w:t>
      </w:r>
      <w:proofErr w:type="spellStart"/>
      <w:r w:rsidR="00FB7378">
        <w:rPr>
          <w:sz w:val="24"/>
          <w:szCs w:val="24"/>
        </w:rPr>
        <w:t>Covenience</w:t>
      </w:r>
      <w:proofErr w:type="spellEnd"/>
      <w:r w:rsidR="00FB7378">
        <w:rPr>
          <w:sz w:val="24"/>
          <w:szCs w:val="24"/>
        </w:rPr>
        <w:t>.</w:t>
      </w:r>
    </w:p>
    <w:p w:rsidR="00FB7378" w:rsidRDefault="00FB7378" w:rsidP="00850631">
      <w:pPr>
        <w:rPr>
          <w:sz w:val="24"/>
          <w:szCs w:val="24"/>
        </w:rPr>
      </w:pPr>
    </w:p>
    <w:p w:rsidR="00FB7378" w:rsidRPr="00FC70E0" w:rsidRDefault="00FB7378" w:rsidP="00850631">
      <w:pPr>
        <w:rPr>
          <w:sz w:val="24"/>
          <w:szCs w:val="24"/>
        </w:rPr>
      </w:pPr>
      <w:r>
        <w:rPr>
          <w:sz w:val="24"/>
          <w:szCs w:val="24"/>
        </w:rPr>
        <w:tab/>
        <w:t xml:space="preserve">The letter also stated that, failure to comply with the requirements would result in </w:t>
      </w:r>
      <w:r w:rsidR="00C72BC2">
        <w:rPr>
          <w:sz w:val="24"/>
          <w:szCs w:val="24"/>
        </w:rPr>
        <w:t xml:space="preserve">dismissal, and that your Certificate of Public Convenience would remain cancelled.  To date, more than forty-five (45) days past the date of the Commission Secretarial Letter, the Commission has received neither Form E, nor Form H.  </w:t>
      </w:r>
    </w:p>
    <w:p w:rsidR="002E7D13" w:rsidRPr="00FC70E0" w:rsidRDefault="002E7D13" w:rsidP="00850631">
      <w:pPr>
        <w:rPr>
          <w:sz w:val="24"/>
          <w:szCs w:val="24"/>
        </w:rPr>
      </w:pPr>
    </w:p>
    <w:p w:rsidR="00F32CBE" w:rsidRPr="00FC70E0" w:rsidRDefault="00F32CBE" w:rsidP="001209F1">
      <w:pPr>
        <w:rPr>
          <w:b/>
          <w:sz w:val="24"/>
          <w:szCs w:val="24"/>
          <w:u w:val="single"/>
        </w:rPr>
      </w:pPr>
      <w:r w:rsidRPr="00FC70E0">
        <w:rPr>
          <w:b/>
          <w:sz w:val="24"/>
          <w:szCs w:val="24"/>
          <w:u w:val="single"/>
        </w:rPr>
        <w:t>DISPOSITION – DISMISSAL</w:t>
      </w:r>
    </w:p>
    <w:p w:rsidR="002E7D13" w:rsidRPr="00FC70E0" w:rsidRDefault="002E7D13" w:rsidP="001209F1">
      <w:pPr>
        <w:rPr>
          <w:sz w:val="24"/>
          <w:szCs w:val="24"/>
        </w:rPr>
      </w:pPr>
    </w:p>
    <w:p w:rsidR="002E7D13" w:rsidRPr="00FC70E0" w:rsidRDefault="00D92683" w:rsidP="001209F1">
      <w:pPr>
        <w:rPr>
          <w:sz w:val="24"/>
          <w:szCs w:val="24"/>
        </w:rPr>
      </w:pPr>
      <w:r w:rsidRPr="00FC70E0">
        <w:rPr>
          <w:sz w:val="24"/>
          <w:szCs w:val="24"/>
        </w:rPr>
        <w:tab/>
      </w:r>
      <w:r w:rsidR="002E7D13" w:rsidRPr="00FC70E0">
        <w:rPr>
          <w:sz w:val="24"/>
          <w:szCs w:val="24"/>
        </w:rPr>
        <w:t xml:space="preserve">Since this Commission has not received all the requirements listed in your Letter within </w:t>
      </w:r>
      <w:r w:rsidR="00C72BC2">
        <w:rPr>
          <w:sz w:val="24"/>
          <w:szCs w:val="24"/>
        </w:rPr>
        <w:t>forty-five (45)</w:t>
      </w:r>
      <w:r w:rsidR="002E7D13" w:rsidRPr="00FC70E0">
        <w:rPr>
          <w:sz w:val="24"/>
          <w:szCs w:val="24"/>
        </w:rPr>
        <w:t xml:space="preserve"> days, </w:t>
      </w:r>
      <w:r w:rsidR="002E7D13" w:rsidRPr="00FC70E0">
        <w:rPr>
          <w:b/>
          <w:sz w:val="24"/>
          <w:szCs w:val="24"/>
        </w:rPr>
        <w:t xml:space="preserve">YOUR </w:t>
      </w:r>
      <w:r w:rsidR="00C72BC2">
        <w:rPr>
          <w:b/>
          <w:sz w:val="24"/>
          <w:szCs w:val="24"/>
        </w:rPr>
        <w:t>PETITION FOR RECONSIDERATION</w:t>
      </w:r>
      <w:r w:rsidR="002E7D13" w:rsidRPr="00FC70E0">
        <w:rPr>
          <w:b/>
          <w:sz w:val="24"/>
          <w:szCs w:val="24"/>
        </w:rPr>
        <w:t xml:space="preserve"> IS HEREBY DISMISSED</w:t>
      </w:r>
      <w:r w:rsidR="002E7D13" w:rsidRPr="00FC70E0">
        <w:rPr>
          <w:sz w:val="24"/>
          <w:szCs w:val="24"/>
        </w:rPr>
        <w:t xml:space="preserve"> for non-compliance.  </w:t>
      </w:r>
      <w:r w:rsidR="00C72BC2">
        <w:rPr>
          <w:b/>
          <w:sz w:val="24"/>
          <w:szCs w:val="24"/>
        </w:rPr>
        <w:t xml:space="preserve">YOUR CERTIFICATE OF PUBLIC CONVENIENCE REMAINS CANCELLED.  </w:t>
      </w:r>
      <w:r w:rsidR="002E7D13" w:rsidRPr="00FC70E0">
        <w:rPr>
          <w:b/>
          <w:sz w:val="24"/>
          <w:szCs w:val="24"/>
          <w:u w:val="single"/>
        </w:rPr>
        <w:t>YOU MAY NOT OPERATE.</w:t>
      </w:r>
      <w:r w:rsidR="002E7D13" w:rsidRPr="00FC70E0">
        <w:rPr>
          <w:sz w:val="24"/>
          <w:szCs w:val="24"/>
        </w:rPr>
        <w:t xml:space="preserve">  </w:t>
      </w:r>
    </w:p>
    <w:p w:rsidR="00E81FCE" w:rsidRPr="00FC70E0" w:rsidRDefault="00E81FCE" w:rsidP="001209F1">
      <w:pPr>
        <w:rPr>
          <w:sz w:val="24"/>
          <w:szCs w:val="24"/>
        </w:rPr>
      </w:pPr>
    </w:p>
    <w:p w:rsidR="00F32CBE" w:rsidRPr="00FC70E0" w:rsidRDefault="00F32CBE" w:rsidP="001209F1">
      <w:pPr>
        <w:rPr>
          <w:b/>
          <w:sz w:val="24"/>
          <w:szCs w:val="24"/>
          <w:u w:val="single"/>
        </w:rPr>
      </w:pPr>
      <w:r w:rsidRPr="00FC70E0">
        <w:rPr>
          <w:b/>
          <w:sz w:val="24"/>
          <w:szCs w:val="24"/>
          <w:u w:val="single"/>
        </w:rPr>
        <w:t>APPEAL RIGHTS</w:t>
      </w:r>
    </w:p>
    <w:p w:rsidR="00F32CBE" w:rsidRPr="00FC70E0" w:rsidRDefault="00F32CBE" w:rsidP="001209F1">
      <w:pPr>
        <w:rPr>
          <w:sz w:val="24"/>
          <w:szCs w:val="24"/>
        </w:rPr>
      </w:pPr>
    </w:p>
    <w:p w:rsidR="00F32CBE" w:rsidRPr="00FC70E0" w:rsidRDefault="00F32CBE" w:rsidP="001209F1">
      <w:pPr>
        <w:rPr>
          <w:sz w:val="24"/>
          <w:szCs w:val="24"/>
        </w:rPr>
      </w:pPr>
      <w:r w:rsidRPr="00FC70E0">
        <w:rPr>
          <w:sz w:val="24"/>
          <w:szCs w:val="24"/>
        </w:rPr>
        <w:tab/>
        <w:t xml:space="preserve">If you disagree with this determination, you may send a Petition for </w:t>
      </w:r>
      <w:r w:rsidR="00F90684" w:rsidRPr="00FC70E0">
        <w:rPr>
          <w:sz w:val="24"/>
          <w:szCs w:val="24"/>
        </w:rPr>
        <w:t>Reconsideration</w:t>
      </w:r>
      <w:r w:rsidRPr="00FC70E0">
        <w:rPr>
          <w:sz w:val="24"/>
          <w:szCs w:val="24"/>
        </w:rPr>
        <w:t xml:space="preserve"> to: Secretary,</w:t>
      </w:r>
    </w:p>
    <w:p w:rsidR="00F32CBE" w:rsidRPr="00FC70E0" w:rsidRDefault="00F32CBE" w:rsidP="001209F1">
      <w:pPr>
        <w:rPr>
          <w:sz w:val="24"/>
          <w:szCs w:val="24"/>
        </w:rPr>
      </w:pPr>
      <w:r w:rsidRPr="00FC70E0">
        <w:rPr>
          <w:sz w:val="24"/>
          <w:szCs w:val="24"/>
        </w:rPr>
        <w:t>Pennsylvania Public Utility Commission, P.O. Box 3265, Harrisburg, PA 17105-3265.  Such a Petition is a written statement asking the Commission to change its determination.</w:t>
      </w:r>
      <w:r w:rsidR="00FC70E0">
        <w:rPr>
          <w:sz w:val="24"/>
          <w:szCs w:val="24"/>
        </w:rPr>
        <w:t xml:space="preserve">  </w:t>
      </w:r>
    </w:p>
    <w:p w:rsidR="00F32CBE" w:rsidRPr="00FC70E0" w:rsidRDefault="00F32CBE" w:rsidP="001209F1">
      <w:pPr>
        <w:rPr>
          <w:sz w:val="24"/>
          <w:szCs w:val="24"/>
        </w:rPr>
      </w:pPr>
    </w:p>
    <w:p w:rsidR="00F32CBE" w:rsidRPr="00FC70E0" w:rsidRDefault="00F32CBE" w:rsidP="001209F1">
      <w:pPr>
        <w:rPr>
          <w:sz w:val="24"/>
          <w:szCs w:val="24"/>
        </w:rPr>
      </w:pPr>
      <w:r w:rsidRPr="00FC70E0">
        <w:rPr>
          <w:sz w:val="24"/>
          <w:szCs w:val="24"/>
        </w:rPr>
        <w:tab/>
        <w:t>The Petition must be filed with the Commission within twenty (20) days of the date of this letter.  If no timely request for reconsideration is made, this action will be deemed to be the final action of the Commission.</w:t>
      </w:r>
    </w:p>
    <w:p w:rsidR="00F32CBE" w:rsidRPr="00FC70E0" w:rsidRDefault="00F32CBE" w:rsidP="001209F1">
      <w:pPr>
        <w:rPr>
          <w:sz w:val="24"/>
          <w:szCs w:val="24"/>
        </w:rPr>
      </w:pPr>
    </w:p>
    <w:p w:rsidR="003B4473" w:rsidRDefault="00F32CBE">
      <w:pPr>
        <w:rPr>
          <w:sz w:val="24"/>
          <w:szCs w:val="24"/>
        </w:rPr>
      </w:pPr>
      <w:r w:rsidRPr="00FC70E0">
        <w:rPr>
          <w:sz w:val="24"/>
          <w:szCs w:val="24"/>
        </w:rPr>
        <w:tab/>
        <w:t>The Petition MUST include:  (1) a written statement (divided into numbered paragraphs) outlining the reasons for the request,</w:t>
      </w:r>
      <w:r w:rsidR="00B56923">
        <w:rPr>
          <w:sz w:val="24"/>
          <w:szCs w:val="24"/>
        </w:rPr>
        <w:t xml:space="preserve"> proving that the Commission’s action was in error</w:t>
      </w:r>
      <w:r w:rsidRPr="00FC70E0">
        <w:rPr>
          <w:sz w:val="24"/>
          <w:szCs w:val="24"/>
        </w:rPr>
        <w:t xml:space="preserve"> (2) the case docket number(s) (they are provided for you at the top right hand corner of this letter), (3) the name of the person on whose </w:t>
      </w:r>
      <w:r w:rsidRPr="00FC70E0">
        <w:rPr>
          <w:sz w:val="24"/>
          <w:szCs w:val="24"/>
        </w:rPr>
        <w:lastRenderedPageBreak/>
        <w:t xml:space="preserve">behalf the petition is made, (4) copies of relevant documentation, and (5) a verification with original signature.  See 52 Pa. Code </w:t>
      </w:r>
      <w:r w:rsidR="00FA796F" w:rsidRPr="00FC70E0">
        <w:rPr>
          <w:sz w:val="24"/>
          <w:szCs w:val="24"/>
        </w:rPr>
        <w:t>§</w:t>
      </w:r>
      <w:r w:rsidR="003B4473" w:rsidRPr="00FC70E0">
        <w:rPr>
          <w:sz w:val="24"/>
          <w:szCs w:val="24"/>
        </w:rPr>
        <w:t>§-1.31 and 5.44.</w:t>
      </w:r>
    </w:p>
    <w:p w:rsidR="00C72BC2" w:rsidRPr="00FC70E0" w:rsidRDefault="00C72BC2">
      <w:pPr>
        <w:rPr>
          <w:sz w:val="24"/>
          <w:szCs w:val="24"/>
        </w:rPr>
      </w:pPr>
    </w:p>
    <w:p w:rsidR="003B4473" w:rsidRPr="00C72BC2" w:rsidRDefault="003B4473" w:rsidP="001209F1">
      <w:pPr>
        <w:rPr>
          <w:sz w:val="24"/>
          <w:szCs w:val="24"/>
        </w:rPr>
      </w:pPr>
      <w:r w:rsidRPr="00C72BC2">
        <w:rPr>
          <w:sz w:val="24"/>
          <w:szCs w:val="24"/>
        </w:rPr>
        <w:t>Below is a sample Verification:</w:t>
      </w:r>
    </w:p>
    <w:p w:rsidR="003B4473" w:rsidRPr="00C72BC2" w:rsidRDefault="003B4473" w:rsidP="001209F1">
      <w:pPr>
        <w:rPr>
          <w:sz w:val="24"/>
          <w:szCs w:val="24"/>
        </w:rPr>
      </w:pPr>
    </w:p>
    <w:p w:rsidR="003B4473" w:rsidRPr="00C72BC2" w:rsidRDefault="003B4473" w:rsidP="003B4473">
      <w:pPr>
        <w:jc w:val="center"/>
        <w:rPr>
          <w:sz w:val="24"/>
          <w:szCs w:val="24"/>
        </w:rPr>
      </w:pPr>
      <w:r w:rsidRPr="00C72BC2">
        <w:rPr>
          <w:sz w:val="24"/>
          <w:szCs w:val="24"/>
        </w:rPr>
        <w:t>VERIFICATION</w:t>
      </w:r>
    </w:p>
    <w:p w:rsidR="003B4473" w:rsidRPr="00C72BC2" w:rsidRDefault="003B4473" w:rsidP="003B4473">
      <w:pPr>
        <w:spacing w:before="100" w:beforeAutospacing="1" w:after="100" w:afterAutospacing="1"/>
        <w:rPr>
          <w:sz w:val="24"/>
          <w:szCs w:val="24"/>
        </w:rPr>
      </w:pPr>
      <w:r w:rsidRPr="00C72BC2">
        <w:rPr>
          <w:sz w:val="24"/>
          <w:szCs w:val="24"/>
        </w:rPr>
        <w:t xml:space="preserve">I, (YOUR NAME </w:t>
      </w:r>
      <w:r w:rsidRPr="00C72BC2">
        <w:rPr>
          <w:sz w:val="24"/>
          <w:szCs w:val="24"/>
          <w:u w:val="single"/>
        </w:rPr>
        <w:t>GOES HERE</w:t>
      </w:r>
      <w:r w:rsidRPr="00C72BC2">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C72BC2">
        <w:rPr>
          <w:sz w:val="24"/>
          <w:szCs w:val="24"/>
        </w:rPr>
        <w:t>Pa.C.S</w:t>
      </w:r>
      <w:proofErr w:type="spellEnd"/>
      <w:r w:rsidRPr="00C72BC2">
        <w:rPr>
          <w:sz w:val="24"/>
          <w:szCs w:val="24"/>
        </w:rPr>
        <w:t xml:space="preserve">. § 4904 (relating to unsworn falsification to authorities). </w:t>
      </w:r>
    </w:p>
    <w:p w:rsidR="003B4473" w:rsidRPr="00C72BC2" w:rsidRDefault="003B4473" w:rsidP="003B4473">
      <w:pPr>
        <w:spacing w:before="100" w:beforeAutospacing="1" w:after="100" w:afterAutospacing="1"/>
        <w:rPr>
          <w:sz w:val="24"/>
          <w:szCs w:val="24"/>
          <w:u w:val="single"/>
        </w:rPr>
      </w:pPr>
      <w:r w:rsidRPr="00C72BC2">
        <w:rPr>
          <w:sz w:val="24"/>
          <w:szCs w:val="24"/>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C72BC2" w:rsidRDefault="003B4473" w:rsidP="003B4473">
      <w:pPr>
        <w:spacing w:before="100" w:beforeAutospacing="1" w:after="100" w:afterAutospacing="1"/>
        <w:rPr>
          <w:sz w:val="24"/>
          <w:szCs w:val="24"/>
        </w:rPr>
      </w:pPr>
      <w:r w:rsidRPr="00C72BC2">
        <w:rPr>
          <w:sz w:val="24"/>
          <w:szCs w:val="24"/>
        </w:rPr>
        <w:t xml:space="preserve">(SIGN AND DATE) </w:t>
      </w:r>
    </w:p>
    <w:p w:rsidR="003B4473" w:rsidRPr="00C72BC2" w:rsidRDefault="003B4473" w:rsidP="001209F1">
      <w:pPr>
        <w:rPr>
          <w:b/>
          <w:sz w:val="24"/>
          <w:szCs w:val="24"/>
          <w:u w:val="single"/>
        </w:rPr>
      </w:pPr>
      <w:r w:rsidRPr="00C72BC2">
        <w:rPr>
          <w:b/>
          <w:sz w:val="24"/>
          <w:szCs w:val="24"/>
          <w:u w:val="single"/>
        </w:rPr>
        <w:t>CONCLUSION</w:t>
      </w:r>
    </w:p>
    <w:p w:rsidR="003B4473" w:rsidRPr="00C72BC2" w:rsidRDefault="003B4473" w:rsidP="001209F1">
      <w:pPr>
        <w:rPr>
          <w:sz w:val="24"/>
          <w:szCs w:val="24"/>
        </w:rPr>
      </w:pPr>
    </w:p>
    <w:p w:rsidR="00E81FCE" w:rsidRPr="00C72BC2" w:rsidRDefault="00E81FCE" w:rsidP="001209F1">
      <w:pPr>
        <w:rPr>
          <w:sz w:val="24"/>
          <w:szCs w:val="24"/>
        </w:rPr>
      </w:pPr>
      <w:r w:rsidRPr="00C72BC2">
        <w:rPr>
          <w:sz w:val="24"/>
          <w:szCs w:val="24"/>
        </w:rPr>
        <w:tab/>
        <w:t xml:space="preserve">If you believe that you have received this letter in error, </w:t>
      </w:r>
      <w:r w:rsidR="00335A87" w:rsidRPr="00C72BC2">
        <w:rPr>
          <w:sz w:val="24"/>
          <w:szCs w:val="24"/>
        </w:rPr>
        <w:t>please contact the Compliance Office</w:t>
      </w:r>
      <w:r w:rsidR="003B4473" w:rsidRPr="00C72BC2">
        <w:rPr>
          <w:sz w:val="24"/>
          <w:szCs w:val="24"/>
        </w:rPr>
        <w:t xml:space="preserve"> of the Motor Carrier Services and Enforcement Division </w:t>
      </w:r>
      <w:r w:rsidR="00335A87" w:rsidRPr="00C72BC2">
        <w:rPr>
          <w:sz w:val="24"/>
          <w:szCs w:val="24"/>
        </w:rPr>
        <w:t>in the Bureau of Technical Utility Services</w:t>
      </w:r>
      <w:r w:rsidRPr="00C72BC2">
        <w:rPr>
          <w:sz w:val="24"/>
          <w:szCs w:val="24"/>
        </w:rPr>
        <w:t xml:space="preserve"> at 717-</w:t>
      </w:r>
      <w:r w:rsidR="005277D8" w:rsidRPr="00C72BC2">
        <w:rPr>
          <w:sz w:val="24"/>
          <w:szCs w:val="24"/>
        </w:rPr>
        <w:t>787-1227</w:t>
      </w:r>
      <w:r w:rsidR="0046189C" w:rsidRPr="00C72BC2">
        <w:rPr>
          <w:sz w:val="24"/>
          <w:szCs w:val="24"/>
        </w:rPr>
        <w:t xml:space="preserve"> within </w:t>
      </w:r>
      <w:r w:rsidR="003B4473" w:rsidRPr="00C72BC2">
        <w:rPr>
          <w:sz w:val="24"/>
          <w:szCs w:val="24"/>
        </w:rPr>
        <w:t>ten (1</w:t>
      </w:r>
      <w:r w:rsidR="0046189C" w:rsidRPr="00C72BC2">
        <w:rPr>
          <w:sz w:val="24"/>
          <w:szCs w:val="24"/>
        </w:rPr>
        <w:t>0) days of the date of this letter</w:t>
      </w:r>
      <w:r w:rsidRPr="00C72BC2">
        <w:rPr>
          <w:sz w:val="24"/>
          <w:szCs w:val="24"/>
        </w:rPr>
        <w:t>.</w:t>
      </w:r>
    </w:p>
    <w:p w:rsidR="00E81FCE" w:rsidRPr="00C72BC2" w:rsidRDefault="00E81FCE" w:rsidP="001209F1">
      <w:pPr>
        <w:rPr>
          <w:sz w:val="24"/>
          <w:szCs w:val="24"/>
        </w:rPr>
      </w:pPr>
    </w:p>
    <w:p w:rsidR="00E81FCE" w:rsidRPr="00C72BC2" w:rsidRDefault="00E81FCE" w:rsidP="001209F1">
      <w:pPr>
        <w:rPr>
          <w:sz w:val="24"/>
          <w:szCs w:val="24"/>
        </w:rPr>
      </w:pPr>
      <w:r w:rsidRPr="00C72BC2">
        <w:rPr>
          <w:sz w:val="24"/>
          <w:szCs w:val="24"/>
        </w:rPr>
        <w:tab/>
      </w:r>
      <w:r w:rsidRPr="00C72BC2">
        <w:rPr>
          <w:sz w:val="24"/>
          <w:szCs w:val="24"/>
        </w:rPr>
        <w:tab/>
      </w:r>
      <w:r w:rsidRPr="00C72BC2">
        <w:rPr>
          <w:sz w:val="24"/>
          <w:szCs w:val="24"/>
        </w:rPr>
        <w:tab/>
      </w:r>
      <w:r w:rsidRPr="00C72BC2">
        <w:rPr>
          <w:sz w:val="24"/>
          <w:szCs w:val="24"/>
        </w:rPr>
        <w:tab/>
      </w:r>
      <w:r w:rsidRPr="00C72BC2">
        <w:rPr>
          <w:sz w:val="24"/>
          <w:szCs w:val="24"/>
        </w:rPr>
        <w:tab/>
      </w:r>
      <w:r w:rsidRPr="00C72BC2">
        <w:rPr>
          <w:sz w:val="24"/>
          <w:szCs w:val="24"/>
        </w:rPr>
        <w:tab/>
      </w:r>
      <w:r w:rsidRPr="00C72BC2">
        <w:rPr>
          <w:sz w:val="24"/>
          <w:szCs w:val="24"/>
        </w:rPr>
        <w:tab/>
      </w:r>
      <w:r w:rsidRPr="00C72BC2">
        <w:rPr>
          <w:sz w:val="24"/>
          <w:szCs w:val="24"/>
        </w:rPr>
        <w:tab/>
        <w:t>Very truly yours,</w:t>
      </w:r>
    </w:p>
    <w:p w:rsidR="00E81FCE" w:rsidRPr="00C72BC2" w:rsidRDefault="00564C48" w:rsidP="001209F1">
      <w:pPr>
        <w:rPr>
          <w:noProof/>
          <w:sz w:val="24"/>
          <w:szCs w:val="24"/>
        </w:rPr>
      </w:pPr>
      <w:r>
        <w:rPr>
          <w:noProof/>
        </w:rPr>
        <w:drawing>
          <wp:anchor distT="0" distB="0" distL="114300" distR="114300" simplePos="0" relativeHeight="251658240" behindDoc="1" locked="0" layoutInCell="1" allowOverlap="1" wp14:anchorId="50D668C2" wp14:editId="4C7DCADE">
            <wp:simplePos x="0" y="0"/>
            <wp:positionH relativeFrom="column">
              <wp:posOffset>3638550</wp:posOffset>
            </wp:positionH>
            <wp:positionV relativeFrom="paragraph">
              <wp:posOffset>163830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0684" w:rsidRPr="00C72BC2">
        <w:rPr>
          <w:sz w:val="24"/>
          <w:szCs w:val="24"/>
        </w:rPr>
        <w:tab/>
      </w:r>
      <w:r w:rsidR="00F90684" w:rsidRPr="00C72BC2">
        <w:rPr>
          <w:sz w:val="24"/>
          <w:szCs w:val="24"/>
        </w:rPr>
        <w:tab/>
      </w:r>
      <w:r w:rsidR="00F90684" w:rsidRPr="00C72BC2">
        <w:rPr>
          <w:sz w:val="24"/>
          <w:szCs w:val="24"/>
        </w:rPr>
        <w:tab/>
      </w:r>
      <w:r w:rsidR="00F90684" w:rsidRPr="00C72BC2">
        <w:rPr>
          <w:sz w:val="24"/>
          <w:szCs w:val="24"/>
        </w:rPr>
        <w:tab/>
      </w:r>
      <w:r w:rsidR="00F90684" w:rsidRPr="00C72BC2">
        <w:rPr>
          <w:sz w:val="24"/>
          <w:szCs w:val="24"/>
        </w:rPr>
        <w:tab/>
      </w:r>
      <w:r w:rsidR="00F90684" w:rsidRPr="00C72BC2">
        <w:rPr>
          <w:sz w:val="24"/>
          <w:szCs w:val="24"/>
        </w:rPr>
        <w:tab/>
      </w:r>
      <w:r w:rsidR="00F90684" w:rsidRPr="00C72BC2">
        <w:rPr>
          <w:sz w:val="24"/>
          <w:szCs w:val="24"/>
        </w:rPr>
        <w:tab/>
      </w:r>
      <w:r w:rsidR="00F90684" w:rsidRPr="00C72BC2">
        <w:rPr>
          <w:sz w:val="24"/>
          <w:szCs w:val="24"/>
        </w:rPr>
        <w:tab/>
      </w:r>
    </w:p>
    <w:p w:rsidR="00B56923" w:rsidRPr="00C72BC2" w:rsidRDefault="00B56923" w:rsidP="001209F1">
      <w:pPr>
        <w:rPr>
          <w:noProof/>
          <w:sz w:val="24"/>
          <w:szCs w:val="24"/>
        </w:rPr>
      </w:pPr>
    </w:p>
    <w:p w:rsidR="00B56923" w:rsidRPr="00C72BC2" w:rsidRDefault="00B56923" w:rsidP="001209F1">
      <w:pPr>
        <w:rPr>
          <w:noProof/>
          <w:sz w:val="24"/>
          <w:szCs w:val="24"/>
        </w:rPr>
      </w:pPr>
    </w:p>
    <w:p w:rsidR="00B56923" w:rsidRPr="00C72BC2" w:rsidRDefault="00564C48" w:rsidP="00564C48">
      <w:pPr>
        <w:tabs>
          <w:tab w:val="left" w:pos="6495"/>
        </w:tabs>
        <w:rPr>
          <w:noProof/>
          <w:sz w:val="24"/>
          <w:szCs w:val="24"/>
        </w:rPr>
      </w:pPr>
      <w:r>
        <w:rPr>
          <w:noProof/>
          <w:sz w:val="24"/>
          <w:szCs w:val="24"/>
        </w:rPr>
        <w:tab/>
      </w:r>
    </w:p>
    <w:p w:rsidR="00B56923" w:rsidRPr="00C72BC2" w:rsidRDefault="00B56923" w:rsidP="001209F1">
      <w:pPr>
        <w:rPr>
          <w:noProof/>
          <w:sz w:val="24"/>
          <w:szCs w:val="24"/>
        </w:rPr>
      </w:pPr>
    </w:p>
    <w:p w:rsidR="00B56923" w:rsidRPr="00C72BC2" w:rsidRDefault="00B56923" w:rsidP="001209F1">
      <w:pPr>
        <w:rPr>
          <w:sz w:val="24"/>
          <w:szCs w:val="24"/>
        </w:rPr>
      </w:pPr>
    </w:p>
    <w:p w:rsidR="00E81FCE" w:rsidRPr="00C72BC2" w:rsidRDefault="00E81FCE" w:rsidP="001209F1">
      <w:pPr>
        <w:rPr>
          <w:sz w:val="24"/>
          <w:szCs w:val="24"/>
        </w:rPr>
      </w:pPr>
      <w:r w:rsidRPr="00C72BC2">
        <w:rPr>
          <w:sz w:val="24"/>
          <w:szCs w:val="24"/>
        </w:rPr>
        <w:tab/>
      </w:r>
      <w:r w:rsidRPr="00C72BC2">
        <w:rPr>
          <w:sz w:val="24"/>
          <w:szCs w:val="24"/>
        </w:rPr>
        <w:tab/>
      </w:r>
      <w:r w:rsidRPr="00C72BC2">
        <w:rPr>
          <w:sz w:val="24"/>
          <w:szCs w:val="24"/>
        </w:rPr>
        <w:tab/>
      </w:r>
      <w:r w:rsidRPr="00C72BC2">
        <w:rPr>
          <w:sz w:val="24"/>
          <w:szCs w:val="24"/>
        </w:rPr>
        <w:tab/>
      </w:r>
      <w:r w:rsidRPr="00C72BC2">
        <w:rPr>
          <w:sz w:val="24"/>
          <w:szCs w:val="24"/>
        </w:rPr>
        <w:tab/>
      </w:r>
      <w:r w:rsidRPr="00C72BC2">
        <w:rPr>
          <w:sz w:val="24"/>
          <w:szCs w:val="24"/>
        </w:rPr>
        <w:tab/>
      </w:r>
      <w:r w:rsidRPr="00C72BC2">
        <w:rPr>
          <w:sz w:val="24"/>
          <w:szCs w:val="24"/>
        </w:rPr>
        <w:tab/>
      </w:r>
      <w:r w:rsidRPr="00C72BC2">
        <w:rPr>
          <w:sz w:val="24"/>
          <w:szCs w:val="24"/>
        </w:rPr>
        <w:tab/>
      </w:r>
      <w:r w:rsidR="00474A46" w:rsidRPr="00C72BC2">
        <w:rPr>
          <w:sz w:val="24"/>
          <w:szCs w:val="24"/>
        </w:rPr>
        <w:t>Rosemary Chiavetta</w:t>
      </w:r>
    </w:p>
    <w:p w:rsidR="00E81FCE" w:rsidRPr="00C72BC2" w:rsidRDefault="00E81FCE" w:rsidP="001209F1">
      <w:pPr>
        <w:rPr>
          <w:sz w:val="24"/>
          <w:szCs w:val="24"/>
        </w:rPr>
      </w:pPr>
      <w:r w:rsidRPr="00C72BC2">
        <w:rPr>
          <w:sz w:val="24"/>
          <w:szCs w:val="24"/>
        </w:rPr>
        <w:tab/>
      </w:r>
      <w:r w:rsidRPr="00C72BC2">
        <w:rPr>
          <w:sz w:val="24"/>
          <w:szCs w:val="24"/>
        </w:rPr>
        <w:tab/>
      </w:r>
      <w:r w:rsidRPr="00C72BC2">
        <w:rPr>
          <w:sz w:val="24"/>
          <w:szCs w:val="24"/>
        </w:rPr>
        <w:tab/>
      </w:r>
      <w:r w:rsidRPr="00C72BC2">
        <w:rPr>
          <w:sz w:val="24"/>
          <w:szCs w:val="24"/>
        </w:rPr>
        <w:tab/>
      </w:r>
      <w:r w:rsidRPr="00C72BC2">
        <w:rPr>
          <w:sz w:val="24"/>
          <w:szCs w:val="24"/>
        </w:rPr>
        <w:tab/>
      </w:r>
      <w:r w:rsidRPr="00C72BC2">
        <w:rPr>
          <w:sz w:val="24"/>
          <w:szCs w:val="24"/>
        </w:rPr>
        <w:tab/>
      </w:r>
      <w:r w:rsidRPr="00C72BC2">
        <w:rPr>
          <w:sz w:val="24"/>
          <w:szCs w:val="24"/>
        </w:rPr>
        <w:tab/>
      </w:r>
      <w:r w:rsidRPr="00C72BC2">
        <w:rPr>
          <w:sz w:val="24"/>
          <w:szCs w:val="24"/>
        </w:rPr>
        <w:tab/>
        <w:t>Secretary</w:t>
      </w:r>
    </w:p>
    <w:p w:rsidR="00E81FCE" w:rsidRPr="00C72BC2" w:rsidRDefault="00E81FCE" w:rsidP="001209F1">
      <w:pPr>
        <w:rPr>
          <w:sz w:val="24"/>
          <w:szCs w:val="24"/>
        </w:rPr>
      </w:pPr>
    </w:p>
    <w:p w:rsidR="00E81FCE" w:rsidRPr="00C72BC2" w:rsidRDefault="00E81FCE" w:rsidP="001209F1">
      <w:pPr>
        <w:rPr>
          <w:sz w:val="24"/>
          <w:szCs w:val="24"/>
        </w:rPr>
      </w:pPr>
      <w:r w:rsidRPr="00C72BC2">
        <w:rPr>
          <w:sz w:val="24"/>
          <w:szCs w:val="24"/>
        </w:rPr>
        <w:t>pc:</w:t>
      </w:r>
      <w:r w:rsidRPr="00C72BC2">
        <w:rPr>
          <w:sz w:val="24"/>
          <w:szCs w:val="24"/>
        </w:rPr>
        <w:tab/>
        <w:t xml:space="preserve">Secretary’s Bureau - </w:t>
      </w:r>
      <w:r w:rsidR="000E2D24" w:rsidRPr="00C72BC2">
        <w:rPr>
          <w:sz w:val="24"/>
          <w:szCs w:val="24"/>
        </w:rPr>
        <w:t>File</w:t>
      </w:r>
    </w:p>
    <w:p w:rsidR="003B4473" w:rsidRPr="00C72BC2" w:rsidRDefault="00E81FCE" w:rsidP="001209F1">
      <w:pPr>
        <w:rPr>
          <w:sz w:val="24"/>
          <w:szCs w:val="24"/>
        </w:rPr>
      </w:pPr>
      <w:r w:rsidRPr="00C72BC2">
        <w:rPr>
          <w:sz w:val="24"/>
          <w:szCs w:val="24"/>
        </w:rPr>
        <w:tab/>
        <w:t>Bureau</w:t>
      </w:r>
      <w:r w:rsidR="00335A87" w:rsidRPr="00C72BC2">
        <w:rPr>
          <w:sz w:val="24"/>
          <w:szCs w:val="24"/>
        </w:rPr>
        <w:t xml:space="preserve"> of </w:t>
      </w:r>
      <w:r w:rsidR="003B4473" w:rsidRPr="00C72BC2">
        <w:rPr>
          <w:sz w:val="24"/>
          <w:szCs w:val="24"/>
        </w:rPr>
        <w:t xml:space="preserve">Technical Utility Services – Safety </w:t>
      </w:r>
      <w:r w:rsidRPr="00C72BC2">
        <w:rPr>
          <w:sz w:val="24"/>
          <w:szCs w:val="24"/>
        </w:rPr>
        <w:t>Office</w:t>
      </w:r>
    </w:p>
    <w:p w:rsidR="003B4473" w:rsidRPr="00C72BC2" w:rsidRDefault="003B4473" w:rsidP="001209F1">
      <w:pPr>
        <w:rPr>
          <w:sz w:val="24"/>
          <w:szCs w:val="24"/>
        </w:rPr>
      </w:pPr>
      <w:r w:rsidRPr="00C72BC2">
        <w:rPr>
          <w:sz w:val="24"/>
          <w:szCs w:val="24"/>
        </w:rPr>
        <w:tab/>
        <w:t>Bureau of Technical Utility Services – Compliance Office, Insurance Section</w:t>
      </w:r>
    </w:p>
    <w:sectPr w:rsidR="003B4473" w:rsidRPr="00C72BC2"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79B" w:rsidRDefault="0004379B">
      <w:r>
        <w:separator/>
      </w:r>
    </w:p>
  </w:endnote>
  <w:endnote w:type="continuationSeparator" w:id="0">
    <w:p w:rsidR="0004379B" w:rsidRDefault="0004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79B" w:rsidRDefault="0004379B">
      <w:r>
        <w:separator/>
      </w:r>
    </w:p>
  </w:footnote>
  <w:footnote w:type="continuationSeparator" w:id="0">
    <w:p w:rsidR="0004379B" w:rsidRDefault="0004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Layout w:type="fixed"/>
      <w:tblLook w:val="0000" w:firstRow="0" w:lastRow="0" w:firstColumn="0" w:lastColumn="0" w:noHBand="0" w:noVBand="0"/>
    </w:tblPr>
    <w:tblGrid>
      <w:gridCol w:w="1363"/>
      <w:gridCol w:w="8075"/>
      <w:gridCol w:w="1452"/>
    </w:tblGrid>
    <w:tr w:rsidR="00FC70E0" w:rsidTr="00DE7C7C">
      <w:trPr>
        <w:trHeight w:val="990"/>
      </w:trPr>
      <w:tc>
        <w:tcPr>
          <w:tcW w:w="1363" w:type="dxa"/>
        </w:tcPr>
        <w:p w:rsidR="00FC70E0" w:rsidRDefault="00FC70E0" w:rsidP="00C64370">
          <w:pPr>
            <w:rPr>
              <w:sz w:val="24"/>
            </w:rPr>
          </w:pPr>
          <w:r>
            <w:rPr>
              <w:noProof/>
              <w:spacing w:val="-2"/>
            </w:rPr>
            <w:drawing>
              <wp:inline distT="0" distB="0" distL="0" distR="0" wp14:anchorId="46E00E8D" wp14:editId="1C9B1662">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FC70E0" w:rsidRDefault="00FC70E0" w:rsidP="00C64370">
          <w:pPr>
            <w:suppressAutoHyphens/>
            <w:spacing w:line="204" w:lineRule="auto"/>
            <w:jc w:val="center"/>
            <w:rPr>
              <w:rFonts w:ascii="Arial" w:hAnsi="Arial"/>
              <w:color w:val="000080"/>
              <w:spacing w:val="-3"/>
              <w:sz w:val="26"/>
            </w:rPr>
          </w:pPr>
        </w:p>
        <w:p w:rsidR="00FC70E0" w:rsidRDefault="00FC70E0"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C70E0" w:rsidRDefault="00FC70E0"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C70E0" w:rsidRDefault="00FC70E0"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C70E0" w:rsidRDefault="00FC70E0" w:rsidP="00C64370">
          <w:pPr>
            <w:rPr>
              <w:rFonts w:ascii="Arial" w:hAnsi="Arial"/>
              <w:sz w:val="12"/>
            </w:rPr>
          </w:pPr>
        </w:p>
        <w:p w:rsidR="00FC70E0" w:rsidRDefault="00FC70E0" w:rsidP="00C64370">
          <w:pPr>
            <w:rPr>
              <w:rFonts w:ascii="Arial" w:hAnsi="Arial"/>
              <w:sz w:val="12"/>
            </w:rPr>
          </w:pPr>
        </w:p>
        <w:p w:rsidR="00FC70E0" w:rsidRDefault="00FC70E0" w:rsidP="00C64370">
          <w:pPr>
            <w:rPr>
              <w:rFonts w:ascii="Arial" w:hAnsi="Arial"/>
              <w:sz w:val="12"/>
            </w:rPr>
          </w:pPr>
        </w:p>
        <w:p w:rsidR="00FC70E0" w:rsidRDefault="00FC70E0" w:rsidP="00C64370">
          <w:pPr>
            <w:rPr>
              <w:rFonts w:ascii="Arial" w:hAnsi="Arial"/>
              <w:sz w:val="12"/>
            </w:rPr>
          </w:pPr>
        </w:p>
        <w:p w:rsidR="00FC70E0" w:rsidRDefault="00FC70E0" w:rsidP="00C64370">
          <w:pPr>
            <w:rPr>
              <w:rFonts w:ascii="Arial" w:hAnsi="Arial"/>
              <w:sz w:val="12"/>
            </w:rPr>
          </w:pPr>
        </w:p>
        <w:p w:rsidR="00FC70E0" w:rsidRDefault="00FC70E0" w:rsidP="00C64370">
          <w:pPr>
            <w:rPr>
              <w:rFonts w:ascii="Arial" w:hAnsi="Arial"/>
              <w:sz w:val="12"/>
            </w:rPr>
          </w:pPr>
        </w:p>
        <w:p w:rsidR="00FC70E0" w:rsidRDefault="00FC70E0" w:rsidP="00C64370">
          <w:pPr>
            <w:jc w:val="right"/>
            <w:rPr>
              <w:rFonts w:ascii="Arial" w:hAnsi="Arial"/>
              <w:sz w:val="12"/>
            </w:rPr>
          </w:pPr>
          <w:r>
            <w:rPr>
              <w:rFonts w:ascii="Arial" w:hAnsi="Arial"/>
              <w:b/>
              <w:spacing w:val="-1"/>
              <w:sz w:val="12"/>
            </w:rPr>
            <w:t>IN REPLY PLEASE REFER TO OUR FILE</w:t>
          </w:r>
        </w:p>
      </w:tc>
    </w:tr>
  </w:tbl>
  <w:p w:rsidR="00FC70E0" w:rsidRDefault="00FC70E0"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12D69"/>
    <w:rsid w:val="0004379B"/>
    <w:rsid w:val="000726FA"/>
    <w:rsid w:val="00081868"/>
    <w:rsid w:val="000B3907"/>
    <w:rsid w:val="000C1328"/>
    <w:rsid w:val="000E2D24"/>
    <w:rsid w:val="000E7C92"/>
    <w:rsid w:val="00110605"/>
    <w:rsid w:val="00115B5F"/>
    <w:rsid w:val="001209F1"/>
    <w:rsid w:val="0014265A"/>
    <w:rsid w:val="00176144"/>
    <w:rsid w:val="001866C4"/>
    <w:rsid w:val="001B3410"/>
    <w:rsid w:val="001B3CB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04A5"/>
    <w:rsid w:val="003D694A"/>
    <w:rsid w:val="00456AB0"/>
    <w:rsid w:val="0046189C"/>
    <w:rsid w:val="00474A46"/>
    <w:rsid w:val="005277D8"/>
    <w:rsid w:val="00564C48"/>
    <w:rsid w:val="005C4887"/>
    <w:rsid w:val="005E25C5"/>
    <w:rsid w:val="005E2EDB"/>
    <w:rsid w:val="005E72F4"/>
    <w:rsid w:val="005F2AD5"/>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06AEF"/>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56923"/>
    <w:rsid w:val="00B81AFE"/>
    <w:rsid w:val="00B9776A"/>
    <w:rsid w:val="00BD660C"/>
    <w:rsid w:val="00BE336F"/>
    <w:rsid w:val="00BE5119"/>
    <w:rsid w:val="00BE77ED"/>
    <w:rsid w:val="00C32AA6"/>
    <w:rsid w:val="00C64370"/>
    <w:rsid w:val="00C72BC2"/>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 w:val="00FB7378"/>
    <w:rsid w:val="00FC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BE16C53"/>
  <w15:docId w15:val="{B726A3D8-DF60-458B-9452-D2655B2F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paragraph" w:styleId="Heading5">
    <w:name w:val="heading 5"/>
    <w:basedOn w:val="Normal"/>
    <w:next w:val="Normal"/>
    <w:link w:val="Heading5Char"/>
    <w:qFormat/>
    <w:rsid w:val="00FC70E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character" w:customStyle="1" w:styleId="Heading5Char">
    <w:name w:val="Heading 5 Char"/>
    <w:basedOn w:val="DefaultParagraphFont"/>
    <w:link w:val="Heading5"/>
    <w:rsid w:val="00FC70E0"/>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 Service Account DSA</dc:creator>
  <cp:lastModifiedBy>Wagner, Nathan R</cp:lastModifiedBy>
  <cp:revision>3</cp:revision>
  <cp:lastPrinted>2016-12-12T16:21:00Z</cp:lastPrinted>
  <dcterms:created xsi:type="dcterms:W3CDTF">2017-08-10T16:02:00Z</dcterms:created>
  <dcterms:modified xsi:type="dcterms:W3CDTF">2017-08-10T17:58:00Z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