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B5204F">
      <w:pPr>
        <w:tabs>
          <w:tab w:val="left" w:pos="360"/>
        </w:tabs>
        <w:spacing w:line="233" w:lineRule="auto"/>
        <w:jc w:val="both"/>
        <w:rPr>
          <w:b/>
          <w:sz w:val="24"/>
        </w:rPr>
      </w:pPr>
      <w:r>
        <w:rPr>
          <w:sz w:val="24"/>
        </w:rPr>
        <w:t xml:space="preserve">Lynn </w:t>
      </w:r>
      <w:proofErr w:type="spellStart"/>
      <w:r>
        <w:rPr>
          <w:sz w:val="24"/>
        </w:rPr>
        <w:t>Murtland</w:t>
      </w:r>
      <w:proofErr w:type="spellEnd"/>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711639">
        <w:rPr>
          <w:sz w:val="24"/>
        </w:rPr>
        <w:t>7</w:t>
      </w:r>
      <w:r w:rsidR="001D38B8">
        <w:rPr>
          <w:sz w:val="24"/>
        </w:rPr>
        <w:t>-2</w:t>
      </w:r>
      <w:r w:rsidR="00711639">
        <w:rPr>
          <w:sz w:val="24"/>
        </w:rPr>
        <w:t>613</w:t>
      </w:r>
      <w:r w:rsidR="00B5204F">
        <w:rPr>
          <w:sz w:val="24"/>
        </w:rPr>
        <w:t>628</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B5204F">
      <w:pPr>
        <w:tabs>
          <w:tab w:val="left" w:pos="360"/>
        </w:tabs>
        <w:spacing w:line="233" w:lineRule="auto"/>
        <w:jc w:val="both"/>
        <w:rPr>
          <w:sz w:val="24"/>
        </w:rPr>
      </w:pPr>
      <w:r>
        <w:rPr>
          <w:sz w:val="24"/>
        </w:rPr>
        <w:t>West Penn Power</w:t>
      </w:r>
      <w:r w:rsidR="00C526F7">
        <w:rPr>
          <w:sz w:val="24"/>
        </w:rPr>
        <w:t xml:space="preserve"> Company</w:t>
      </w:r>
      <w:r>
        <w:rPr>
          <w:sz w:val="24"/>
        </w:rPr>
        <w:tab/>
      </w:r>
      <w:r>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B5204F">
        <w:rPr>
          <w:sz w:val="24"/>
        </w:rPr>
        <w:t>Friday</w:t>
      </w:r>
      <w:r w:rsidR="002273B2">
        <w:rPr>
          <w:sz w:val="24"/>
        </w:rPr>
        <w:t>,</w:t>
      </w:r>
      <w:r>
        <w:rPr>
          <w:sz w:val="24"/>
        </w:rPr>
        <w:t xml:space="preserve"> </w:t>
      </w:r>
      <w:r w:rsidR="00711639">
        <w:rPr>
          <w:sz w:val="24"/>
        </w:rPr>
        <w:t>September 2</w:t>
      </w:r>
      <w:r w:rsidR="00B5204F">
        <w:rPr>
          <w:sz w:val="24"/>
        </w:rPr>
        <w:t>9</w:t>
      </w:r>
      <w:r w:rsidR="00711639">
        <w:rPr>
          <w:sz w:val="24"/>
        </w:rPr>
        <w:t>,</w:t>
      </w:r>
      <w:r>
        <w:rPr>
          <w:sz w:val="24"/>
        </w:rPr>
        <w:t xml:space="preserve"> 20</w:t>
      </w:r>
      <w:r w:rsidR="00A13234">
        <w:rPr>
          <w:sz w:val="24"/>
        </w:rPr>
        <w:t>1</w:t>
      </w:r>
      <w:r w:rsidR="00711639">
        <w:rPr>
          <w:sz w:val="24"/>
        </w:rPr>
        <w:t>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3D0B0B">
        <w:rPr>
          <w:sz w:val="24"/>
          <w:szCs w:val="24"/>
        </w:rPr>
        <w:t>708139</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931F5F" w:rsidRPr="00600ECE" w:rsidRDefault="00931F5F"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Year" w:val="2004"/>
          <w:attr w:name="Day" w:val="14"/>
          <w:attr w:name="Month" w:val="12"/>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D52F64" w:rsidP="00295C93">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931F5F" w:rsidRPr="00A03D6F" w:rsidRDefault="00931F5F" w:rsidP="00931F5F">
      <w:pPr>
        <w:spacing w:line="360" w:lineRule="auto"/>
        <w:ind w:firstLine="1440"/>
        <w:rPr>
          <w:sz w:val="24"/>
        </w:rPr>
      </w:pPr>
      <w:r>
        <w:rPr>
          <w:sz w:val="24"/>
        </w:rPr>
        <w:t>9.</w:t>
      </w:r>
      <w:r>
        <w:rPr>
          <w:sz w:val="24"/>
        </w:rPr>
        <w:tab/>
        <w:t>I</w:t>
      </w:r>
      <w:r w:rsidRPr="00A03D6F">
        <w:rPr>
          <w:sz w:val="24"/>
        </w:rPr>
        <w:t xml:space="preserve">f you are a partnership, limited liability company, corporation, trust, association, or governmental agency or subdivision, you must have an attorney licensed to practice law in the Commonwealth of Pennsylvania, or admitted </w:t>
      </w:r>
      <w:r w:rsidRPr="00A03D6F">
        <w:rPr>
          <w:i/>
          <w:iCs/>
          <w:sz w:val="24"/>
        </w:rPr>
        <w:t xml:space="preserve">Pro </w:t>
      </w:r>
      <w:proofErr w:type="spellStart"/>
      <w:r w:rsidRPr="00A03D6F">
        <w:rPr>
          <w:i/>
          <w:iCs/>
          <w:sz w:val="24"/>
        </w:rPr>
        <w:t>Hac</w:t>
      </w:r>
      <w:proofErr w:type="spellEnd"/>
      <w:r w:rsidRPr="00A03D6F">
        <w:rPr>
          <w:i/>
          <w:iCs/>
          <w:sz w:val="24"/>
        </w:rPr>
        <w:t xml:space="preserve"> Vice</w:t>
      </w:r>
      <w:r w:rsidRPr="00A03D6F">
        <w:rPr>
          <w:sz w:val="24"/>
        </w:rPr>
        <w:t xml:space="preserve">, represent you in this proceeding.  Unless you are an attorney, you may not represent someone else.  Attorneys shall insure that their appearance is entered in accordance with the provisions of 52 </w:t>
      </w:r>
      <w:proofErr w:type="spellStart"/>
      <w:r>
        <w:rPr>
          <w:sz w:val="24"/>
        </w:rPr>
        <w:t>Pa.C</w:t>
      </w:r>
      <w:r w:rsidRPr="00A03D6F">
        <w:rPr>
          <w:sz w:val="24"/>
        </w:rPr>
        <w:t>ode</w:t>
      </w:r>
      <w:proofErr w:type="spellEnd"/>
      <w:r w:rsidRPr="00A03D6F">
        <w:rPr>
          <w:sz w:val="24"/>
        </w:rPr>
        <w:t xml:space="preserve"> §</w:t>
      </w:r>
      <w:r>
        <w:rPr>
          <w:sz w:val="24"/>
        </w:rPr>
        <w:t> </w:t>
      </w:r>
      <w:r w:rsidRPr="00A03D6F">
        <w:rPr>
          <w:sz w:val="24"/>
        </w:rPr>
        <w:t>1.24(b).</w:t>
      </w:r>
    </w:p>
    <w:p w:rsidR="00931F5F" w:rsidRDefault="00931F5F" w:rsidP="00F06152">
      <w:pPr>
        <w:tabs>
          <w:tab w:val="left" w:pos="360"/>
        </w:tabs>
        <w:spacing w:line="360" w:lineRule="auto"/>
        <w:jc w:val="both"/>
        <w:rPr>
          <w:b/>
          <w:sz w:val="24"/>
        </w:rPr>
      </w:pPr>
    </w:p>
    <w:p w:rsidR="00D52F64" w:rsidRDefault="00502565" w:rsidP="00502565">
      <w:pPr>
        <w:tabs>
          <w:tab w:val="left" w:pos="360"/>
        </w:tabs>
        <w:spacing w:line="360" w:lineRule="auto"/>
        <w:ind w:firstLine="1440"/>
        <w:rPr>
          <w:b/>
          <w:sz w:val="24"/>
        </w:rPr>
      </w:pPr>
      <w:r>
        <w:rPr>
          <w:b/>
          <w:sz w:val="24"/>
        </w:rPr>
        <w:t>10.</w:t>
      </w:r>
      <w:r>
        <w:rPr>
          <w:b/>
          <w:sz w:val="24"/>
        </w:rPr>
        <w:tab/>
      </w:r>
      <w:r w:rsidR="00D52F64">
        <w:rPr>
          <w:b/>
          <w:sz w:val="24"/>
        </w:rPr>
        <w:t xml:space="preserve">YOU MAY LOSE THIS CASE, IF YOU DO NOT TAKE PART IN THIS HEARING AND PRESENT EVIDENCE ON THE ISSUES </w:t>
      </w:r>
      <w:proofErr w:type="gramStart"/>
      <w:r w:rsidR="00D52F64">
        <w:rPr>
          <w:b/>
          <w:sz w:val="24"/>
        </w:rPr>
        <w:t>RAISED</w:t>
      </w:r>
      <w:proofErr w:type="gramEnd"/>
      <w:r w:rsidR="00D52F64">
        <w:rPr>
          <w:b/>
          <w:sz w:val="24"/>
        </w:rPr>
        <w:t>.</w:t>
      </w:r>
      <w:r w:rsidR="009D6EC6">
        <w:rPr>
          <w:sz w:val="24"/>
        </w:rPr>
        <w:t xml:space="preserve">  </w:t>
      </w:r>
      <w:proofErr w:type="gramStart"/>
      <w:r w:rsidR="009D6EC6">
        <w:rPr>
          <w:sz w:val="24"/>
        </w:rPr>
        <w:t>52 Pa. Code §5.245.</w:t>
      </w:r>
      <w:proofErr w:type="gramEnd"/>
    </w:p>
    <w:p w:rsidR="00F06152" w:rsidRDefault="00F06152" w:rsidP="00B704A1">
      <w:pPr>
        <w:tabs>
          <w:tab w:val="left" w:pos="360"/>
        </w:tabs>
        <w:jc w:val="both"/>
        <w:rPr>
          <w:sz w:val="24"/>
        </w:rPr>
      </w:pPr>
    </w:p>
    <w:p w:rsidR="00D52F64" w:rsidRDefault="00502565" w:rsidP="00502565">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w:t>
      </w:r>
      <w:proofErr w:type="gramStart"/>
      <w:r w:rsidR="009D6EC6">
        <w:rPr>
          <w:sz w:val="24"/>
        </w:rPr>
        <w:t xml:space="preserve">52 Pa. Code §§1.1, </w:t>
      </w:r>
      <w:r w:rsidR="009D6EC6">
        <w:rPr>
          <w:i/>
          <w:sz w:val="24"/>
        </w:rPr>
        <w:t>et seq</w:t>
      </w:r>
      <w:r w:rsidR="009D6EC6">
        <w:rPr>
          <w:sz w:val="24"/>
        </w:rPr>
        <w:t>.</w:t>
      </w:r>
      <w:proofErr w:type="gramEnd"/>
    </w:p>
    <w:p w:rsidR="00EA4143" w:rsidRDefault="00EA4143" w:rsidP="00EA4143">
      <w:pPr>
        <w:tabs>
          <w:tab w:val="left" w:pos="360"/>
        </w:tabs>
        <w:spacing w:line="360" w:lineRule="auto"/>
        <w:ind w:left="1440"/>
        <w:rPr>
          <w:sz w:val="24"/>
        </w:rPr>
      </w:pPr>
    </w:p>
    <w:p w:rsidR="00FB328C" w:rsidRDefault="00502565" w:rsidP="00502565">
      <w:pPr>
        <w:spacing w:line="360" w:lineRule="auto"/>
        <w:ind w:firstLine="1440"/>
        <w:rPr>
          <w:sz w:val="24"/>
        </w:rPr>
      </w:pPr>
      <w:r>
        <w:rPr>
          <w:b/>
          <w:sz w:val="24"/>
        </w:rPr>
        <w:t>12.</w:t>
      </w:r>
      <w:r>
        <w:rPr>
          <w:b/>
          <w:sz w:val="24"/>
        </w:rPr>
        <w:tab/>
      </w:r>
      <w:r w:rsidR="00FB328C" w:rsidRPr="006E2126">
        <w:rPr>
          <w:b/>
          <w:sz w:val="24"/>
        </w:rPr>
        <w:t xml:space="preserve">Commission policy promotes settlements.  </w:t>
      </w:r>
      <w:proofErr w:type="gramStart"/>
      <w:r w:rsidR="00FB328C" w:rsidRPr="006E2126">
        <w:rPr>
          <w:b/>
          <w:sz w:val="24"/>
        </w:rPr>
        <w:t>52 Pa. Code §5.231(a).</w:t>
      </w:r>
      <w:proofErr w:type="gramEnd"/>
      <w:r w:rsidR="00FB328C" w:rsidRPr="006E2126">
        <w:rPr>
          <w:b/>
          <w:sz w:val="24"/>
        </w:rPr>
        <w:t xml:space="preserve">  The utility will contact the customer at least one (1) week before the scheduled hearing to talk </w:t>
      </w:r>
      <w:r w:rsidR="00FB328C" w:rsidRPr="006E2126">
        <w:rPr>
          <w:b/>
          <w:sz w:val="24"/>
        </w:rPr>
        <w:lastRenderedPageBreak/>
        <w:t xml:space="preserve">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502565" w:rsidP="00502565">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w:t>
      </w:r>
      <w:proofErr w:type="gramStart"/>
      <w:r w:rsidR="00FB1D14">
        <w:rPr>
          <w:sz w:val="24"/>
        </w:rPr>
        <w:t>66 Pa. C.S. §332(a).</w:t>
      </w:r>
      <w:proofErr w:type="gramEnd"/>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711639" w:rsidRPr="00711639">
        <w:rPr>
          <w:sz w:val="24"/>
          <w:u w:val="single"/>
        </w:rPr>
        <w:t>August 11</w:t>
      </w:r>
      <w:r w:rsidR="00D06072" w:rsidRPr="00711639">
        <w:rPr>
          <w:sz w:val="24"/>
          <w:u w:val="single"/>
        </w:rPr>
        <w:t>, 201</w:t>
      </w:r>
      <w:r w:rsidR="00711639" w:rsidRPr="00711639">
        <w:rPr>
          <w:sz w:val="24"/>
          <w:u w:val="single"/>
        </w:rPr>
        <w:t>7</w:t>
      </w:r>
      <w:r>
        <w:rPr>
          <w:sz w:val="24"/>
        </w:rPr>
        <w:tab/>
      </w:r>
      <w:r w:rsidR="00D06072">
        <w:rPr>
          <w:sz w:val="24"/>
        </w:rPr>
        <w:tab/>
      </w:r>
      <w:r w:rsidR="008C5680">
        <w:rPr>
          <w:sz w:val="24"/>
        </w:rPr>
        <w:tab/>
      </w:r>
      <w:r w:rsidR="002273B2">
        <w:rPr>
          <w:sz w:val="24"/>
        </w:rPr>
        <w:tab/>
      </w:r>
      <w:r w:rsidR="00D545F3">
        <w:rPr>
          <w:sz w:val="24"/>
        </w:rPr>
        <w:tab/>
      </w:r>
      <w:r>
        <w:rPr>
          <w:sz w:val="24"/>
        </w:rPr>
        <w:t>______________________________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2A13BB">
        <w:rPr>
          <w:sz w:val="24"/>
        </w:rPr>
        <w:t>Jeffrey A. Watson</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711639" w:rsidRDefault="00711639">
      <w:pPr>
        <w:rPr>
          <w:sz w:val="24"/>
        </w:rPr>
      </w:pPr>
      <w:r>
        <w:rPr>
          <w:sz w:val="24"/>
        </w:rPr>
        <w:br w:type="page"/>
      </w:r>
    </w:p>
    <w:p w:rsidR="00711639" w:rsidRDefault="00711639" w:rsidP="00711639">
      <w:pPr>
        <w:contextualSpacing/>
        <w:rPr>
          <w:rFonts w:ascii="Microsoft Sans Serif"/>
          <w:b/>
          <w:sz w:val="24"/>
          <w:u w:val="single"/>
        </w:rPr>
        <w:sectPr w:rsidR="00711639" w:rsidSect="00F3373C">
          <w:footerReference w:type="even" r:id="rId8"/>
          <w:footerReference w:type="default" r:id="rId9"/>
          <w:pgSz w:w="12240" w:h="15840"/>
          <w:pgMar w:top="1440" w:right="1440" w:bottom="1440" w:left="1440" w:header="720" w:footer="720" w:gutter="0"/>
          <w:cols w:space="720"/>
          <w:titlePg/>
        </w:sectPr>
      </w:pPr>
    </w:p>
    <w:p w:rsidR="006963BD" w:rsidRPr="00F34733" w:rsidRDefault="006963BD" w:rsidP="006963BD">
      <w:pPr>
        <w:rPr>
          <w:rFonts w:ascii="Microsoft Sans Serif" w:hAnsi="Microsoft Sans Serif" w:cs="Microsoft Sans Serif"/>
          <w:b/>
          <w:sz w:val="24"/>
          <w:szCs w:val="24"/>
          <w:u w:val="single"/>
        </w:rPr>
      </w:pPr>
      <w:bookmarkStart w:id="0" w:name="_GoBack"/>
      <w:bookmarkEnd w:id="0"/>
      <w:r w:rsidRPr="00F34733">
        <w:rPr>
          <w:rFonts w:ascii="Microsoft Sans Serif" w:hAnsi="Microsoft Sans Serif" w:cs="Microsoft Sans Serif"/>
          <w:b/>
          <w:sz w:val="24"/>
          <w:szCs w:val="24"/>
          <w:u w:val="single"/>
        </w:rPr>
        <w:lastRenderedPageBreak/>
        <w:t>C-2017-2613628 - LYNN MURTLAND v. WEST PENN POWER COMPANY</w:t>
      </w:r>
    </w:p>
    <w:p w:rsidR="006963BD" w:rsidRDefault="006963BD" w:rsidP="006963BD">
      <w:pPr>
        <w:rPr>
          <w:rFonts w:ascii="Microsoft Sans Serif" w:hAnsi="Microsoft Sans Serif" w:cs="Microsoft Sans Serif"/>
          <w:b/>
          <w:sz w:val="24"/>
          <w:szCs w:val="24"/>
          <w:u w:val="single"/>
        </w:rPr>
      </w:pPr>
    </w:p>
    <w:p w:rsidR="006963BD" w:rsidRDefault="006963BD" w:rsidP="006963BD">
      <w:pPr>
        <w:rPr>
          <w:rFonts w:ascii="Microsoft Sans Serif" w:hAnsi="Microsoft Sans Serif" w:cs="Microsoft Sans Serif"/>
          <w:b/>
          <w:sz w:val="24"/>
          <w:szCs w:val="24"/>
          <w:u w:val="single"/>
        </w:rPr>
      </w:pPr>
    </w:p>
    <w:p w:rsidR="006963BD" w:rsidRPr="00430E1F" w:rsidRDefault="006963BD" w:rsidP="006963BD">
      <w:pPr>
        <w:rPr>
          <w:rFonts w:ascii="Microsoft Sans Serif" w:hAnsi="Microsoft Sans Serif" w:cs="Microsoft Sans Serif"/>
          <w:sz w:val="24"/>
          <w:szCs w:val="24"/>
        </w:rPr>
      </w:pPr>
      <w:r>
        <w:rPr>
          <w:rFonts w:ascii="Microsoft Sans Serif" w:hAnsi="Microsoft Sans Serif" w:cs="Microsoft Sans Serif"/>
          <w:sz w:val="24"/>
          <w:szCs w:val="24"/>
        </w:rPr>
        <w:t>LYNN MURTLAND</w:t>
      </w:r>
    </w:p>
    <w:p w:rsidR="006963BD" w:rsidRDefault="006963BD" w:rsidP="006963BD">
      <w:pPr>
        <w:rPr>
          <w:rFonts w:ascii="Microsoft Sans Serif" w:hAnsi="Microsoft Sans Serif" w:cs="Microsoft Sans Serif"/>
          <w:sz w:val="24"/>
          <w:szCs w:val="24"/>
        </w:rPr>
      </w:pPr>
      <w:r>
        <w:rPr>
          <w:rFonts w:ascii="Microsoft Sans Serif" w:hAnsi="Microsoft Sans Serif" w:cs="Microsoft Sans Serif"/>
          <w:sz w:val="24"/>
          <w:szCs w:val="24"/>
        </w:rPr>
        <w:t>360 VILLAGE RUN ROAD</w:t>
      </w:r>
    </w:p>
    <w:p w:rsidR="006963BD" w:rsidRDefault="006963BD" w:rsidP="006963BD">
      <w:pPr>
        <w:rPr>
          <w:rFonts w:ascii="Microsoft Sans Serif" w:hAnsi="Microsoft Sans Serif" w:cs="Microsoft Sans Serif"/>
          <w:sz w:val="24"/>
          <w:szCs w:val="24"/>
        </w:rPr>
      </w:pPr>
      <w:r>
        <w:rPr>
          <w:rFonts w:ascii="Microsoft Sans Serif" w:hAnsi="Microsoft Sans Serif" w:cs="Microsoft Sans Serif"/>
          <w:sz w:val="24"/>
          <w:szCs w:val="24"/>
        </w:rPr>
        <w:t>BOSWELL PA  15531</w:t>
      </w:r>
    </w:p>
    <w:p w:rsidR="006963BD" w:rsidRDefault="006963BD" w:rsidP="006963BD">
      <w:pPr>
        <w:rPr>
          <w:rFonts w:ascii="Microsoft Sans Serif" w:hAnsi="Microsoft Sans Serif" w:cs="Microsoft Sans Serif"/>
          <w:b/>
          <w:sz w:val="24"/>
          <w:szCs w:val="24"/>
        </w:rPr>
      </w:pPr>
      <w:r>
        <w:rPr>
          <w:rFonts w:ascii="Microsoft Sans Serif" w:hAnsi="Microsoft Sans Serif" w:cs="Microsoft Sans Serif"/>
          <w:b/>
          <w:sz w:val="24"/>
          <w:szCs w:val="24"/>
        </w:rPr>
        <w:t>814.243.9894</w:t>
      </w:r>
    </w:p>
    <w:p w:rsidR="006963BD" w:rsidRPr="00430E1F" w:rsidRDefault="006963BD" w:rsidP="006963BD">
      <w:pPr>
        <w:rPr>
          <w:rFonts w:ascii="Microsoft Sans Serif" w:hAnsi="Microsoft Sans Serif" w:cs="Microsoft Sans Serif"/>
          <w:b/>
          <w:i/>
          <w:sz w:val="24"/>
          <w:szCs w:val="24"/>
        </w:rPr>
      </w:pPr>
      <w:r w:rsidRPr="00430E1F">
        <w:rPr>
          <w:rFonts w:ascii="Microsoft Sans Serif" w:hAnsi="Microsoft Sans Serif" w:cs="Microsoft Sans Serif"/>
          <w:b/>
          <w:i/>
          <w:sz w:val="24"/>
          <w:szCs w:val="24"/>
        </w:rPr>
        <w:t>Accepts Eservice</w:t>
      </w:r>
    </w:p>
    <w:p w:rsidR="006963BD" w:rsidRDefault="006963BD" w:rsidP="006963BD">
      <w:pPr>
        <w:rPr>
          <w:rFonts w:ascii="Microsoft Sans Serif" w:hAnsi="Microsoft Sans Serif" w:cs="Microsoft Sans Serif"/>
          <w:sz w:val="24"/>
          <w:szCs w:val="24"/>
        </w:rPr>
      </w:pPr>
    </w:p>
    <w:p w:rsidR="006963BD" w:rsidRDefault="006963BD" w:rsidP="006963BD">
      <w:pPr>
        <w:rPr>
          <w:rFonts w:ascii="Microsoft Sans Serif" w:hAnsi="Microsoft Sans Serif" w:cs="Microsoft Sans Serif"/>
          <w:sz w:val="24"/>
          <w:szCs w:val="24"/>
        </w:rPr>
      </w:pPr>
      <w:r>
        <w:rPr>
          <w:rFonts w:ascii="Microsoft Sans Serif" w:hAnsi="Microsoft Sans Serif" w:cs="Microsoft Sans Serif"/>
          <w:sz w:val="24"/>
          <w:szCs w:val="24"/>
        </w:rPr>
        <w:t>JOHN L MUNSCH ESQUIRE</w:t>
      </w:r>
    </w:p>
    <w:p w:rsidR="006963BD" w:rsidRDefault="006963BD" w:rsidP="006963BD">
      <w:pPr>
        <w:rPr>
          <w:rFonts w:ascii="Microsoft Sans Serif" w:hAnsi="Microsoft Sans Serif" w:cs="Microsoft Sans Serif"/>
          <w:sz w:val="24"/>
          <w:szCs w:val="24"/>
        </w:rPr>
      </w:pPr>
      <w:r>
        <w:rPr>
          <w:rFonts w:ascii="Microsoft Sans Serif" w:hAnsi="Microsoft Sans Serif" w:cs="Microsoft Sans Serif"/>
          <w:sz w:val="24"/>
          <w:szCs w:val="24"/>
        </w:rPr>
        <w:t>WEST PENN POWER COMPANY</w:t>
      </w:r>
    </w:p>
    <w:p w:rsidR="006963BD" w:rsidRDefault="006963BD" w:rsidP="006963BD">
      <w:pPr>
        <w:rPr>
          <w:rFonts w:ascii="Microsoft Sans Serif" w:hAnsi="Microsoft Sans Serif" w:cs="Microsoft Sans Serif"/>
          <w:sz w:val="24"/>
          <w:szCs w:val="24"/>
        </w:rPr>
      </w:pPr>
      <w:r>
        <w:rPr>
          <w:rFonts w:ascii="Microsoft Sans Serif" w:hAnsi="Microsoft Sans Serif" w:cs="Microsoft Sans Serif"/>
          <w:sz w:val="24"/>
          <w:szCs w:val="24"/>
        </w:rPr>
        <w:t>800 CABIN HILL DRIVE</w:t>
      </w:r>
    </w:p>
    <w:p w:rsidR="006963BD" w:rsidRDefault="006963BD" w:rsidP="006963BD">
      <w:pPr>
        <w:rPr>
          <w:rFonts w:ascii="Microsoft Sans Serif" w:hAnsi="Microsoft Sans Serif" w:cs="Microsoft Sans Serif"/>
          <w:sz w:val="24"/>
          <w:szCs w:val="24"/>
        </w:rPr>
      </w:pPr>
      <w:r>
        <w:rPr>
          <w:rFonts w:ascii="Microsoft Sans Serif" w:hAnsi="Microsoft Sans Serif" w:cs="Microsoft Sans Serif"/>
          <w:sz w:val="24"/>
          <w:szCs w:val="24"/>
        </w:rPr>
        <w:t>GREENSBURG PA  15601</w:t>
      </w:r>
    </w:p>
    <w:p w:rsidR="006963BD" w:rsidRPr="00654A66" w:rsidRDefault="006963BD" w:rsidP="006963BD">
      <w:pPr>
        <w:rPr>
          <w:rFonts w:ascii="Microsoft Sans Serif" w:hAnsi="Microsoft Sans Serif" w:cs="Microsoft Sans Serif"/>
          <w:b/>
          <w:sz w:val="24"/>
          <w:szCs w:val="24"/>
        </w:rPr>
      </w:pPr>
      <w:r>
        <w:rPr>
          <w:rFonts w:ascii="Microsoft Sans Serif" w:hAnsi="Microsoft Sans Serif" w:cs="Microsoft Sans Serif"/>
          <w:b/>
          <w:sz w:val="24"/>
          <w:szCs w:val="24"/>
        </w:rPr>
        <w:t>724.838.6210</w:t>
      </w:r>
    </w:p>
    <w:p w:rsidR="006963BD" w:rsidRDefault="006963BD" w:rsidP="006963BD"/>
    <w:p w:rsidR="00711639" w:rsidRDefault="00711639" w:rsidP="00711639">
      <w:pPr>
        <w:contextualSpacing/>
      </w:pP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64E" w:rsidRDefault="0017364E">
      <w:r>
        <w:separator/>
      </w:r>
    </w:p>
  </w:endnote>
  <w:endnote w:type="continuationSeparator" w:id="0">
    <w:p w:rsidR="0017364E" w:rsidRDefault="0017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63BD">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64E" w:rsidRDefault="0017364E">
      <w:r>
        <w:separator/>
      </w:r>
    </w:p>
  </w:footnote>
  <w:footnote w:type="continuationSeparator" w:id="0">
    <w:p w:rsidR="0017364E" w:rsidRDefault="001736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36C9073D"/>
    <w:multiLevelType w:val="singleLevel"/>
    <w:tmpl w:val="0409000F"/>
    <w:lvl w:ilvl="0">
      <w:start w:val="1"/>
      <w:numFmt w:val="decimal"/>
      <w:lvlText w:val="%1."/>
      <w:lvlJc w:val="left"/>
      <w:pPr>
        <w:tabs>
          <w:tab w:val="num" w:pos="360"/>
        </w:tabs>
        <w:ind w:left="360" w:hanging="360"/>
      </w:p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A22F9"/>
    <w:rsid w:val="000C01F3"/>
    <w:rsid w:val="000D50F2"/>
    <w:rsid w:val="000D7DC0"/>
    <w:rsid w:val="000E7447"/>
    <w:rsid w:val="000F1967"/>
    <w:rsid w:val="0010441E"/>
    <w:rsid w:val="0010572B"/>
    <w:rsid w:val="00116F8A"/>
    <w:rsid w:val="00143936"/>
    <w:rsid w:val="0017364E"/>
    <w:rsid w:val="001B61F5"/>
    <w:rsid w:val="001B762C"/>
    <w:rsid w:val="001B76B0"/>
    <w:rsid w:val="001C4ECB"/>
    <w:rsid w:val="001D38B8"/>
    <w:rsid w:val="001F79BB"/>
    <w:rsid w:val="00214B31"/>
    <w:rsid w:val="002169C1"/>
    <w:rsid w:val="002273B2"/>
    <w:rsid w:val="00254CE2"/>
    <w:rsid w:val="00260B65"/>
    <w:rsid w:val="002657CA"/>
    <w:rsid w:val="00293C4D"/>
    <w:rsid w:val="00295C93"/>
    <w:rsid w:val="002971BD"/>
    <w:rsid w:val="002A13BB"/>
    <w:rsid w:val="002A57B0"/>
    <w:rsid w:val="002C4E2F"/>
    <w:rsid w:val="002C5F54"/>
    <w:rsid w:val="002F41A2"/>
    <w:rsid w:val="0032587F"/>
    <w:rsid w:val="00350C29"/>
    <w:rsid w:val="00357400"/>
    <w:rsid w:val="00361600"/>
    <w:rsid w:val="00371555"/>
    <w:rsid w:val="00387932"/>
    <w:rsid w:val="003A08F3"/>
    <w:rsid w:val="003B3FBC"/>
    <w:rsid w:val="003B7B1D"/>
    <w:rsid w:val="003D0B0B"/>
    <w:rsid w:val="003E4E24"/>
    <w:rsid w:val="00412780"/>
    <w:rsid w:val="00461C22"/>
    <w:rsid w:val="004856BA"/>
    <w:rsid w:val="00495F65"/>
    <w:rsid w:val="004A3AA9"/>
    <w:rsid w:val="004B0B15"/>
    <w:rsid w:val="004C2128"/>
    <w:rsid w:val="004C3DB4"/>
    <w:rsid w:val="004C70BF"/>
    <w:rsid w:val="004E1357"/>
    <w:rsid w:val="004E2C37"/>
    <w:rsid w:val="004E591C"/>
    <w:rsid w:val="004E6AF6"/>
    <w:rsid w:val="004F3C7A"/>
    <w:rsid w:val="004F587C"/>
    <w:rsid w:val="004F7EBF"/>
    <w:rsid w:val="00502565"/>
    <w:rsid w:val="00510E29"/>
    <w:rsid w:val="00520F7B"/>
    <w:rsid w:val="00527CC5"/>
    <w:rsid w:val="005404D0"/>
    <w:rsid w:val="00552DF9"/>
    <w:rsid w:val="00576552"/>
    <w:rsid w:val="00586FAE"/>
    <w:rsid w:val="005D6716"/>
    <w:rsid w:val="005E21F0"/>
    <w:rsid w:val="00600ECE"/>
    <w:rsid w:val="00616B30"/>
    <w:rsid w:val="00644706"/>
    <w:rsid w:val="00674C81"/>
    <w:rsid w:val="0067556F"/>
    <w:rsid w:val="0068779B"/>
    <w:rsid w:val="006963BD"/>
    <w:rsid w:val="0069655D"/>
    <w:rsid w:val="006A14B5"/>
    <w:rsid w:val="006A15DE"/>
    <w:rsid w:val="00711639"/>
    <w:rsid w:val="0071350D"/>
    <w:rsid w:val="0073663B"/>
    <w:rsid w:val="00740357"/>
    <w:rsid w:val="0077153E"/>
    <w:rsid w:val="007768F9"/>
    <w:rsid w:val="00782114"/>
    <w:rsid w:val="007845E9"/>
    <w:rsid w:val="0078531F"/>
    <w:rsid w:val="00785C22"/>
    <w:rsid w:val="007903F9"/>
    <w:rsid w:val="00792CE7"/>
    <w:rsid w:val="007A0CC7"/>
    <w:rsid w:val="007B28B5"/>
    <w:rsid w:val="00802D85"/>
    <w:rsid w:val="008104FF"/>
    <w:rsid w:val="0083318C"/>
    <w:rsid w:val="00860B49"/>
    <w:rsid w:val="00870C19"/>
    <w:rsid w:val="00886BD8"/>
    <w:rsid w:val="00895A33"/>
    <w:rsid w:val="008A0B1E"/>
    <w:rsid w:val="008A4CCD"/>
    <w:rsid w:val="008C5680"/>
    <w:rsid w:val="008F41C8"/>
    <w:rsid w:val="0092156D"/>
    <w:rsid w:val="00925CA1"/>
    <w:rsid w:val="00931F5F"/>
    <w:rsid w:val="0093323E"/>
    <w:rsid w:val="00957EBC"/>
    <w:rsid w:val="00962AA0"/>
    <w:rsid w:val="00965663"/>
    <w:rsid w:val="0097170C"/>
    <w:rsid w:val="00977FE9"/>
    <w:rsid w:val="00982A63"/>
    <w:rsid w:val="00984705"/>
    <w:rsid w:val="00997F90"/>
    <w:rsid w:val="009A6272"/>
    <w:rsid w:val="009D6EC6"/>
    <w:rsid w:val="009E5BD3"/>
    <w:rsid w:val="009E6A0B"/>
    <w:rsid w:val="00A01F2B"/>
    <w:rsid w:val="00A0342E"/>
    <w:rsid w:val="00A13234"/>
    <w:rsid w:val="00A22ECD"/>
    <w:rsid w:val="00A615FF"/>
    <w:rsid w:val="00AE0239"/>
    <w:rsid w:val="00B02B8A"/>
    <w:rsid w:val="00B14E52"/>
    <w:rsid w:val="00B261A8"/>
    <w:rsid w:val="00B44A95"/>
    <w:rsid w:val="00B5204F"/>
    <w:rsid w:val="00B704A1"/>
    <w:rsid w:val="00BA623E"/>
    <w:rsid w:val="00BD65CE"/>
    <w:rsid w:val="00BF574B"/>
    <w:rsid w:val="00C0610A"/>
    <w:rsid w:val="00C4139C"/>
    <w:rsid w:val="00C526F7"/>
    <w:rsid w:val="00C529B6"/>
    <w:rsid w:val="00C64AFC"/>
    <w:rsid w:val="00C76CEB"/>
    <w:rsid w:val="00C86B5A"/>
    <w:rsid w:val="00CA78E4"/>
    <w:rsid w:val="00CB1BE1"/>
    <w:rsid w:val="00CB7816"/>
    <w:rsid w:val="00CC30B4"/>
    <w:rsid w:val="00CF5E9E"/>
    <w:rsid w:val="00D01EFF"/>
    <w:rsid w:val="00D06072"/>
    <w:rsid w:val="00D31E41"/>
    <w:rsid w:val="00D52F64"/>
    <w:rsid w:val="00D545F3"/>
    <w:rsid w:val="00D83B9E"/>
    <w:rsid w:val="00D858BF"/>
    <w:rsid w:val="00D9684A"/>
    <w:rsid w:val="00DA066D"/>
    <w:rsid w:val="00DD09B0"/>
    <w:rsid w:val="00DD1CAC"/>
    <w:rsid w:val="00DF1B6E"/>
    <w:rsid w:val="00DF6D20"/>
    <w:rsid w:val="00E10828"/>
    <w:rsid w:val="00E372F4"/>
    <w:rsid w:val="00E7004F"/>
    <w:rsid w:val="00EA4143"/>
    <w:rsid w:val="00EB5723"/>
    <w:rsid w:val="00EE0E34"/>
    <w:rsid w:val="00EF1E92"/>
    <w:rsid w:val="00EF4926"/>
    <w:rsid w:val="00F06152"/>
    <w:rsid w:val="00F212DD"/>
    <w:rsid w:val="00F3373C"/>
    <w:rsid w:val="00F50E50"/>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6</cp:revision>
  <cp:lastPrinted>2017-08-10T19:01:00Z</cp:lastPrinted>
  <dcterms:created xsi:type="dcterms:W3CDTF">2017-08-10T19:01:00Z</dcterms:created>
  <dcterms:modified xsi:type="dcterms:W3CDTF">2017-08-10T19:29:00Z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