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26D73" w:rsidRPr="00CA6486" w:rsidRDefault="00C26D7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744020">
        <w:rPr>
          <w:rFonts w:ascii="Times New Roman" w:hAnsi="Times New Roman"/>
          <w:sz w:val="24"/>
          <w:szCs w:val="24"/>
        </w:rPr>
        <w:t>August 3</w:t>
      </w:r>
      <w:r w:rsidR="00C26D73">
        <w:rPr>
          <w:rFonts w:ascii="Times New Roman" w:hAnsi="Times New Roman"/>
          <w:sz w:val="24"/>
          <w:szCs w:val="24"/>
        </w:rPr>
        <w:t>1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:rsidR="00BA07EF" w:rsidRPr="00CA6486" w:rsidRDefault="00BA07EF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744020" w:rsidRPr="00744020" w:rsidRDefault="00577603" w:rsidP="00744020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744020" w:rsidRPr="00744020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Andrew G. Place, Vice Chairman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David W. Sweet</w:t>
      </w:r>
      <w:r w:rsidR="005A5410">
        <w:rPr>
          <w:rFonts w:ascii="Times New Roman" w:eastAsia="Times New Roman" w:hAnsi="Times New Roman"/>
          <w:bCs/>
          <w:sz w:val="24"/>
          <w:szCs w:val="24"/>
        </w:rPr>
        <w:t>, Statement, dissenting</w:t>
      </w:r>
    </w:p>
    <w:p w:rsidR="00744020" w:rsidRPr="00744020" w:rsidRDefault="00744020" w:rsidP="00744020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744020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:rsidR="00C26D73" w:rsidRDefault="00C26D7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>Patrick Kelly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C-2016-2530214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>Philadelphia Gas Works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C26D73" w:rsidRPr="00F26150" w:rsidRDefault="00C26D73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C26D73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BA07EF">
        <w:rPr>
          <w:rFonts w:ascii="Times New Roman" w:hAnsi="Times New Roman"/>
          <w:sz w:val="24"/>
          <w:szCs w:val="24"/>
        </w:rPr>
        <w:t>Andrew M. Calvelli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BA07EF">
        <w:rPr>
          <w:rFonts w:ascii="Times New Roman" w:hAnsi="Times New Roman"/>
          <w:sz w:val="24"/>
          <w:szCs w:val="24"/>
        </w:rPr>
        <w:t>April</w:t>
      </w:r>
      <w:r w:rsidR="00C26D73">
        <w:rPr>
          <w:rFonts w:ascii="Times New Roman" w:eastAsia="Times New Roman" w:hAnsi="Times New Roman"/>
          <w:sz w:val="24"/>
          <w:szCs w:val="24"/>
        </w:rPr>
        <w:t xml:space="preserve"> </w:t>
      </w:r>
      <w:r w:rsidR="00BA07EF">
        <w:rPr>
          <w:rFonts w:ascii="Times New Roman" w:eastAsia="Times New Roman" w:hAnsi="Times New Roman"/>
          <w:sz w:val="24"/>
          <w:szCs w:val="24"/>
        </w:rPr>
        <w:t>1</w:t>
      </w:r>
      <w:r w:rsidR="00C26D73">
        <w:rPr>
          <w:rFonts w:ascii="Times New Roman" w:eastAsia="Times New Roman" w:hAnsi="Times New Roman"/>
          <w:sz w:val="24"/>
          <w:szCs w:val="24"/>
        </w:rPr>
        <w:t>3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A61F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BA07EF" w:rsidRPr="00BA07EF" w:rsidRDefault="00BA07EF" w:rsidP="00BA07E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 xml:space="preserve">That the formal Complaint filed by Patrick Kelly against Philadelphia Gas Works at </w:t>
      </w:r>
      <w:r w:rsidRPr="00BA07EF">
        <w:rPr>
          <w:rFonts w:ascii="Times New Roman" w:eastAsia="Times New Roman" w:hAnsi="Times New Roman"/>
          <w:sz w:val="24"/>
          <w:szCs w:val="24"/>
        </w:rPr>
        <w:t>Docket Number C-2016-2530214 is sustained in part; Mr. Kelly is entitled to a reduction of the estimated unbilled usage charges for his home heaters in the amount of $3,558.08 as set forth hereinabove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BA07EF" w:rsidRDefault="00BA07EF" w:rsidP="00BA07EF">
      <w:pPr>
        <w:tabs>
          <w:tab w:val="left" w:pos="-720"/>
        </w:tabs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BA07EF" w:rsidSect="00B24A49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A07EF" w:rsidRPr="00BA07EF" w:rsidRDefault="00BA07EF" w:rsidP="00BA07E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That the remaining portions of the formal Complaint filed by Patrick Kelly against Philadelphia Gas Works at </w:t>
      </w:r>
      <w:r w:rsidRPr="00BA07EF">
        <w:rPr>
          <w:rFonts w:ascii="Times New Roman" w:eastAsia="Times New Roman" w:hAnsi="Times New Roman"/>
          <w:sz w:val="24"/>
          <w:szCs w:val="24"/>
        </w:rPr>
        <w:t>Docket Number C-2016-2530214 are denied.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BA07EF" w:rsidRPr="00BA07EF" w:rsidRDefault="00BA07EF" w:rsidP="00BA07E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>That Mr. Kelly is not entitled to a Commission ordered payment arrangement on his outstanding balance owed to Philadelphia Gas Works.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BA07EF" w:rsidRPr="00BA07EF" w:rsidRDefault="00BA07EF" w:rsidP="00BA07E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>That Mr. Kelly is required to pay his entire outstanding balance, including costs and fees owed to Philadelphia Gas Works, prior to restoration of his gas service, as follows: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Total estimated unbilled usage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ind w:left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charge in the following amount: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>$17,490.54</w:t>
      </w:r>
    </w:p>
    <w:p w:rsidR="00BA07EF" w:rsidRPr="00BA07EF" w:rsidRDefault="00BA07EF" w:rsidP="00BA07EF">
      <w:pPr>
        <w:tabs>
          <w:tab w:val="left" w:pos="-720"/>
        </w:tabs>
        <w:suppressAutoHyphens/>
        <w:autoSpaceDE w:val="0"/>
        <w:autoSpaceDN w:val="0"/>
        <w:ind w:left="1440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BA07EF" w:rsidRPr="00BA07EF" w:rsidRDefault="00BA07EF" w:rsidP="00BA07EF">
      <w:pPr>
        <w:spacing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  <w:t>Additional fees and charges:</w:t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>$123.23 reconnect fee</w:t>
      </w:r>
    </w:p>
    <w:p w:rsidR="00BA07EF" w:rsidRPr="00BA07EF" w:rsidRDefault="00BA07EF" w:rsidP="00BA07EF">
      <w:pPr>
        <w:spacing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>$372.00 dig charge</w:t>
      </w:r>
    </w:p>
    <w:p w:rsidR="00BA07EF" w:rsidRPr="00BA07EF" w:rsidRDefault="00BA07EF" w:rsidP="00BA07EF">
      <w:pPr>
        <w:spacing w:line="360" w:lineRule="auto"/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>$380.00 security deposit</w:t>
      </w: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 xml:space="preserve">$12.95 outstanding billed </w:t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>usage and charges balance</w:t>
      </w: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>on shut off date of October 14, 2015</w:t>
      </w: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  <w:t>Total amount to be paid in</w:t>
      </w: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  <w:r w:rsidRPr="00BA07EF">
        <w:rPr>
          <w:rFonts w:ascii="Times New Roman" w:eastAsia="Times New Roman" w:hAnsi="Times New Roman"/>
          <w:sz w:val="24"/>
          <w:szCs w:val="24"/>
        </w:rPr>
        <w:tab/>
        <w:t>order to restore gas service:</w:t>
      </w:r>
      <w:r w:rsidRPr="00BA07EF">
        <w:rPr>
          <w:rFonts w:ascii="Times New Roman" w:eastAsia="Times New Roman" w:hAnsi="Times New Roman"/>
          <w:sz w:val="24"/>
          <w:szCs w:val="24"/>
        </w:rPr>
        <w:tab/>
      </w:r>
      <w:r w:rsidRPr="00BA07EF">
        <w:rPr>
          <w:rFonts w:ascii="Times New Roman" w:eastAsia="Times New Roman" w:hAnsi="Times New Roman"/>
          <w:sz w:val="24"/>
          <w:szCs w:val="24"/>
        </w:rPr>
        <w:tab/>
        <w:t>$18,378.72</w:t>
      </w: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BA07EF" w:rsidRPr="00BA07EF" w:rsidRDefault="00BA07EF" w:rsidP="00BA07EF">
      <w:pPr>
        <w:ind w:firstLine="1440"/>
        <w:rPr>
          <w:rFonts w:ascii="Times New Roman" w:eastAsia="Times New Roman" w:hAnsi="Times New Roman"/>
          <w:sz w:val="24"/>
          <w:szCs w:val="24"/>
        </w:rPr>
      </w:pPr>
    </w:p>
    <w:p w:rsidR="00BA07EF" w:rsidRPr="00BA07EF" w:rsidRDefault="00BA07EF" w:rsidP="00BA07E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A07EF">
        <w:rPr>
          <w:rFonts w:ascii="Times New Roman" w:eastAsia="Times New Roman" w:hAnsi="Times New Roman"/>
          <w:spacing w:val="-3"/>
          <w:sz w:val="24"/>
          <w:szCs w:val="24"/>
        </w:rPr>
        <w:t>That this matter shall be marked closed by the Secretary’s Bureau.</w:t>
      </w:r>
    </w:p>
    <w:p w:rsidR="00C26D73" w:rsidRDefault="002E4DD6" w:rsidP="00BA07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C7840E" wp14:editId="4121DFF5">
            <wp:simplePos x="0" y="0"/>
            <wp:positionH relativeFrom="column">
              <wp:posOffset>2893325</wp:posOffset>
            </wp:positionH>
            <wp:positionV relativeFrom="paragraph">
              <wp:posOffset>168777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603" w:rsidRPr="00F26150" w:rsidRDefault="0094719D" w:rsidP="00BA07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3F53AB" w:rsidRDefault="003F53AB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="00B24A49">
        <w:rPr>
          <w:rFonts w:ascii="Times New Roman" w:hAnsi="Times New Roman"/>
          <w:sz w:val="24"/>
          <w:szCs w:val="24"/>
        </w:rPr>
        <w:t xml:space="preserve">  August 3</w:t>
      </w:r>
      <w:r w:rsidR="00C26D73">
        <w:rPr>
          <w:rFonts w:ascii="Times New Roman" w:hAnsi="Times New Roman"/>
          <w:sz w:val="24"/>
          <w:szCs w:val="24"/>
        </w:rPr>
        <w:t>1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2E4DD6">
        <w:rPr>
          <w:rFonts w:ascii="Times New Roman" w:hAnsi="Times New Roman"/>
          <w:sz w:val="24"/>
          <w:szCs w:val="24"/>
        </w:rPr>
        <w:t>August 31, 2017</w:t>
      </w:r>
    </w:p>
    <w:sectPr w:rsidR="00B4392F" w:rsidRPr="00F26150" w:rsidSect="00B24A49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1F" w:rsidRDefault="00D3251F" w:rsidP="00577603">
      <w:r>
        <w:separator/>
      </w:r>
    </w:p>
  </w:endnote>
  <w:endnote w:type="continuationSeparator" w:id="0">
    <w:p w:rsidR="00D3251F" w:rsidRDefault="00D3251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73" w:rsidRPr="00110799" w:rsidRDefault="00C26D7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420171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7EF" w:rsidRPr="00110799" w:rsidRDefault="00BA07E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10799">
          <w:rPr>
            <w:rFonts w:ascii="Times New Roman" w:hAnsi="Times New Roman"/>
            <w:sz w:val="20"/>
            <w:szCs w:val="20"/>
          </w:rPr>
          <w:fldChar w:fldCharType="begin"/>
        </w:r>
        <w:r w:rsidRPr="0011079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10799">
          <w:rPr>
            <w:rFonts w:ascii="Times New Roman" w:hAnsi="Times New Roman"/>
            <w:sz w:val="20"/>
            <w:szCs w:val="20"/>
          </w:rPr>
          <w:fldChar w:fldCharType="separate"/>
        </w:r>
        <w:r w:rsidR="002E4DD6">
          <w:rPr>
            <w:rFonts w:ascii="Times New Roman" w:hAnsi="Times New Roman"/>
            <w:noProof/>
            <w:sz w:val="20"/>
            <w:szCs w:val="20"/>
          </w:rPr>
          <w:t>2</w:t>
        </w:r>
        <w:r w:rsidRPr="0011079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1F" w:rsidRDefault="00D3251F" w:rsidP="00577603">
      <w:r>
        <w:separator/>
      </w:r>
    </w:p>
  </w:footnote>
  <w:footnote w:type="continuationSeparator" w:id="0">
    <w:p w:rsidR="00D3251F" w:rsidRDefault="00D3251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C14A2"/>
    <w:rsid w:val="000C3643"/>
    <w:rsid w:val="000C6988"/>
    <w:rsid w:val="000D4CC8"/>
    <w:rsid w:val="000D5F69"/>
    <w:rsid w:val="001013CF"/>
    <w:rsid w:val="00110799"/>
    <w:rsid w:val="00113A10"/>
    <w:rsid w:val="00115803"/>
    <w:rsid w:val="00125F74"/>
    <w:rsid w:val="00134222"/>
    <w:rsid w:val="0013667D"/>
    <w:rsid w:val="00143DCF"/>
    <w:rsid w:val="00184032"/>
    <w:rsid w:val="00195510"/>
    <w:rsid w:val="001A7A94"/>
    <w:rsid w:val="001D4E5B"/>
    <w:rsid w:val="001D5649"/>
    <w:rsid w:val="001D654E"/>
    <w:rsid w:val="001D7592"/>
    <w:rsid w:val="001E3817"/>
    <w:rsid w:val="001E5FE9"/>
    <w:rsid w:val="001F6775"/>
    <w:rsid w:val="00211E50"/>
    <w:rsid w:val="00227917"/>
    <w:rsid w:val="0023685D"/>
    <w:rsid w:val="00246581"/>
    <w:rsid w:val="00253A7E"/>
    <w:rsid w:val="00253F1B"/>
    <w:rsid w:val="002648AC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E4DD6"/>
    <w:rsid w:val="002F32B8"/>
    <w:rsid w:val="002F611F"/>
    <w:rsid w:val="0030342D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543FA"/>
    <w:rsid w:val="00372617"/>
    <w:rsid w:val="00376FDC"/>
    <w:rsid w:val="0038122F"/>
    <w:rsid w:val="0038237F"/>
    <w:rsid w:val="00385DAB"/>
    <w:rsid w:val="00385E75"/>
    <w:rsid w:val="00391736"/>
    <w:rsid w:val="003922EF"/>
    <w:rsid w:val="003B47A2"/>
    <w:rsid w:val="003B4E07"/>
    <w:rsid w:val="003C1A25"/>
    <w:rsid w:val="003D6178"/>
    <w:rsid w:val="003E22E6"/>
    <w:rsid w:val="003F53AB"/>
    <w:rsid w:val="003F5CA8"/>
    <w:rsid w:val="004031CC"/>
    <w:rsid w:val="0040782F"/>
    <w:rsid w:val="00422C47"/>
    <w:rsid w:val="00440E92"/>
    <w:rsid w:val="00442788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959C9"/>
    <w:rsid w:val="005A5410"/>
    <w:rsid w:val="005B0E9D"/>
    <w:rsid w:val="005C28EE"/>
    <w:rsid w:val="005D005B"/>
    <w:rsid w:val="005D0E37"/>
    <w:rsid w:val="005D4D77"/>
    <w:rsid w:val="005E0C98"/>
    <w:rsid w:val="00607708"/>
    <w:rsid w:val="00616F40"/>
    <w:rsid w:val="0062057F"/>
    <w:rsid w:val="00622639"/>
    <w:rsid w:val="00642855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44020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A66A7"/>
    <w:rsid w:val="00AC0834"/>
    <w:rsid w:val="00AC132D"/>
    <w:rsid w:val="00AC3136"/>
    <w:rsid w:val="00AC3230"/>
    <w:rsid w:val="00AC3AFC"/>
    <w:rsid w:val="00AD6CC9"/>
    <w:rsid w:val="00AE0440"/>
    <w:rsid w:val="00B05A2D"/>
    <w:rsid w:val="00B1653B"/>
    <w:rsid w:val="00B21F40"/>
    <w:rsid w:val="00B24A49"/>
    <w:rsid w:val="00B4119A"/>
    <w:rsid w:val="00B427EE"/>
    <w:rsid w:val="00B4392F"/>
    <w:rsid w:val="00B65524"/>
    <w:rsid w:val="00B6647F"/>
    <w:rsid w:val="00B71993"/>
    <w:rsid w:val="00B951B5"/>
    <w:rsid w:val="00BA07EF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26D73"/>
    <w:rsid w:val="00C34FA0"/>
    <w:rsid w:val="00C4283F"/>
    <w:rsid w:val="00C51D13"/>
    <w:rsid w:val="00C547DA"/>
    <w:rsid w:val="00C660B8"/>
    <w:rsid w:val="00C71175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3251F"/>
    <w:rsid w:val="00D524F7"/>
    <w:rsid w:val="00D63366"/>
    <w:rsid w:val="00D91DAE"/>
    <w:rsid w:val="00D96CF9"/>
    <w:rsid w:val="00DA2F02"/>
    <w:rsid w:val="00DB10D3"/>
    <w:rsid w:val="00DC733B"/>
    <w:rsid w:val="00DE6DE4"/>
    <w:rsid w:val="00DE72F4"/>
    <w:rsid w:val="00DF35D8"/>
    <w:rsid w:val="00E06370"/>
    <w:rsid w:val="00E17242"/>
    <w:rsid w:val="00E2017D"/>
    <w:rsid w:val="00E27557"/>
    <w:rsid w:val="00E53903"/>
    <w:rsid w:val="00E53B8C"/>
    <w:rsid w:val="00E56536"/>
    <w:rsid w:val="00E5783A"/>
    <w:rsid w:val="00E63000"/>
    <w:rsid w:val="00E850D3"/>
    <w:rsid w:val="00E90854"/>
    <w:rsid w:val="00E965D1"/>
    <w:rsid w:val="00E974A2"/>
    <w:rsid w:val="00EA6E89"/>
    <w:rsid w:val="00EB4020"/>
    <w:rsid w:val="00EC515D"/>
    <w:rsid w:val="00EF742B"/>
    <w:rsid w:val="00F022E2"/>
    <w:rsid w:val="00F03384"/>
    <w:rsid w:val="00F04CE0"/>
    <w:rsid w:val="00F24F76"/>
    <w:rsid w:val="00F26150"/>
    <w:rsid w:val="00F26ECB"/>
    <w:rsid w:val="00F37419"/>
    <w:rsid w:val="00F53783"/>
    <w:rsid w:val="00F5543B"/>
    <w:rsid w:val="00F7384F"/>
    <w:rsid w:val="00F73B1B"/>
    <w:rsid w:val="00F74167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D7F60"/>
  <w15:docId w15:val="{DA384E0E-A4C7-4127-9B5B-24839420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560562-F491-4484-8CAA-D69DC737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7</cp:revision>
  <cp:lastPrinted>2017-08-31T17:13:00Z</cp:lastPrinted>
  <dcterms:created xsi:type="dcterms:W3CDTF">2017-08-04T13:05:00Z</dcterms:created>
  <dcterms:modified xsi:type="dcterms:W3CDTF">2017-08-31T17:13:00Z</dcterms:modified>
</cp:coreProperties>
</file>