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7692B" w:rsidRDefault="00D7692B" w:rsidP="00D7692B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August 23, 2017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BCS: 3539640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WALTER J BOYANOWSKI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6 OAKLAND MANOR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HIGHSPIRE PA 17034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Dear Mr. </w:t>
      </w:r>
      <w:proofErr w:type="spellStart"/>
      <w:r>
        <w:rPr>
          <w:sz w:val="24"/>
        </w:rPr>
        <w:t>Boyanowski</w:t>
      </w:r>
      <w:proofErr w:type="spellEnd"/>
      <w:r>
        <w:rPr>
          <w:sz w:val="24"/>
        </w:rPr>
        <w:t>: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formal complaint form to you because there is additional information needed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process your complaint. On Page 4 of complaint, you must answer Items 6 and 7, Protection from Abuse and if this is an Appeal from a BCS decision. If it is not, you must first contact the utility before filing a complaint.  Also on Page 6 of complaint, you must print your name on the Verification Line and sign and date with your </w:t>
      </w:r>
      <w:r w:rsidRPr="009E66A5">
        <w:rPr>
          <w:b/>
          <w:sz w:val="24"/>
        </w:rPr>
        <w:t>original signature</w:t>
      </w:r>
      <w:r>
        <w:rPr>
          <w:b/>
          <w:sz w:val="24"/>
        </w:rPr>
        <w:t xml:space="preserve">, </w:t>
      </w:r>
      <w:r>
        <w:rPr>
          <w:sz w:val="24"/>
        </w:rPr>
        <w:t xml:space="preserve">we cannot accept any copies.    Fill in the information requested and return to the address listed at the top of this letter. 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granting a 15-day extension from the date of this letter for the form to be returned.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Once we receive your completed formal complaint form with the information required we will be able to process your complaint.  Thank you for your cooperation in this matter.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D7692B" w:rsidRDefault="00D7692B" w:rsidP="00D7692B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Enclosures</w:t>
      </w:r>
    </w:p>
    <w:p w:rsidR="00D7692B" w:rsidRDefault="00D7692B" w:rsidP="00D7692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802668" w:rsidRDefault="00D7692B">
      <w:r>
        <w:rPr>
          <w:sz w:val="24"/>
        </w:rPr>
        <w:t xml:space="preserve">       DJ</w:t>
      </w:r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7692B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8E94B4E-6B23-4E5E-8DC3-9026B1E4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dcterms:created xsi:type="dcterms:W3CDTF">2017-08-23T17:00:00Z</dcterms:created>
  <dcterms:modified xsi:type="dcterms:W3CDTF">2017-08-23T17:00:00Z</dcterms:modified>
</cp:coreProperties>
</file>