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6BD" w:rsidRDefault="007306BD" w:rsidP="007306BD">
      <w:pPr>
        <w:jc w:val="center"/>
        <w:rPr>
          <w:b/>
        </w:rPr>
      </w:pPr>
      <w:r>
        <w:rPr>
          <w:b/>
        </w:rPr>
        <w:t>BEFORE THE</w:t>
      </w:r>
    </w:p>
    <w:p w:rsidR="007306BD" w:rsidRDefault="007306BD" w:rsidP="007306BD">
      <w:pPr>
        <w:tabs>
          <w:tab w:val="center" w:pos="4680"/>
        </w:tabs>
        <w:suppressAutoHyphens/>
        <w:jc w:val="center"/>
        <w:rPr>
          <w:b/>
          <w:bCs/>
          <w:spacing w:val="-3"/>
        </w:rPr>
      </w:pPr>
      <w:r>
        <w:rPr>
          <w:b/>
          <w:bCs/>
          <w:spacing w:val="-3"/>
        </w:rPr>
        <w:t>PENNSYLVANIA PUBLIC UTILITY COMMISSION</w:t>
      </w:r>
    </w:p>
    <w:p w:rsidR="007306BD" w:rsidRDefault="007306BD" w:rsidP="007306BD">
      <w:pPr>
        <w:pStyle w:val="NoSpacing"/>
      </w:pPr>
    </w:p>
    <w:p w:rsidR="007306BD" w:rsidRDefault="007306BD" w:rsidP="007306BD">
      <w:pPr>
        <w:pStyle w:val="NoSpacing"/>
      </w:pPr>
    </w:p>
    <w:p w:rsidR="007306BD" w:rsidRDefault="007306BD" w:rsidP="007306BD">
      <w:pPr>
        <w:pStyle w:val="NoSpacing"/>
      </w:pPr>
    </w:p>
    <w:p w:rsidR="007306BD" w:rsidRDefault="007306BD" w:rsidP="007306BD">
      <w:r>
        <w:t>Antonio Romeo</w:t>
      </w:r>
      <w:r>
        <w:tab/>
      </w:r>
      <w:r>
        <w:tab/>
      </w:r>
      <w:r>
        <w:tab/>
      </w:r>
      <w:r>
        <w:tab/>
      </w:r>
      <w:r w:rsidR="00D16B6E">
        <w:tab/>
      </w:r>
      <w:r>
        <w:t>:</w:t>
      </w:r>
    </w:p>
    <w:p w:rsidR="007306BD" w:rsidRDefault="007306BD" w:rsidP="007306BD">
      <w:r>
        <w:tab/>
      </w:r>
      <w:r>
        <w:tab/>
      </w:r>
      <w:r>
        <w:tab/>
      </w:r>
      <w:r>
        <w:tab/>
      </w:r>
      <w:r>
        <w:tab/>
      </w:r>
      <w:r>
        <w:tab/>
      </w:r>
      <w:r>
        <w:tab/>
        <w:t>:</w:t>
      </w:r>
    </w:p>
    <w:p w:rsidR="007306BD" w:rsidRDefault="007306BD" w:rsidP="007306BD">
      <w:r>
        <w:tab/>
        <w:t>v.</w:t>
      </w:r>
      <w:r>
        <w:tab/>
      </w:r>
      <w:r>
        <w:tab/>
      </w:r>
      <w:r>
        <w:tab/>
      </w:r>
      <w:r>
        <w:tab/>
      </w:r>
      <w:r>
        <w:tab/>
      </w:r>
      <w:r>
        <w:tab/>
        <w:t>:</w:t>
      </w:r>
      <w:r>
        <w:tab/>
      </w:r>
      <w:r>
        <w:tab/>
        <w:t>C-2015-2479260</w:t>
      </w:r>
    </w:p>
    <w:p w:rsidR="007306BD" w:rsidRDefault="007306BD" w:rsidP="007306BD">
      <w:r>
        <w:tab/>
      </w:r>
      <w:r>
        <w:tab/>
      </w:r>
      <w:r>
        <w:tab/>
      </w:r>
      <w:r>
        <w:tab/>
      </w:r>
      <w:r>
        <w:tab/>
      </w:r>
      <w:r>
        <w:tab/>
      </w:r>
      <w:r>
        <w:tab/>
        <w:t>:</w:t>
      </w:r>
    </w:p>
    <w:p w:rsidR="007306BD" w:rsidRDefault="007306BD" w:rsidP="00D16B6E">
      <w:pPr>
        <w:pStyle w:val="NoSpacing"/>
        <w:rPr>
          <w:spacing w:val="-3"/>
        </w:rPr>
      </w:pPr>
      <w:r>
        <w:t>PECO Energy Company</w:t>
      </w:r>
      <w:r>
        <w:tab/>
      </w:r>
      <w:r>
        <w:tab/>
      </w:r>
      <w:r>
        <w:tab/>
      </w:r>
      <w:r>
        <w:tab/>
      </w:r>
      <w:r w:rsidR="00D16B6E">
        <w:t>:</w:t>
      </w:r>
    </w:p>
    <w:p w:rsidR="007306BD" w:rsidRDefault="007306BD" w:rsidP="007306BD">
      <w:pPr>
        <w:tabs>
          <w:tab w:val="left" w:pos="-720"/>
          <w:tab w:val="left" w:pos="5040"/>
        </w:tabs>
        <w:suppressAutoHyphens/>
        <w:jc w:val="both"/>
        <w:rPr>
          <w:rFonts w:ascii="Times New Roman" w:hAnsi="Times New Roman" w:cs="Times New Roman"/>
          <w:spacing w:val="-3"/>
        </w:rPr>
      </w:pPr>
    </w:p>
    <w:p w:rsidR="007306BD" w:rsidRDefault="007306BD" w:rsidP="007306BD">
      <w:pPr>
        <w:tabs>
          <w:tab w:val="left" w:pos="-720"/>
          <w:tab w:val="left" w:pos="5040"/>
        </w:tabs>
        <w:suppressAutoHyphens/>
        <w:jc w:val="both"/>
        <w:rPr>
          <w:rFonts w:ascii="Times New Roman" w:hAnsi="Times New Roman" w:cs="Times New Roman"/>
          <w:spacing w:val="-3"/>
        </w:rPr>
      </w:pPr>
    </w:p>
    <w:p w:rsidR="00D16B6E" w:rsidRDefault="00D16B6E" w:rsidP="007306BD">
      <w:pPr>
        <w:tabs>
          <w:tab w:val="left" w:pos="-720"/>
          <w:tab w:val="left" w:pos="5040"/>
        </w:tabs>
        <w:suppressAutoHyphens/>
        <w:jc w:val="both"/>
        <w:rPr>
          <w:rFonts w:ascii="Times New Roman" w:hAnsi="Times New Roman" w:cs="Times New Roman"/>
          <w:spacing w:val="-3"/>
        </w:rPr>
      </w:pPr>
    </w:p>
    <w:p w:rsidR="007306BD" w:rsidRDefault="006D3E35" w:rsidP="007306BD">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 GRANTING COMPLAINANT'S REQUEST FOR CONTINUANCE</w:t>
      </w:r>
    </w:p>
    <w:p w:rsidR="006D3E35" w:rsidRDefault="006D3E35" w:rsidP="007306BD">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HEARING TO BE HELD DECEMBER 14-15, 2017</w:t>
      </w:r>
    </w:p>
    <w:p w:rsidR="007306BD" w:rsidRDefault="007306BD" w:rsidP="00D16B6E">
      <w:pPr>
        <w:tabs>
          <w:tab w:val="left" w:pos="-720"/>
        </w:tabs>
        <w:suppressAutoHyphens/>
        <w:spacing w:line="360" w:lineRule="auto"/>
        <w:ind w:firstLine="1440"/>
        <w:rPr>
          <w:rFonts w:ascii="Times New Roman" w:hAnsi="Times New Roman" w:cs="Times New Roman"/>
          <w:spacing w:val="-3"/>
        </w:rPr>
      </w:pPr>
    </w:p>
    <w:p w:rsidR="003A58C3" w:rsidRPr="007306BD" w:rsidRDefault="007306BD" w:rsidP="007306BD">
      <w:pPr>
        <w:spacing w:line="360" w:lineRule="auto"/>
      </w:pPr>
      <w:r>
        <w:tab/>
      </w:r>
      <w:r>
        <w:tab/>
      </w:r>
      <w:r w:rsidRPr="007306BD">
        <w:t xml:space="preserve">An Initial Hearing in this case is scheduled for 10:00 a.m. on Tuesday, September 12 and Wednesday, September 13, 2017. Complainant called the Commission on yesterday and stated that he will be out of the country. As Complainant is acting </w:t>
      </w:r>
      <w:r w:rsidRPr="006D3E35">
        <w:rPr>
          <w:i/>
        </w:rPr>
        <w:t>pro se</w:t>
      </w:r>
      <w:r w:rsidRPr="007306BD">
        <w:t>, this matter will be continued and the hearing held on:</w:t>
      </w:r>
    </w:p>
    <w:p w:rsidR="007306BD" w:rsidRPr="007306BD" w:rsidRDefault="007306BD" w:rsidP="007306BD">
      <w:pPr>
        <w:spacing w:line="360" w:lineRule="auto"/>
      </w:pPr>
    </w:p>
    <w:p w:rsidR="007306BD" w:rsidRPr="007306BD" w:rsidRDefault="007306BD" w:rsidP="007306BD">
      <w:pPr>
        <w:spacing w:line="360" w:lineRule="auto"/>
      </w:pPr>
    </w:p>
    <w:p w:rsidR="007306BD" w:rsidRPr="007306BD" w:rsidRDefault="007306BD" w:rsidP="007306BD">
      <w:pPr>
        <w:spacing w:line="360" w:lineRule="auto"/>
      </w:pPr>
      <w:r w:rsidRPr="007306BD">
        <w:tab/>
      </w:r>
      <w:r w:rsidRPr="007306BD">
        <w:tab/>
      </w:r>
      <w:r w:rsidRPr="007306BD">
        <w:tab/>
      </w:r>
      <w:r w:rsidRPr="007306BD">
        <w:tab/>
      </w:r>
      <w:r w:rsidRPr="006D3E35">
        <w:rPr>
          <w:b/>
        </w:rPr>
        <w:t>December 14-15, 2017</w:t>
      </w:r>
      <w:r w:rsidRPr="007306BD">
        <w:t>.</w:t>
      </w:r>
    </w:p>
    <w:p w:rsidR="007306BD" w:rsidRPr="007306BD" w:rsidRDefault="007306BD" w:rsidP="007306BD">
      <w:pPr>
        <w:spacing w:line="360" w:lineRule="auto"/>
      </w:pPr>
    </w:p>
    <w:p w:rsidR="006D3E35" w:rsidRDefault="006D3E35" w:rsidP="006D3E35">
      <w:pPr>
        <w:pStyle w:val="NoSpacing"/>
        <w:spacing w:line="360" w:lineRule="auto"/>
        <w:rPr>
          <w:szCs w:val="24"/>
        </w:rPr>
      </w:pPr>
      <w:r w:rsidRPr="003F7F05">
        <w:rPr>
          <w:szCs w:val="24"/>
        </w:rPr>
        <w:t>in an available hearing room on the 4</w:t>
      </w:r>
      <w:r w:rsidRPr="003F7F05">
        <w:rPr>
          <w:szCs w:val="24"/>
          <w:vertAlign w:val="superscript"/>
        </w:rPr>
        <w:t>th</w:t>
      </w:r>
      <w:r w:rsidRPr="003F7F05">
        <w:rPr>
          <w:szCs w:val="24"/>
        </w:rPr>
        <w:t xml:space="preserve"> Floor at 801 Market Street.</w:t>
      </w:r>
      <w:r w:rsidRPr="003F7F05">
        <w:rPr>
          <w:rStyle w:val="FootnoteReference"/>
          <w:szCs w:val="24"/>
        </w:rPr>
        <w:footnoteReference w:id="1"/>
      </w:r>
      <w:r w:rsidRPr="003F7F05">
        <w:rPr>
          <w:szCs w:val="24"/>
        </w:rPr>
        <w:t xml:space="preserve">  You should arrive at the hearing room no later than 9:45 a.m. and wait in the hearing room until the Administrative Law Judge calls your case.  </w:t>
      </w:r>
      <w:r w:rsidRPr="003F7F05">
        <w:rPr>
          <w:b/>
          <w:szCs w:val="24"/>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Pr="003F7F05">
        <w:rPr>
          <w:b/>
          <w:szCs w:val="24"/>
        </w:rPr>
        <w:t xml:space="preserve">.  </w:t>
      </w:r>
      <w:r w:rsidRPr="003F7F05">
        <w:rPr>
          <w:szCs w:val="24"/>
        </w:rPr>
        <w:t>When you arrive on the 4</w:t>
      </w:r>
      <w:r w:rsidRPr="003F7F05">
        <w:rPr>
          <w:szCs w:val="24"/>
          <w:vertAlign w:val="superscript"/>
        </w:rPr>
        <w:t>th</w:t>
      </w:r>
      <w:r w:rsidRPr="003F7F05">
        <w:rPr>
          <w:szCs w:val="24"/>
        </w:rPr>
        <w:t xml:space="preserve"> Floor, please use the telephone located at the front desk and call 215-560-2105 to be admitted into the hearing room.</w:t>
      </w:r>
    </w:p>
    <w:p w:rsidR="006D3E35" w:rsidRDefault="006D3E35" w:rsidP="007306BD">
      <w:pPr>
        <w:spacing w:line="360" w:lineRule="auto"/>
      </w:pPr>
    </w:p>
    <w:p w:rsidR="007306BD" w:rsidRDefault="007306BD" w:rsidP="007306BD">
      <w:pPr>
        <w:spacing w:line="360" w:lineRule="auto"/>
      </w:pPr>
      <w:r w:rsidRPr="007306BD">
        <w:tab/>
      </w:r>
      <w:r w:rsidRPr="007306BD">
        <w:tab/>
        <w:t>No further continuances will be granted</w:t>
      </w:r>
      <w:r w:rsidR="006D3E35">
        <w:t xml:space="preserve"> absent </w:t>
      </w:r>
      <w:r w:rsidR="006D3E35" w:rsidRPr="006D3E35">
        <w:rPr>
          <w:b/>
          <w:i/>
        </w:rPr>
        <w:t>extraordinary circumstances</w:t>
      </w:r>
      <w:r w:rsidRPr="007306BD">
        <w:t xml:space="preserve">. </w:t>
      </w:r>
    </w:p>
    <w:p w:rsidR="00D16B6E" w:rsidRDefault="00D16B6E">
      <w:pPr>
        <w:autoSpaceDE/>
        <w:autoSpaceDN/>
        <w:spacing w:after="200" w:line="276" w:lineRule="auto"/>
      </w:pPr>
      <w:r>
        <w:br w:type="page"/>
      </w:r>
    </w:p>
    <w:p w:rsidR="006D3E35" w:rsidRDefault="006D3E35" w:rsidP="006D3E35">
      <w:pPr>
        <w:spacing w:line="360" w:lineRule="auto"/>
        <w:ind w:left="1440"/>
      </w:pPr>
      <w:r>
        <w:lastRenderedPageBreak/>
        <w:t>THEREFORE</w:t>
      </w:r>
    </w:p>
    <w:p w:rsidR="00D16B6E" w:rsidRDefault="00D16B6E" w:rsidP="006D3E35">
      <w:pPr>
        <w:spacing w:line="360" w:lineRule="auto"/>
        <w:ind w:left="1440"/>
      </w:pPr>
    </w:p>
    <w:p w:rsidR="006D3E35" w:rsidRDefault="006D3E35" w:rsidP="006D3E35">
      <w:pPr>
        <w:spacing w:line="360" w:lineRule="auto"/>
        <w:ind w:left="1440"/>
      </w:pPr>
      <w:r>
        <w:t>IT IS ORDERED:</w:t>
      </w:r>
    </w:p>
    <w:p w:rsidR="00D16B6E" w:rsidRDefault="00D16B6E" w:rsidP="00D16B6E">
      <w:pPr>
        <w:spacing w:line="360" w:lineRule="auto"/>
        <w:ind w:left="1440"/>
      </w:pPr>
    </w:p>
    <w:p w:rsidR="006D3E35" w:rsidRDefault="006D3E35" w:rsidP="00D16B6E">
      <w:pPr>
        <w:pStyle w:val="ListParagraph"/>
        <w:numPr>
          <w:ilvl w:val="0"/>
          <w:numId w:val="3"/>
        </w:numPr>
        <w:spacing w:line="360" w:lineRule="auto"/>
        <w:ind w:left="0" w:firstLine="1440"/>
      </w:pPr>
      <w:r>
        <w:t>That Complainant's request for a continuance is granted</w:t>
      </w:r>
    </w:p>
    <w:p w:rsidR="00D16B6E" w:rsidRDefault="00D16B6E" w:rsidP="00D16B6E">
      <w:pPr>
        <w:pStyle w:val="ListParagraph"/>
        <w:spacing w:line="360" w:lineRule="auto"/>
      </w:pPr>
    </w:p>
    <w:p w:rsidR="006D3E35" w:rsidRDefault="006D3E35" w:rsidP="00D16B6E">
      <w:pPr>
        <w:pStyle w:val="ListParagraph"/>
        <w:numPr>
          <w:ilvl w:val="0"/>
          <w:numId w:val="3"/>
        </w:numPr>
        <w:spacing w:line="360" w:lineRule="auto"/>
        <w:ind w:left="0" w:firstLine="1440"/>
      </w:pPr>
      <w:r>
        <w:t>That the hearing will be held December 14-15, 2017.</w:t>
      </w:r>
    </w:p>
    <w:p w:rsidR="00D16B6E" w:rsidRDefault="00D16B6E" w:rsidP="00D16B6E">
      <w:pPr>
        <w:pStyle w:val="ListParagraph"/>
        <w:spacing w:line="360" w:lineRule="auto"/>
      </w:pPr>
    </w:p>
    <w:p w:rsidR="007306BD" w:rsidRPr="007306BD" w:rsidRDefault="006D3E35" w:rsidP="00D16B6E">
      <w:pPr>
        <w:pStyle w:val="ListParagraph"/>
        <w:numPr>
          <w:ilvl w:val="0"/>
          <w:numId w:val="3"/>
        </w:numPr>
        <w:spacing w:line="360" w:lineRule="auto"/>
        <w:ind w:left="0" w:firstLine="1440"/>
      </w:pPr>
      <w:r>
        <w:t>That a</w:t>
      </w:r>
      <w:r w:rsidR="007306BD" w:rsidRPr="006D3E35">
        <w:rPr>
          <w:rFonts w:ascii="Times New Roman" w:hAnsi="Times New Roman" w:cs="Times New Roman"/>
        </w:rPr>
        <w:t>ll parties must comply with the following deadlines:</w:t>
      </w:r>
    </w:p>
    <w:p w:rsidR="007306BD" w:rsidRPr="003F7F05" w:rsidRDefault="007306BD" w:rsidP="007306BD">
      <w:pPr>
        <w:tabs>
          <w:tab w:val="left" w:pos="-720"/>
        </w:tabs>
        <w:suppressAutoHyphens/>
        <w:spacing w:line="360" w:lineRule="auto"/>
        <w:ind w:firstLine="1440"/>
        <w:jc w:val="center"/>
        <w:rPr>
          <w:rFonts w:ascii="Times New Roman" w:hAnsi="Times New Roman" w:cs="Times New Roman"/>
          <w:b/>
        </w:rPr>
      </w:pPr>
    </w:p>
    <w:p w:rsidR="007306BD" w:rsidRDefault="007306BD" w:rsidP="007306BD">
      <w:pPr>
        <w:numPr>
          <w:ilvl w:val="0"/>
          <w:numId w:val="2"/>
        </w:numPr>
        <w:ind w:left="2160" w:firstLine="720"/>
        <w:rPr>
          <w:rFonts w:ascii="Times New Roman" w:hAnsi="Times New Roman"/>
          <w:b/>
          <w:bCs/>
        </w:rPr>
      </w:pPr>
      <w:r>
        <w:rPr>
          <w:rFonts w:ascii="Times New Roman" w:hAnsi="Times New Roman"/>
          <w:b/>
          <w:bCs/>
          <w:i/>
          <w:iCs/>
          <w:u w:val="single"/>
        </w:rPr>
        <w:t>ON OR BEFORE October 19, 2017</w:t>
      </w:r>
      <w:r>
        <w:rPr>
          <w:rFonts w:ascii="Times New Roman" w:hAnsi="Times New Roman"/>
        </w:rPr>
        <w:t>,</w:t>
      </w:r>
      <w:r>
        <w:rPr>
          <w:rFonts w:ascii="Times New Roman" w:hAnsi="Times New Roman"/>
          <w:b/>
          <w:bCs/>
        </w:rPr>
        <w:t xml:space="preserve"> </w:t>
      </w:r>
      <w:r>
        <w:rPr>
          <w:rFonts w:ascii="Times New Roman" w:hAnsi="Times New Roman"/>
        </w:rPr>
        <w:t xml:space="preserve">any party wishing to present expert testimony (medical, technical, etc.) must provide to the other party the name and business address of that expert </w:t>
      </w:r>
      <w:r>
        <w:rPr>
          <w:rFonts w:ascii="Times New Roman" w:hAnsi="Times New Roman"/>
          <w:u w:val="single"/>
        </w:rPr>
        <w:t>and</w:t>
      </w:r>
      <w:r>
        <w:rPr>
          <w:rFonts w:ascii="Times New Roman" w:hAnsi="Times New Roman"/>
        </w:rPr>
        <w:t xml:space="preserve"> a written summary of the expected testimony of that expert.</w:t>
      </w:r>
    </w:p>
    <w:p w:rsidR="007306BD" w:rsidRDefault="007306BD" w:rsidP="00D16B6E">
      <w:pPr>
        <w:spacing w:line="360" w:lineRule="auto"/>
        <w:ind w:left="2160" w:firstLine="720"/>
        <w:rPr>
          <w:rFonts w:ascii="Times New Roman" w:hAnsi="Times New Roman"/>
          <w:b/>
          <w:bCs/>
        </w:rPr>
      </w:pPr>
    </w:p>
    <w:p w:rsidR="007306BD" w:rsidRDefault="007306BD" w:rsidP="007306BD">
      <w:pPr>
        <w:numPr>
          <w:ilvl w:val="0"/>
          <w:numId w:val="2"/>
        </w:numPr>
        <w:ind w:left="2160" w:firstLine="720"/>
        <w:rPr>
          <w:rFonts w:ascii="Times New Roman" w:hAnsi="Times New Roman"/>
          <w:b/>
          <w:bCs/>
        </w:rPr>
      </w:pPr>
      <w:r>
        <w:rPr>
          <w:rFonts w:ascii="Times New Roman" w:hAnsi="Times New Roman"/>
          <w:b/>
          <w:bCs/>
          <w:i/>
          <w:iCs/>
          <w:u w:val="single"/>
        </w:rPr>
        <w:t>ON OR BEFORE October 19, 2017</w:t>
      </w:r>
      <w:r>
        <w:rPr>
          <w:rFonts w:ascii="Times New Roman" w:hAnsi="Times New Roman"/>
        </w:rPr>
        <w:t>,</w:t>
      </w:r>
      <w:r>
        <w:rPr>
          <w:rFonts w:ascii="Times New Roman" w:hAnsi="Times New Roman"/>
          <w:b/>
          <w:bCs/>
        </w:rPr>
        <w:t xml:space="preserve"> </w:t>
      </w:r>
      <w:r>
        <w:rPr>
          <w:rFonts w:ascii="Times New Roman" w:hAnsi="Times New Roman"/>
        </w:rPr>
        <w:t xml:space="preserve">any party wishing to present factual testimony of any person other than the Complainant must provide to the other party the name and business address of that person </w:t>
      </w:r>
      <w:r>
        <w:rPr>
          <w:rFonts w:ascii="Times New Roman" w:hAnsi="Times New Roman"/>
          <w:u w:val="single"/>
        </w:rPr>
        <w:t>and</w:t>
      </w:r>
      <w:r>
        <w:rPr>
          <w:rFonts w:ascii="Times New Roman" w:hAnsi="Times New Roman"/>
        </w:rPr>
        <w:t xml:space="preserve"> a written summary of the expected testimony of that person.</w:t>
      </w:r>
    </w:p>
    <w:p w:rsidR="007306BD" w:rsidRDefault="007306BD" w:rsidP="00D16B6E">
      <w:pPr>
        <w:spacing w:line="360" w:lineRule="auto"/>
        <w:ind w:left="2160" w:firstLine="720"/>
        <w:rPr>
          <w:rFonts w:ascii="Times New Roman" w:hAnsi="Times New Roman"/>
          <w:b/>
          <w:bCs/>
        </w:rPr>
      </w:pPr>
    </w:p>
    <w:p w:rsidR="007306BD" w:rsidRDefault="007306BD" w:rsidP="007306BD">
      <w:pPr>
        <w:numPr>
          <w:ilvl w:val="0"/>
          <w:numId w:val="2"/>
        </w:numPr>
        <w:ind w:left="2160" w:firstLine="720"/>
        <w:rPr>
          <w:rFonts w:ascii="Times New Roman" w:hAnsi="Times New Roman"/>
          <w:b/>
          <w:bCs/>
        </w:rPr>
      </w:pPr>
      <w:r>
        <w:rPr>
          <w:rFonts w:ascii="Times New Roman" w:hAnsi="Times New Roman"/>
          <w:spacing w:val="-3"/>
        </w:rPr>
        <w:t xml:space="preserve">Any dispositive Motions must be filed </w:t>
      </w:r>
      <w:r>
        <w:rPr>
          <w:rFonts w:ascii="Times New Roman" w:hAnsi="Times New Roman"/>
          <w:b/>
          <w:bCs/>
          <w:i/>
          <w:iCs/>
          <w:spacing w:val="-3"/>
          <w:u w:val="single"/>
        </w:rPr>
        <w:t xml:space="preserve">by </w:t>
      </w:r>
      <w:r w:rsidR="006D3E35">
        <w:rPr>
          <w:rFonts w:ascii="Times New Roman" w:hAnsi="Times New Roman"/>
          <w:b/>
          <w:bCs/>
          <w:i/>
          <w:iCs/>
          <w:spacing w:val="-3"/>
          <w:u w:val="single"/>
        </w:rPr>
        <w:t>November 2</w:t>
      </w:r>
      <w:r>
        <w:rPr>
          <w:rFonts w:ascii="Times New Roman" w:hAnsi="Times New Roman"/>
          <w:b/>
          <w:bCs/>
          <w:i/>
          <w:iCs/>
          <w:spacing w:val="-3"/>
          <w:u w:val="single"/>
        </w:rPr>
        <w:t>, 2017</w:t>
      </w:r>
      <w:r>
        <w:rPr>
          <w:rFonts w:ascii="Times New Roman" w:hAnsi="Times New Roman"/>
          <w:spacing w:val="-3"/>
        </w:rPr>
        <w:t>.  Any responses to any dispositive motion must be filed no later than seven (7) days after service of that motion.</w:t>
      </w:r>
    </w:p>
    <w:p w:rsidR="007306BD" w:rsidRDefault="007306BD" w:rsidP="007306BD">
      <w:pPr>
        <w:pStyle w:val="ListParagraph"/>
        <w:spacing w:line="360" w:lineRule="auto"/>
        <w:rPr>
          <w:rFonts w:ascii="Times New Roman" w:hAnsi="Times New Roman"/>
          <w:b/>
          <w:bCs/>
          <w:i/>
          <w:iCs/>
          <w:spacing w:val="-3"/>
          <w:u w:val="single"/>
        </w:rPr>
      </w:pPr>
    </w:p>
    <w:p w:rsidR="007306BD" w:rsidRPr="00173255" w:rsidRDefault="007306BD" w:rsidP="007306BD">
      <w:pPr>
        <w:numPr>
          <w:ilvl w:val="0"/>
          <w:numId w:val="2"/>
        </w:numPr>
        <w:ind w:left="2160" w:firstLine="720"/>
        <w:rPr>
          <w:rFonts w:ascii="Times New Roman" w:hAnsi="Times New Roman"/>
          <w:b/>
          <w:bCs/>
        </w:rPr>
      </w:pPr>
      <w:r w:rsidRPr="00173255">
        <w:rPr>
          <w:rFonts w:ascii="Times New Roman" w:hAnsi="Times New Roman"/>
          <w:b/>
          <w:bCs/>
          <w:i/>
          <w:iCs/>
          <w:spacing w:val="-3"/>
          <w:u w:val="single"/>
        </w:rPr>
        <w:t xml:space="preserve">ON OR BEFORE </w:t>
      </w:r>
      <w:r w:rsidR="006D3E35">
        <w:rPr>
          <w:rFonts w:ascii="Times New Roman" w:hAnsi="Times New Roman"/>
          <w:b/>
          <w:bCs/>
          <w:i/>
          <w:iCs/>
          <w:spacing w:val="-3"/>
          <w:u w:val="single"/>
        </w:rPr>
        <w:t>December 7</w:t>
      </w:r>
      <w:r w:rsidRPr="00173255">
        <w:rPr>
          <w:rFonts w:ascii="Times New Roman" w:hAnsi="Times New Roman"/>
          <w:b/>
          <w:bCs/>
          <w:i/>
          <w:iCs/>
          <w:spacing w:val="-3"/>
          <w:u w:val="single"/>
        </w:rPr>
        <w:t>, 2017</w:t>
      </w:r>
      <w:r w:rsidRPr="00173255">
        <w:rPr>
          <w:rFonts w:ascii="Times New Roman" w:hAnsi="Times New Roman"/>
          <w:spacing w:val="-3"/>
        </w:rPr>
        <w:t>, Complainant and Counsel for PECO are directed to provide one another with copies of all exhibits and statements to be presented at the hearing</w:t>
      </w:r>
      <w:r>
        <w:rPr>
          <w:rFonts w:ascii="Times New Roman" w:hAnsi="Times New Roman"/>
          <w:spacing w:val="-3"/>
        </w:rPr>
        <w:t>.</w:t>
      </w:r>
    </w:p>
    <w:p w:rsidR="007306BD" w:rsidRDefault="007306BD" w:rsidP="007306BD">
      <w:pPr>
        <w:spacing w:line="360" w:lineRule="auto"/>
      </w:pPr>
    </w:p>
    <w:p w:rsidR="006D3E35" w:rsidRDefault="006D3E35" w:rsidP="007306BD">
      <w:pPr>
        <w:spacing w:line="360" w:lineRule="auto"/>
      </w:pPr>
    </w:p>
    <w:p w:rsidR="006D3E35" w:rsidRPr="003F7F05" w:rsidRDefault="00D16B6E" w:rsidP="006D3E35">
      <w:pPr>
        <w:autoSpaceDE/>
        <w:autoSpaceDN/>
        <w:rPr>
          <w:rFonts w:ascii="Times New Roman" w:hAnsi="Times New Roman" w:cs="Times New Roman"/>
        </w:rPr>
      </w:pPr>
      <w:r>
        <w:rPr>
          <w:rFonts w:ascii="Times New Roman" w:hAnsi="Times New Roman" w:cs="Times New Roman"/>
        </w:rPr>
        <w:t xml:space="preserve">Date: </w:t>
      </w:r>
      <w:r w:rsidRPr="00D16B6E">
        <w:rPr>
          <w:rFonts w:ascii="Times New Roman" w:hAnsi="Times New Roman" w:cs="Times New Roman"/>
          <w:u w:val="single"/>
        </w:rPr>
        <w:t>September 8, 2017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5400C">
        <w:rPr>
          <w:rFonts w:ascii="Times New Roman" w:hAnsi="Times New Roman" w:cs="Times New Roman"/>
        </w:rPr>
        <w:tab/>
      </w:r>
      <w:r w:rsidR="006D3E35" w:rsidRPr="003F7F05">
        <w:rPr>
          <w:rFonts w:ascii="Times New Roman" w:hAnsi="Times New Roman" w:cs="Times New Roman"/>
        </w:rPr>
        <w:t>__________________________________</w:t>
      </w:r>
    </w:p>
    <w:p w:rsidR="006D3E35" w:rsidRPr="003F7F05" w:rsidRDefault="006D3E35" w:rsidP="006D3E35">
      <w:pPr>
        <w:autoSpaceDE/>
        <w:autoSpaceDN/>
        <w:rPr>
          <w:rFonts w:ascii="Times New Roman" w:hAnsi="Times New Roman" w:cs="Times New Roman"/>
        </w:rPr>
      </w:pP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t>Darlene D. Heep</w:t>
      </w:r>
    </w:p>
    <w:p w:rsidR="006D3E35" w:rsidRPr="003F7F05" w:rsidRDefault="006D3E35" w:rsidP="006D3E35">
      <w:pPr>
        <w:autoSpaceDE/>
        <w:autoSpaceDN/>
        <w:ind w:firstLine="720"/>
        <w:rPr>
          <w:rFonts w:ascii="Times New Roman" w:hAnsi="Times New Roman" w:cs="Times New Roman"/>
        </w:rPr>
      </w:pP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r>
      <w:r w:rsidRPr="003F7F05">
        <w:rPr>
          <w:rFonts w:ascii="Times New Roman" w:hAnsi="Times New Roman" w:cs="Times New Roman"/>
        </w:rPr>
        <w:tab/>
        <w:t>Administrative Law Judge</w:t>
      </w:r>
    </w:p>
    <w:p w:rsidR="006D3E35" w:rsidRPr="003F7F05" w:rsidRDefault="00D16B6E" w:rsidP="006D3E35">
      <w:pPr>
        <w:autoSpaceDE/>
        <w:autoSpaceDN/>
        <w:rPr>
          <w:rFonts w:ascii="Times New Roman" w:hAnsi="Times New Roman" w:cs="Times New Roman"/>
        </w:rPr>
      </w:pPr>
      <w:r>
        <w:rPr>
          <w:rFonts w:ascii="Times New Roman" w:hAnsi="Times New Roman" w:cs="Times New Roman"/>
        </w:rPr>
        <w:tab/>
      </w:r>
      <w:r w:rsidR="006D3E35" w:rsidRPr="003F7F05">
        <w:rPr>
          <w:rFonts w:ascii="Times New Roman" w:hAnsi="Times New Roman" w:cs="Times New Roman"/>
        </w:rPr>
        <w:tab/>
      </w:r>
      <w:r w:rsidR="006D3E35" w:rsidRPr="003F7F05">
        <w:rPr>
          <w:rFonts w:ascii="Times New Roman" w:hAnsi="Times New Roman" w:cs="Times New Roman"/>
        </w:rPr>
        <w:tab/>
      </w:r>
      <w:r w:rsidR="006D3E35" w:rsidRPr="003F7F05">
        <w:rPr>
          <w:rFonts w:ascii="Times New Roman" w:hAnsi="Times New Roman" w:cs="Times New Roman"/>
        </w:rPr>
        <w:tab/>
      </w:r>
      <w:r w:rsidR="006D3E35" w:rsidRPr="003F7F05">
        <w:rPr>
          <w:rFonts w:ascii="Times New Roman" w:hAnsi="Times New Roman" w:cs="Times New Roman"/>
        </w:rPr>
        <w:tab/>
      </w:r>
      <w:r w:rsidR="006D3E35" w:rsidRPr="003F7F05">
        <w:rPr>
          <w:rFonts w:ascii="Times New Roman" w:hAnsi="Times New Roman" w:cs="Times New Roman"/>
        </w:rPr>
        <w:tab/>
      </w:r>
      <w:bookmarkStart w:id="0" w:name="_GoBack"/>
      <w:bookmarkEnd w:id="0"/>
      <w:r w:rsidR="006D3E35" w:rsidRPr="003F7F05">
        <w:rPr>
          <w:rFonts w:ascii="Times New Roman" w:hAnsi="Times New Roman" w:cs="Times New Roman"/>
        </w:rPr>
        <w:tab/>
      </w:r>
    </w:p>
    <w:p w:rsidR="006D3E35" w:rsidRPr="003F7F05" w:rsidRDefault="006D3E35" w:rsidP="006D3E35">
      <w:pPr>
        <w:pStyle w:val="ParaTab1"/>
        <w:tabs>
          <w:tab w:val="clear" w:pos="-720"/>
          <w:tab w:val="left" w:pos="720"/>
          <w:tab w:val="left" w:pos="5040"/>
        </w:tabs>
        <w:ind w:firstLine="0"/>
        <w:rPr>
          <w:rFonts w:ascii="Times New Roman" w:hAnsi="Times New Roman" w:cs="Times New Roman"/>
        </w:rPr>
        <w:sectPr w:rsidR="006D3E35" w:rsidRPr="003F7F05" w:rsidSect="003F7F05">
          <w:footerReference w:type="even" r:id="rId7"/>
          <w:footerReference w:type="default" r:id="rId8"/>
          <w:pgSz w:w="12240" w:h="15840" w:code="1"/>
          <w:pgMar w:top="1440" w:right="1440" w:bottom="1440" w:left="1440" w:header="720" w:footer="720" w:gutter="0"/>
          <w:cols w:space="720"/>
          <w:noEndnote/>
          <w:titlePg/>
          <w:docGrid w:linePitch="326"/>
        </w:sectPr>
      </w:pPr>
    </w:p>
    <w:p w:rsidR="006D3E35" w:rsidRPr="00E258F8" w:rsidRDefault="006D3E35" w:rsidP="00D16B6E">
      <w:pPr>
        <w:spacing w:line="360" w:lineRule="auto"/>
        <w:contextualSpacing/>
        <w:rPr>
          <w:rFonts w:ascii="Times New Roman" w:hAnsi="Times New Roman" w:cs="Times New Roman"/>
        </w:rPr>
      </w:pPr>
      <w:r w:rsidRPr="00E258F8">
        <w:rPr>
          <w:rFonts w:ascii="Times New Roman" w:hAnsi="Times New Roman" w:cs="Times New Roman"/>
          <w:b/>
          <w:u w:val="single"/>
        </w:rPr>
        <w:lastRenderedPageBreak/>
        <w:t>C-2015-2479260 - ANTONIO ROMEO v. PECO ENERGY COMPANY</w:t>
      </w:r>
      <w:r w:rsidRPr="00E258F8">
        <w:rPr>
          <w:rFonts w:ascii="Times New Roman" w:hAnsi="Times New Roman" w:cs="Times New Roman"/>
          <w:b/>
          <w:u w:val="single"/>
        </w:rPr>
        <w:cr/>
      </w:r>
      <w:r w:rsidRPr="00E258F8">
        <w:rPr>
          <w:rFonts w:ascii="Times New Roman" w:hAnsi="Times New Roman" w:cs="Times New Roman"/>
          <w:b/>
          <w:u w:val="single"/>
        </w:rPr>
        <w:cr/>
      </w:r>
    </w:p>
    <w:p w:rsidR="006D3E35" w:rsidRPr="00E258F8" w:rsidRDefault="006D3E35" w:rsidP="00D16B6E">
      <w:pPr>
        <w:pStyle w:val="NoSpacing"/>
        <w:spacing w:line="360" w:lineRule="auto"/>
        <w:jc w:val="center"/>
        <w:rPr>
          <w:szCs w:val="24"/>
          <w:u w:val="single"/>
        </w:rPr>
      </w:pPr>
      <w:r w:rsidRPr="00E258F8">
        <w:rPr>
          <w:szCs w:val="24"/>
          <w:u w:val="single"/>
        </w:rPr>
        <w:t>SERVICE LIST</w:t>
      </w:r>
    </w:p>
    <w:p w:rsidR="006D3E35" w:rsidRPr="00E258F8" w:rsidRDefault="006D3E35" w:rsidP="00D16B6E">
      <w:pPr>
        <w:pStyle w:val="NoSpacing"/>
        <w:spacing w:line="360" w:lineRule="auto"/>
        <w:jc w:val="center"/>
        <w:rPr>
          <w:szCs w:val="24"/>
        </w:rPr>
      </w:pPr>
    </w:p>
    <w:p w:rsidR="006D3E35" w:rsidRPr="00E258F8" w:rsidRDefault="006D3E35" w:rsidP="00D16B6E">
      <w:pPr>
        <w:spacing w:line="360" w:lineRule="auto"/>
        <w:contextualSpacing/>
        <w:jc w:val="center"/>
        <w:rPr>
          <w:rFonts w:ascii="Times New Roman" w:hAnsi="Times New Roman" w:cs="Times New Roman"/>
        </w:rPr>
      </w:pPr>
    </w:p>
    <w:p w:rsidR="006D3E35" w:rsidRPr="00E258F8" w:rsidRDefault="006D3E35" w:rsidP="006D3E35">
      <w:pPr>
        <w:contextualSpacing/>
        <w:rPr>
          <w:rFonts w:ascii="Times New Roman" w:hAnsi="Times New Roman" w:cs="Times New Roman"/>
        </w:rPr>
      </w:pPr>
      <w:r>
        <w:rPr>
          <w:rFonts w:ascii="Times New Roman" w:hAnsi="Times New Roman" w:cs="Times New Roman"/>
        </w:rPr>
        <w:t>ANTONIO</w:t>
      </w:r>
      <w:r w:rsidRPr="00E258F8">
        <w:rPr>
          <w:rFonts w:ascii="Times New Roman" w:hAnsi="Times New Roman" w:cs="Times New Roman"/>
        </w:rPr>
        <w:t xml:space="preserve"> ROMEO</w:t>
      </w:r>
      <w:r w:rsidRPr="00E258F8">
        <w:rPr>
          <w:rFonts w:ascii="Times New Roman" w:hAnsi="Times New Roman" w:cs="Times New Roman"/>
        </w:rPr>
        <w:cr/>
        <w:t>9517 ALTON STREET</w:t>
      </w:r>
      <w:r w:rsidRPr="00E258F8">
        <w:rPr>
          <w:rFonts w:ascii="Times New Roman" w:hAnsi="Times New Roman" w:cs="Times New Roman"/>
        </w:rPr>
        <w:cr/>
        <w:t>PHILADELPHIA PA  19115</w:t>
      </w:r>
      <w:r w:rsidRPr="00E258F8">
        <w:rPr>
          <w:rFonts w:ascii="Times New Roman" w:hAnsi="Times New Roman" w:cs="Times New Roman"/>
        </w:rPr>
        <w:cr/>
        <w:t>215.677.3544</w:t>
      </w:r>
    </w:p>
    <w:p w:rsidR="006D3E35" w:rsidRPr="00E258F8" w:rsidRDefault="006D3E35" w:rsidP="006D3E35">
      <w:pPr>
        <w:contextualSpacing/>
        <w:rPr>
          <w:rFonts w:ascii="Times New Roman" w:hAnsi="Times New Roman" w:cs="Times New Roman"/>
        </w:rPr>
      </w:pPr>
      <w:r w:rsidRPr="00E258F8">
        <w:rPr>
          <w:rFonts w:ascii="Times New Roman" w:hAnsi="Times New Roman" w:cs="Times New Roman"/>
          <w:b/>
          <w:i/>
          <w:u w:val="single"/>
        </w:rPr>
        <w:t>-ACCEPTS ELECTRONIC SERVICE-</w:t>
      </w:r>
      <w:r w:rsidRPr="00E258F8">
        <w:rPr>
          <w:rFonts w:ascii="Times New Roman" w:hAnsi="Times New Roman" w:cs="Times New Roman"/>
        </w:rPr>
        <w:cr/>
      </w:r>
    </w:p>
    <w:p w:rsidR="006D3E35" w:rsidRPr="00E258F8" w:rsidRDefault="006D3E35" w:rsidP="006D3E35">
      <w:pPr>
        <w:contextualSpacing/>
        <w:rPr>
          <w:rFonts w:ascii="Times New Roman" w:hAnsi="Times New Roman" w:cs="Times New Roman"/>
        </w:rPr>
      </w:pPr>
    </w:p>
    <w:p w:rsidR="006D3E35" w:rsidRPr="00E258F8" w:rsidRDefault="006D3E35" w:rsidP="006D3E35">
      <w:pPr>
        <w:contextualSpacing/>
        <w:rPr>
          <w:rFonts w:ascii="Times New Roman" w:hAnsi="Times New Roman" w:cs="Times New Roman"/>
        </w:rPr>
      </w:pPr>
      <w:r w:rsidRPr="00E258F8">
        <w:rPr>
          <w:rFonts w:ascii="Times New Roman" w:hAnsi="Times New Roman" w:cs="Times New Roman"/>
        </w:rPr>
        <w:t>SHAWANE L LEE ESQUIRE</w:t>
      </w:r>
      <w:r w:rsidRPr="00E258F8">
        <w:rPr>
          <w:rFonts w:ascii="Times New Roman" w:hAnsi="Times New Roman" w:cs="Times New Roman"/>
        </w:rPr>
        <w:cr/>
        <w:t>EXELON BUSINESS SERVICES</w:t>
      </w:r>
      <w:r>
        <w:rPr>
          <w:rFonts w:ascii="Times New Roman" w:hAnsi="Times New Roman" w:cs="Times New Roman"/>
        </w:rPr>
        <w:t xml:space="preserve"> COMPANY, LLC</w:t>
      </w:r>
      <w:r w:rsidRPr="00E258F8">
        <w:rPr>
          <w:rFonts w:ascii="Times New Roman" w:hAnsi="Times New Roman" w:cs="Times New Roman"/>
        </w:rPr>
        <w:cr/>
        <w:t>2301 MARKET STREET S23-1</w:t>
      </w:r>
      <w:r w:rsidRPr="00E258F8">
        <w:rPr>
          <w:rFonts w:ascii="Times New Roman" w:hAnsi="Times New Roman" w:cs="Times New Roman"/>
        </w:rPr>
        <w:cr/>
        <w:t>PHILADELPHIA PA  19103</w:t>
      </w:r>
      <w:r w:rsidRPr="00E258F8">
        <w:rPr>
          <w:rFonts w:ascii="Times New Roman" w:hAnsi="Times New Roman" w:cs="Times New Roman"/>
        </w:rPr>
        <w:cr/>
        <w:t>215.841.6841</w:t>
      </w:r>
      <w:r w:rsidRPr="00E258F8">
        <w:rPr>
          <w:rFonts w:ascii="Times New Roman" w:hAnsi="Times New Roman" w:cs="Times New Roman"/>
        </w:rPr>
        <w:cr/>
      </w:r>
      <w:r w:rsidRPr="00E258F8">
        <w:rPr>
          <w:rFonts w:ascii="Times New Roman" w:hAnsi="Times New Roman" w:cs="Times New Roman"/>
          <w:b/>
          <w:i/>
          <w:u w:val="single"/>
        </w:rPr>
        <w:t>-ACCEPTS ELECTRONIC SERVICE-</w:t>
      </w:r>
      <w:r w:rsidRPr="00E258F8">
        <w:rPr>
          <w:rFonts w:ascii="Times New Roman" w:hAnsi="Times New Roman" w:cs="Times New Roman"/>
        </w:rPr>
        <w:cr/>
      </w:r>
    </w:p>
    <w:sectPr w:rsidR="006D3E35" w:rsidRPr="00E25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49E" w:rsidRDefault="0035749E" w:rsidP="006D3E35">
      <w:r>
        <w:separator/>
      </w:r>
    </w:p>
  </w:endnote>
  <w:endnote w:type="continuationSeparator" w:id="0">
    <w:p w:rsidR="0035749E" w:rsidRDefault="0035749E" w:rsidP="006D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35" w:rsidRDefault="006D3E35"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3E35" w:rsidRDefault="006D3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35" w:rsidRPr="003F7F05" w:rsidRDefault="006D3E35" w:rsidP="007157FB">
    <w:pPr>
      <w:pStyle w:val="Footer"/>
      <w:framePr w:wrap="around" w:vAnchor="text" w:hAnchor="margin" w:xAlign="center" w:y="1"/>
      <w:rPr>
        <w:rStyle w:val="PageNumber"/>
        <w:rFonts w:ascii="Times New Roman" w:hAnsi="Times New Roman" w:cs="Times New Roman"/>
        <w:sz w:val="20"/>
        <w:szCs w:val="20"/>
      </w:rPr>
    </w:pPr>
    <w:r w:rsidRPr="003F7F05">
      <w:rPr>
        <w:rStyle w:val="PageNumber"/>
        <w:rFonts w:ascii="Times New Roman" w:hAnsi="Times New Roman" w:cs="Times New Roman"/>
        <w:sz w:val="20"/>
        <w:szCs w:val="20"/>
      </w:rPr>
      <w:fldChar w:fldCharType="begin"/>
    </w:r>
    <w:r w:rsidRPr="003F7F05">
      <w:rPr>
        <w:rStyle w:val="PageNumber"/>
        <w:rFonts w:ascii="Times New Roman" w:hAnsi="Times New Roman" w:cs="Times New Roman"/>
        <w:sz w:val="20"/>
        <w:szCs w:val="20"/>
      </w:rPr>
      <w:instrText xml:space="preserve">PAGE  </w:instrText>
    </w:r>
    <w:r w:rsidRPr="003F7F05">
      <w:rPr>
        <w:rStyle w:val="PageNumber"/>
        <w:rFonts w:ascii="Times New Roman" w:hAnsi="Times New Roman" w:cs="Times New Roman"/>
        <w:sz w:val="20"/>
        <w:szCs w:val="20"/>
      </w:rPr>
      <w:fldChar w:fldCharType="separate"/>
    </w:r>
    <w:r w:rsidR="00D16B6E">
      <w:rPr>
        <w:rStyle w:val="PageNumber"/>
        <w:rFonts w:ascii="Times New Roman" w:hAnsi="Times New Roman" w:cs="Times New Roman"/>
        <w:noProof/>
        <w:sz w:val="20"/>
        <w:szCs w:val="20"/>
      </w:rPr>
      <w:t>3</w:t>
    </w:r>
    <w:r w:rsidRPr="003F7F05">
      <w:rPr>
        <w:rStyle w:val="PageNumber"/>
        <w:rFonts w:ascii="Times New Roman" w:hAnsi="Times New Roman" w:cs="Times New Roman"/>
        <w:sz w:val="20"/>
        <w:szCs w:val="20"/>
      </w:rPr>
      <w:fldChar w:fldCharType="end"/>
    </w:r>
  </w:p>
  <w:p w:rsidR="006D3E35" w:rsidRDefault="006D3E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49E" w:rsidRDefault="0035749E" w:rsidP="006D3E35">
      <w:r>
        <w:separator/>
      </w:r>
    </w:p>
  </w:footnote>
  <w:footnote w:type="continuationSeparator" w:id="0">
    <w:p w:rsidR="0035749E" w:rsidRDefault="0035749E" w:rsidP="006D3E35">
      <w:r>
        <w:continuationSeparator/>
      </w:r>
    </w:p>
  </w:footnote>
  <w:footnote w:id="1">
    <w:p w:rsidR="006D3E35" w:rsidRPr="005B413D" w:rsidRDefault="006D3E35" w:rsidP="006D3E35">
      <w:pPr>
        <w:pStyle w:val="FootnoteText"/>
        <w:rPr>
          <w:rFonts w:ascii="Times New Roman" w:hAnsi="Times New Roman" w:cs="Times New Roman"/>
          <w:sz w:val="20"/>
          <w:szCs w:val="20"/>
        </w:rPr>
      </w:pPr>
      <w:r w:rsidRPr="005B413D">
        <w:rPr>
          <w:rStyle w:val="FootnoteReference"/>
          <w:rFonts w:ascii="Times New Roman" w:hAnsi="Times New Roman" w:cs="Times New Roman"/>
          <w:sz w:val="20"/>
          <w:szCs w:val="20"/>
        </w:rPr>
        <w:footnoteRef/>
      </w:r>
      <w:r w:rsidRPr="005B413D">
        <w:rPr>
          <w:rFonts w:ascii="Times New Roman" w:hAnsi="Times New Roman" w:cs="Times New Roman"/>
          <w:sz w:val="20"/>
          <w:szCs w:val="20"/>
        </w:rPr>
        <w:t xml:space="preserve"> </w:t>
      </w:r>
      <w:r w:rsidRPr="005B413D">
        <w:rPr>
          <w:rFonts w:ascii="Times New Roman" w:hAnsi="Times New Roman" w:cs="Times New Roman"/>
          <w:sz w:val="20"/>
          <w:szCs w:val="20"/>
        </w:rPr>
        <w:tab/>
        <w:t>The entrance to the building is on 8</w:t>
      </w:r>
      <w:r w:rsidRPr="005B413D">
        <w:rPr>
          <w:rFonts w:ascii="Times New Roman" w:hAnsi="Times New Roman" w:cs="Times New Roman"/>
          <w:sz w:val="20"/>
          <w:szCs w:val="20"/>
          <w:vertAlign w:val="superscript"/>
        </w:rPr>
        <w:t>th</w:t>
      </w:r>
      <w:r w:rsidRPr="005B413D">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E105D3E"/>
    <w:multiLevelType w:val="hybridMultilevel"/>
    <w:tmpl w:val="30CC6C9E"/>
    <w:lvl w:ilvl="0" w:tplc="5220FB78">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51111E1"/>
    <w:multiLevelType w:val="hybridMultilevel"/>
    <w:tmpl w:val="2930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BD"/>
    <w:rsid w:val="0035749E"/>
    <w:rsid w:val="003A58C3"/>
    <w:rsid w:val="00542807"/>
    <w:rsid w:val="006D3E35"/>
    <w:rsid w:val="007306BD"/>
    <w:rsid w:val="007F5FF0"/>
    <w:rsid w:val="00B733B1"/>
    <w:rsid w:val="00C5400C"/>
    <w:rsid w:val="00D1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1C98"/>
  <w15:chartTrackingRefBased/>
  <w15:docId w15:val="{AD9D9D5E-7113-4F3C-A748-CBC837AA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06B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6BD"/>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7306BD"/>
    <w:pPr>
      <w:ind w:left="720"/>
    </w:pPr>
  </w:style>
  <w:style w:type="paragraph" w:styleId="FootnoteText">
    <w:name w:val="footnote text"/>
    <w:aliases w:val="fn,ALTS FOOTNOTE,Footnote Text 2,Footnote text,FOOTNOTE,fn Char Char,fn Char,Car"/>
    <w:basedOn w:val="Normal"/>
    <w:link w:val="FootnoteTextChar"/>
    <w:uiPriority w:val="99"/>
    <w:rsid w:val="006D3E35"/>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6D3E35"/>
    <w:rPr>
      <w:rFonts w:ascii="CG Times" w:eastAsia="Times New Roman" w:hAnsi="CG Times" w:cs="CG Times"/>
      <w:sz w:val="24"/>
      <w:szCs w:val="24"/>
    </w:rPr>
  </w:style>
  <w:style w:type="character" w:styleId="FootnoteReference">
    <w:name w:val="footnote reference"/>
    <w:aliases w:val="o,fr"/>
    <w:rsid w:val="006D3E35"/>
    <w:rPr>
      <w:vertAlign w:val="superscript"/>
    </w:rPr>
  </w:style>
  <w:style w:type="paragraph" w:customStyle="1" w:styleId="ParaTab1">
    <w:name w:val="ParaTab 1"/>
    <w:rsid w:val="006D3E3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6D3E35"/>
    <w:pPr>
      <w:tabs>
        <w:tab w:val="center" w:pos="4320"/>
        <w:tab w:val="right" w:pos="8640"/>
      </w:tabs>
    </w:pPr>
  </w:style>
  <w:style w:type="character" w:customStyle="1" w:styleId="FooterChar">
    <w:name w:val="Footer Char"/>
    <w:basedOn w:val="DefaultParagraphFont"/>
    <w:link w:val="Footer"/>
    <w:rsid w:val="006D3E35"/>
    <w:rPr>
      <w:rFonts w:ascii="CG Times" w:eastAsia="Times New Roman" w:hAnsi="CG Times" w:cs="CG Times"/>
      <w:sz w:val="24"/>
      <w:szCs w:val="24"/>
    </w:rPr>
  </w:style>
  <w:style w:type="character" w:styleId="PageNumber">
    <w:name w:val="page number"/>
    <w:basedOn w:val="DefaultParagraphFont"/>
    <w:rsid w:val="006D3E35"/>
  </w:style>
  <w:style w:type="paragraph" w:styleId="BalloonText">
    <w:name w:val="Balloon Text"/>
    <w:basedOn w:val="Normal"/>
    <w:link w:val="BalloonTextChar"/>
    <w:uiPriority w:val="99"/>
    <w:semiHidden/>
    <w:unhideWhenUsed/>
    <w:rsid w:val="006D3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E35"/>
    <w:rPr>
      <w:rFonts w:ascii="Segoe UI" w:eastAsia="Times New Roman" w:hAnsi="Segoe UI" w:cs="Segoe UI"/>
      <w:sz w:val="18"/>
      <w:szCs w:val="18"/>
    </w:rPr>
  </w:style>
  <w:style w:type="paragraph" w:styleId="Header">
    <w:name w:val="header"/>
    <w:basedOn w:val="Normal"/>
    <w:link w:val="HeaderChar"/>
    <w:uiPriority w:val="99"/>
    <w:unhideWhenUsed/>
    <w:rsid w:val="00D16B6E"/>
    <w:pPr>
      <w:tabs>
        <w:tab w:val="center" w:pos="4680"/>
        <w:tab w:val="right" w:pos="9360"/>
      </w:tabs>
    </w:pPr>
  </w:style>
  <w:style w:type="character" w:customStyle="1" w:styleId="HeaderChar">
    <w:name w:val="Header Char"/>
    <w:basedOn w:val="DefaultParagraphFont"/>
    <w:link w:val="Header"/>
    <w:uiPriority w:val="99"/>
    <w:rsid w:val="00D16B6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Stokes, Natasha</cp:lastModifiedBy>
  <cp:revision>3</cp:revision>
  <cp:lastPrinted>2017-09-08T17:09:00Z</cp:lastPrinted>
  <dcterms:created xsi:type="dcterms:W3CDTF">2017-09-08T17:11:00Z</dcterms:created>
  <dcterms:modified xsi:type="dcterms:W3CDTF">2017-09-08T17:11:00Z</dcterms:modified>
</cp:coreProperties>
</file>