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C05FE" w:rsidP="00EC05FE">
      <w:pPr>
        <w:pStyle w:val="Heading5"/>
        <w:spacing w:before="0" w:after="0"/>
        <w:ind w:right="-630"/>
        <w:jc w:val="center"/>
        <w:rPr>
          <w:i w:val="0"/>
        </w:rPr>
      </w:pPr>
      <w:r>
        <w:rPr>
          <w:i w:val="0"/>
        </w:rPr>
        <w:t>September 11,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200353">
        <w:rPr>
          <w:i w:val="0"/>
          <w:sz w:val="24"/>
          <w:szCs w:val="24"/>
        </w:rPr>
        <w:t>8920233</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35EAF">
        <w:rPr>
          <w:i w:val="0"/>
          <w:sz w:val="24"/>
          <w:szCs w:val="24"/>
        </w:rPr>
        <w:t>2017-262</w:t>
      </w:r>
      <w:r w:rsidR="00200353">
        <w:rPr>
          <w:i w:val="0"/>
          <w:sz w:val="24"/>
          <w:szCs w:val="24"/>
        </w:rPr>
        <w:t>3462</w:t>
      </w:r>
    </w:p>
    <w:p w:rsidR="00521E33" w:rsidRDefault="00521E33" w:rsidP="00521E33">
      <w:pPr>
        <w:pStyle w:val="Heading5"/>
        <w:ind w:left="7920" w:firstLine="720"/>
        <w:rPr>
          <w:sz w:val="24"/>
          <w:szCs w:val="24"/>
        </w:rPr>
      </w:pPr>
    </w:p>
    <w:p w:rsidR="00521E33" w:rsidRPr="00B85C7C" w:rsidRDefault="00521E33" w:rsidP="00521E33"/>
    <w:p w:rsidR="006D6EB6" w:rsidRDefault="00200353" w:rsidP="00521E33">
      <w:pPr>
        <w:pStyle w:val="BodyTextIndent"/>
        <w:ind w:left="0"/>
        <w:rPr>
          <w:szCs w:val="24"/>
        </w:rPr>
      </w:pPr>
      <w:r>
        <w:rPr>
          <w:szCs w:val="24"/>
        </w:rPr>
        <w:t>JOHN F POVILAITIS ESQ</w:t>
      </w:r>
    </w:p>
    <w:p w:rsidR="00200353" w:rsidRDefault="00200353" w:rsidP="00521E33">
      <w:pPr>
        <w:pStyle w:val="BodyTextIndent"/>
        <w:ind w:left="0"/>
        <w:rPr>
          <w:szCs w:val="24"/>
        </w:rPr>
      </w:pPr>
      <w:r>
        <w:rPr>
          <w:szCs w:val="24"/>
        </w:rPr>
        <w:t>BUCHANAN INGERSOLL &amp; ROONEY</w:t>
      </w:r>
    </w:p>
    <w:p w:rsidR="00F95F2F" w:rsidRDefault="00200353" w:rsidP="00521E33">
      <w:pPr>
        <w:pStyle w:val="BodyTextIndent"/>
        <w:ind w:left="0"/>
        <w:rPr>
          <w:szCs w:val="24"/>
        </w:rPr>
      </w:pPr>
      <w:r>
        <w:rPr>
          <w:szCs w:val="24"/>
        </w:rPr>
        <w:t>409 NORTH SECOND STREET  SUITE #500</w:t>
      </w:r>
    </w:p>
    <w:p w:rsidR="006F6EB4" w:rsidRPr="002442B1" w:rsidRDefault="00200353" w:rsidP="00521E33">
      <w:pPr>
        <w:pStyle w:val="BodyTextIndent"/>
        <w:ind w:left="0"/>
        <w:rPr>
          <w:szCs w:val="24"/>
        </w:rPr>
      </w:pPr>
      <w:r>
        <w:rPr>
          <w:szCs w:val="24"/>
        </w:rPr>
        <w:t>HARRISBURG PA  17101</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200353">
        <w:rPr>
          <w:b w:val="0"/>
          <w:i w:val="0"/>
          <w:sz w:val="24"/>
          <w:szCs w:val="24"/>
        </w:rPr>
        <w:t>Keystone Moving &amp; Junk Removal, LLC, 207 W Maplewood Avenue, Mechanicsburg, Cumberland County, Pennsylvania 17055.  (717) 712-5094</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A7F58">
        <w:rPr>
          <w:b/>
          <w:spacing w:val="-3"/>
          <w:sz w:val="24"/>
          <w:szCs w:val="24"/>
        </w:rPr>
        <w:t>89</w:t>
      </w:r>
      <w:r w:rsidR="00200353">
        <w:rPr>
          <w:b/>
          <w:spacing w:val="-3"/>
          <w:sz w:val="24"/>
          <w:szCs w:val="24"/>
        </w:rPr>
        <w:t>20233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200353">
        <w:rPr>
          <w:b/>
          <w:sz w:val="24"/>
          <w:szCs w:val="24"/>
        </w:rPr>
        <w:t>Keystone Moving &amp; Junk Removal, LLC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CA7F58">
        <w:rPr>
          <w:b/>
          <w:spacing w:val="-3"/>
          <w:sz w:val="22"/>
          <w:szCs w:val="22"/>
        </w:rPr>
        <w:t>89</w:t>
      </w:r>
      <w:r w:rsidR="00F1016E">
        <w:rPr>
          <w:b/>
          <w:spacing w:val="-3"/>
          <w:sz w:val="22"/>
          <w:szCs w:val="22"/>
        </w:rPr>
        <w:t>2</w:t>
      </w:r>
      <w:r w:rsidR="00200353">
        <w:rPr>
          <w:b/>
          <w:spacing w:val="-3"/>
          <w:sz w:val="22"/>
          <w:szCs w:val="22"/>
        </w:rPr>
        <w:t>0233</w:t>
      </w:r>
      <w:r w:rsidR="00EB4A46">
        <w:rPr>
          <w:b/>
          <w:spacing w:val="-3"/>
          <w:sz w:val="22"/>
          <w:szCs w:val="22"/>
        </w:rPr>
        <w:t xml:space="preserve"> </w:t>
      </w:r>
      <w:r w:rsidRPr="007C52A2">
        <w:rPr>
          <w:b/>
          <w:spacing w:val="-3"/>
          <w:sz w:val="22"/>
          <w:szCs w:val="22"/>
        </w:rPr>
        <w:t>and A-</w:t>
      </w:r>
      <w:r w:rsidR="00200353">
        <w:rPr>
          <w:b/>
          <w:spacing w:val="-3"/>
          <w:sz w:val="22"/>
          <w:szCs w:val="22"/>
        </w:rPr>
        <w:t>2017-2623462</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EC05FE"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simplePos x="0" y="0"/>
            <wp:positionH relativeFrom="column">
              <wp:posOffset>2990850</wp:posOffset>
            </wp:positionH>
            <wp:positionV relativeFrom="paragraph">
              <wp:posOffset>100965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EC05FE" w:rsidRDefault="00EC05FE"/>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bookmarkStart w:id="0" w:name="_GoBack"/>
      <w:bookmarkEnd w:id="0"/>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4F" w:rsidRDefault="00AF3F4F" w:rsidP="00E8536A">
      <w:r>
        <w:separator/>
      </w:r>
    </w:p>
  </w:endnote>
  <w:endnote w:type="continuationSeparator" w:id="0">
    <w:p w:rsidR="00AF3F4F" w:rsidRDefault="00AF3F4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4F" w:rsidRDefault="00AF3F4F" w:rsidP="00E8536A">
      <w:r>
        <w:separator/>
      </w:r>
    </w:p>
  </w:footnote>
  <w:footnote w:type="continuationSeparator" w:id="0">
    <w:p w:rsidR="00AF3F4F" w:rsidRDefault="00AF3F4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80"/>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24BE"/>
    <w:rsid w:val="00AF2B32"/>
    <w:rsid w:val="00AF2E01"/>
    <w:rsid w:val="00AF2F74"/>
    <w:rsid w:val="00AF2FE3"/>
    <w:rsid w:val="00AF3DDC"/>
    <w:rsid w:val="00AF3EE4"/>
    <w:rsid w:val="00AF3F4F"/>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5FE"/>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85C950"/>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5162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Reynolds, Doris</cp:lastModifiedBy>
  <cp:revision>4</cp:revision>
  <cp:lastPrinted>2017-09-11T18:23:00Z</cp:lastPrinted>
  <dcterms:created xsi:type="dcterms:W3CDTF">2017-09-11T12:56:00Z</dcterms:created>
  <dcterms:modified xsi:type="dcterms:W3CDTF">2017-09-11T18:23:00Z</dcterms:modified>
</cp:coreProperties>
</file>