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>Brookwine Associates, LLC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fldChar w:fldCharType="begin"/>
      </w:r>
      <w:r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A446B">
        <w:rPr>
          <w:rFonts w:ascii="Times New Roman" w:hAnsi="Times New Roman"/>
          <w:spacing w:val="-3"/>
          <w:szCs w:val="24"/>
        </w:rPr>
        <w:fldChar w:fldCharType="end"/>
      </w:r>
      <w:r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C-2015-2460955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>Metropolitan Edison Company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BA446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D1E12">
        <w:rPr>
          <w:rFonts w:ascii="Times New Roman" w:hAnsi="Times New Roman"/>
          <w:spacing w:val="-3"/>
          <w:szCs w:val="24"/>
        </w:rPr>
        <w:t>July 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D1E12" w:rsidRPr="005D1E12" w:rsidRDefault="005D1E12" w:rsidP="005D1E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D1E12">
        <w:rPr>
          <w:rFonts w:ascii="Times New Roman" w:hAnsi="Times New Roman"/>
        </w:rPr>
        <w:t>1.</w:t>
      </w:r>
      <w:r w:rsidRPr="005D1E12">
        <w:rPr>
          <w:rFonts w:ascii="Times New Roman" w:hAnsi="Times New Roman"/>
        </w:rPr>
        <w:tab/>
        <w:t>That the Complaint of Brookwine Associates, LLC against Metropolitan Edison Company at Docket No. C-2015-2460955 is dismissed.</w:t>
      </w:r>
    </w:p>
    <w:p w:rsidR="005D1E12" w:rsidRPr="005D1E12" w:rsidRDefault="005D1E12" w:rsidP="005D1E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D1E12" w:rsidRPr="005D1E12" w:rsidRDefault="005D1E12" w:rsidP="005D1E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D1E12">
        <w:rPr>
          <w:rFonts w:ascii="Times New Roman" w:hAnsi="Times New Roman"/>
        </w:rPr>
        <w:t>2.</w:t>
      </w:r>
      <w:r w:rsidRPr="005D1E12">
        <w:rPr>
          <w:rFonts w:ascii="Times New Roman" w:hAnsi="Times New Roman"/>
        </w:rPr>
        <w:tab/>
        <w:t>That the Stipulation of Facts entered into by the parties and filed on August 6, 2015, is admitted into the record.</w:t>
      </w:r>
    </w:p>
    <w:p w:rsidR="005D1E12" w:rsidRPr="005D1E12" w:rsidRDefault="005D1E12" w:rsidP="005D1E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D1E12" w:rsidP="005D1E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D1E12">
        <w:rPr>
          <w:rFonts w:ascii="Times New Roman" w:hAnsi="Times New Roman"/>
        </w:rPr>
        <w:t>3.</w:t>
      </w:r>
      <w:r w:rsidRPr="005D1E12">
        <w:rPr>
          <w:rFonts w:ascii="Times New Roman" w:hAnsi="Times New Roman"/>
        </w:rPr>
        <w:tab/>
        <w:t>That the docket in this case is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6106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7E69A3" wp14:editId="37A753DA">
            <wp:simplePos x="0" y="0"/>
            <wp:positionH relativeFrom="column">
              <wp:posOffset>3162300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106A">
        <w:rPr>
          <w:rFonts w:ascii="Times New Roman" w:hAnsi="Times New Roman"/>
          <w:spacing w:val="-3"/>
          <w:szCs w:val="24"/>
        </w:rPr>
        <w:t>September 13,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60" w:rsidRDefault="00FE1860">
      <w:pPr>
        <w:spacing w:line="20" w:lineRule="exact"/>
      </w:pPr>
    </w:p>
  </w:endnote>
  <w:endnote w:type="continuationSeparator" w:id="0">
    <w:p w:rsidR="00FE1860" w:rsidRDefault="00FE1860">
      <w:r>
        <w:t xml:space="preserve"> </w:t>
      </w:r>
    </w:p>
  </w:endnote>
  <w:endnote w:type="continuationNotice" w:id="1">
    <w:p w:rsidR="00FE1860" w:rsidRDefault="00FE18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60" w:rsidRDefault="00FE1860">
      <w:r>
        <w:separator/>
      </w:r>
    </w:p>
  </w:footnote>
  <w:footnote w:type="continuationSeparator" w:id="0">
    <w:p w:rsidR="00FE1860" w:rsidRDefault="00FE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464693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2017-09-13T13:14:00Z</cp:lastPrinted>
  <dcterms:created xsi:type="dcterms:W3CDTF">2010-09-08T19:30:00Z</dcterms:created>
  <dcterms:modified xsi:type="dcterms:W3CDTF">2017-09-13T13:26:00Z</dcterms:modified>
</cp:coreProperties>
</file>