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Default="00025182" w:rsidP="00F726AB">
      <w:pPr>
        <w:tabs>
          <w:tab w:val="left" w:pos="360"/>
        </w:tabs>
        <w:jc w:val="both"/>
        <w:rPr>
          <w:b/>
          <w:sz w:val="24"/>
        </w:rPr>
      </w:pPr>
    </w:p>
    <w:p w:rsidR="00F726AB" w:rsidRPr="00025182" w:rsidRDefault="00F726AB" w:rsidP="00F726AB">
      <w:pPr>
        <w:tabs>
          <w:tab w:val="left" w:pos="360"/>
        </w:tabs>
        <w:jc w:val="both"/>
        <w:rPr>
          <w:b/>
          <w:sz w:val="24"/>
        </w:rPr>
      </w:pPr>
    </w:p>
    <w:p w:rsidR="00025182" w:rsidRPr="00025182" w:rsidRDefault="00025182" w:rsidP="00F726AB">
      <w:pPr>
        <w:tabs>
          <w:tab w:val="left" w:pos="360"/>
        </w:tabs>
        <w:jc w:val="both"/>
        <w:rPr>
          <w:b/>
          <w:sz w:val="24"/>
        </w:rPr>
      </w:pPr>
    </w:p>
    <w:p w:rsidR="00025182" w:rsidRPr="00025182" w:rsidRDefault="004259BA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Scott Balog</w:t>
      </w:r>
      <w:r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  <w:t>:</w:t>
      </w:r>
    </w:p>
    <w:p w:rsidR="00025182" w:rsidRPr="00025182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  <w:t>v.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="004259BA">
        <w:rPr>
          <w:sz w:val="24"/>
        </w:rPr>
        <w:t>F-2017-2614017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227F25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D52F64" w:rsidRDefault="00025182" w:rsidP="00F726AB">
      <w:pPr>
        <w:tabs>
          <w:tab w:val="left" w:pos="0"/>
        </w:tabs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F726AB" w:rsidRDefault="00F726AB" w:rsidP="00F726AB">
      <w:pPr>
        <w:tabs>
          <w:tab w:val="left" w:pos="0"/>
        </w:tabs>
        <w:jc w:val="both"/>
        <w:rPr>
          <w:b/>
          <w:sz w:val="24"/>
        </w:rPr>
      </w:pPr>
    </w:p>
    <w:p w:rsidR="00025182" w:rsidRPr="00A03D6F" w:rsidRDefault="00025182" w:rsidP="00F726AB">
      <w:pPr>
        <w:tabs>
          <w:tab w:val="left" w:pos="0"/>
        </w:tabs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4259BA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ON REQUEST FOR DISCOVERY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227F25">
        <w:rPr>
          <w:sz w:val="24"/>
          <w:szCs w:val="24"/>
        </w:rPr>
        <w:t>2</w:t>
      </w:r>
      <w:r w:rsidR="004259BA">
        <w:rPr>
          <w:sz w:val="24"/>
          <w:szCs w:val="24"/>
        </w:rPr>
        <w:t>6th</w:t>
      </w:r>
      <w:r w:rsidR="00227F25">
        <w:rPr>
          <w:sz w:val="24"/>
          <w:szCs w:val="24"/>
        </w:rPr>
        <w:t xml:space="preserve"> day of September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</w:t>
      </w:r>
      <w:r w:rsidR="004259BA">
        <w:rPr>
          <w:sz w:val="24"/>
          <w:szCs w:val="24"/>
        </w:rPr>
        <w:t>letter dated September 25, 2017, from the Complainant requesting information from Duquesne Light, the letter shall be considered a request for discovery</w:t>
      </w:r>
      <w:r w:rsidR="00FD34BB">
        <w:rPr>
          <w:sz w:val="24"/>
          <w:szCs w:val="24"/>
        </w:rPr>
        <w:t>.</w:t>
      </w:r>
      <w:r w:rsidR="004259BA">
        <w:rPr>
          <w:sz w:val="24"/>
          <w:szCs w:val="24"/>
        </w:rPr>
        <w:t xml:space="preserve">  52 Pa.Code § 1.2.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</w:t>
      </w:r>
      <w:r w:rsidR="004259BA">
        <w:rPr>
          <w:sz w:val="24"/>
          <w:szCs w:val="24"/>
        </w:rPr>
        <w:t>Duquesne Light shall respond to request for discovery in conformance with 52 Pa.Code § 5.321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D855F7" w:rsidP="004259BA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27F25">
        <w:rPr>
          <w:sz w:val="24"/>
          <w:szCs w:val="24"/>
        </w:rPr>
        <w:t xml:space="preserve">That </w:t>
      </w:r>
      <w:r w:rsidR="004259BA">
        <w:rPr>
          <w:sz w:val="24"/>
          <w:szCs w:val="24"/>
        </w:rPr>
        <w:t>any requests for subpoenas for witness attendance</w:t>
      </w:r>
      <w:r w:rsidR="003E151E">
        <w:rPr>
          <w:sz w:val="24"/>
          <w:szCs w:val="24"/>
        </w:rPr>
        <w:t xml:space="preserve"> at the hearing</w:t>
      </w:r>
      <w:r w:rsidR="004259BA">
        <w:rPr>
          <w:sz w:val="24"/>
          <w:szCs w:val="24"/>
        </w:rPr>
        <w:t xml:space="preserve"> shall comply with the requirements set forth in 52 Pa.Code Sections 5.421 through 5.424, which can be found at </w:t>
      </w:r>
      <w:hyperlink r:id="rId8" w:history="1">
        <w:r w:rsidR="004259BA" w:rsidRPr="008660B0">
          <w:rPr>
            <w:rStyle w:val="Hyperlink"/>
            <w:sz w:val="24"/>
            <w:szCs w:val="24"/>
          </w:rPr>
          <w:t>www.pacode.com</w:t>
        </w:r>
      </w:hyperlink>
      <w:r w:rsidR="004259BA">
        <w:rPr>
          <w:sz w:val="24"/>
          <w:szCs w:val="24"/>
        </w:rPr>
        <w:t>.</w:t>
      </w:r>
    </w:p>
    <w:p w:rsidR="004259BA" w:rsidRDefault="004259BA" w:rsidP="004259BA">
      <w:pPr>
        <w:spacing w:line="360" w:lineRule="auto"/>
        <w:ind w:firstLine="1440"/>
        <w:rPr>
          <w:sz w:val="24"/>
          <w:szCs w:val="24"/>
        </w:rPr>
      </w:pPr>
    </w:p>
    <w:p w:rsidR="004259BA" w:rsidRDefault="004259BA" w:rsidP="004259BA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That any request for a continuance of the hearing currently scheduled for Wednesday, October 11, 2017, shall be in writing and shall include a certification that the opposing party has been contacted and either consents or objects to the request for continuance.</w:t>
      </w:r>
    </w:p>
    <w:p w:rsidR="0000157B" w:rsidRDefault="0000157B" w:rsidP="004259BA">
      <w:pPr>
        <w:spacing w:line="360" w:lineRule="auto"/>
        <w:ind w:firstLine="1440"/>
        <w:rPr>
          <w:sz w:val="24"/>
          <w:szCs w:val="24"/>
        </w:rPr>
      </w:pPr>
    </w:p>
    <w:p w:rsidR="0000157B" w:rsidRDefault="0000157B" w:rsidP="004259BA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That the parties are reminded that Commission policy encourages settlement.</w:t>
      </w:r>
      <w:r w:rsidR="00822C62">
        <w:rPr>
          <w:sz w:val="24"/>
          <w:szCs w:val="24"/>
        </w:rPr>
        <w:t xml:space="preserve">  52 Pa.Code § 5.231.</w:t>
      </w:r>
      <w:r>
        <w:rPr>
          <w:sz w:val="24"/>
          <w:szCs w:val="24"/>
        </w:rPr>
        <w:t xml:space="preserve">  It is expected that the parties will communicate in advance of the hearing and make a meaningful attempt to resolve their dispute.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65344E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</w:p>
    <w:p w:rsidR="003166F6" w:rsidRDefault="0065344E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65634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</w:pP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  <w:sectPr w:rsidR="00F726AB" w:rsidSect="00227F25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F-2017-2614017 - SCOTT T </w:t>
      </w:r>
      <w:proofErr w:type="spellStart"/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t>BALOG</w:t>
      </w:r>
      <w:proofErr w:type="spellEnd"/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DUQUESNE LIGHT COMPANY</w:t>
      </w: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F726AB">
        <w:rPr>
          <w:rFonts w:ascii="Microsoft Sans Serif" w:eastAsia="Times New Roman" w:hAnsi="Calibri"/>
          <w:sz w:val="24"/>
          <w:szCs w:val="22"/>
        </w:rPr>
        <w:t xml:space="preserve">SCOTT T </w:t>
      </w:r>
      <w:proofErr w:type="spellStart"/>
      <w:r w:rsidRPr="00F726AB">
        <w:rPr>
          <w:rFonts w:ascii="Microsoft Sans Serif" w:eastAsia="Times New Roman" w:hAnsi="Calibri"/>
          <w:sz w:val="24"/>
          <w:szCs w:val="22"/>
        </w:rPr>
        <w:t>BALOG</w:t>
      </w:r>
      <w:proofErr w:type="spellEnd"/>
      <w:r w:rsidRPr="00F726AB">
        <w:rPr>
          <w:rFonts w:ascii="Microsoft Sans Serif" w:eastAsia="Times New Roman" w:hAnsi="Calibri"/>
          <w:sz w:val="24"/>
          <w:szCs w:val="22"/>
        </w:rPr>
        <w:cr/>
        <w:t xml:space="preserve">625 </w:t>
      </w:r>
      <w:proofErr w:type="spellStart"/>
      <w:r w:rsidRPr="00F726AB">
        <w:rPr>
          <w:rFonts w:ascii="Microsoft Sans Serif" w:eastAsia="Times New Roman" w:hAnsi="Calibri"/>
          <w:sz w:val="24"/>
          <w:szCs w:val="22"/>
        </w:rPr>
        <w:t>STANWIX</w:t>
      </w:r>
      <w:proofErr w:type="spellEnd"/>
      <w:r w:rsidRPr="00F726AB">
        <w:rPr>
          <w:rFonts w:ascii="Microsoft Sans Serif" w:eastAsia="Times New Roman" w:hAnsi="Calibri"/>
          <w:sz w:val="24"/>
          <w:szCs w:val="22"/>
        </w:rPr>
        <w:t xml:space="preserve"> STREET APT 2106</w:t>
      </w:r>
      <w:r w:rsidRPr="00F726AB">
        <w:rPr>
          <w:rFonts w:ascii="Microsoft Sans Serif" w:eastAsia="Times New Roman" w:hAnsi="Calibri"/>
          <w:sz w:val="24"/>
          <w:szCs w:val="22"/>
        </w:rPr>
        <w:cr/>
        <w:t>PITTSBURGH PA  15222</w:t>
      </w:r>
      <w:r w:rsidRPr="00F726AB">
        <w:rPr>
          <w:rFonts w:ascii="Microsoft Sans Serif" w:eastAsia="Times New Roman" w:hAnsi="Calibri"/>
          <w:sz w:val="24"/>
          <w:szCs w:val="22"/>
        </w:rPr>
        <w:cr/>
      </w:r>
      <w:bookmarkStart w:id="0" w:name="_GoBack"/>
      <w:bookmarkEnd w:id="0"/>
      <w:r w:rsidRPr="00F726AB">
        <w:rPr>
          <w:rFonts w:ascii="Microsoft Sans Serif" w:eastAsia="Times New Roman" w:hAnsi="Calibri"/>
          <w:sz w:val="24"/>
          <w:szCs w:val="22"/>
        </w:rPr>
        <w:t>412.904.4476</w:t>
      </w:r>
      <w:r w:rsidRPr="00F726AB">
        <w:rPr>
          <w:rFonts w:ascii="Microsoft Sans Serif" w:eastAsia="Times New Roman" w:hAnsi="Calibri"/>
          <w:sz w:val="24"/>
          <w:szCs w:val="22"/>
        </w:rPr>
        <w:cr/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 xml:space="preserve">PAUL SHANE MILLER ESQUIRE </w:t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>JEREMY V FARRELL ESQUIRE</w:t>
      </w:r>
      <w:r w:rsidRPr="00F726AB">
        <w:rPr>
          <w:rFonts w:ascii="Microsoft Sans Serif" w:eastAsia="Times New Roman" w:hAnsi="Calibri"/>
          <w:sz w:val="24"/>
          <w:szCs w:val="22"/>
        </w:rPr>
        <w:cr/>
        <w:t xml:space="preserve">TUCKER </w:t>
      </w:r>
      <w:proofErr w:type="spellStart"/>
      <w:r w:rsidRPr="00F726AB">
        <w:rPr>
          <w:rFonts w:ascii="Microsoft Sans Serif" w:eastAsia="Times New Roman" w:hAnsi="Calibri"/>
          <w:sz w:val="24"/>
          <w:szCs w:val="22"/>
        </w:rPr>
        <w:t>ARENSBERG</w:t>
      </w:r>
      <w:proofErr w:type="spellEnd"/>
      <w:r w:rsidRPr="00F726AB">
        <w:rPr>
          <w:rFonts w:ascii="Microsoft Sans Serif" w:eastAsia="Times New Roman" w:hAnsi="Calibri"/>
          <w:sz w:val="24"/>
          <w:szCs w:val="22"/>
        </w:rPr>
        <w:t xml:space="preserve"> PC</w:t>
      </w:r>
      <w:r w:rsidRPr="00F726AB">
        <w:rPr>
          <w:rFonts w:ascii="Microsoft Sans Serif" w:eastAsia="Times New Roman" w:hAnsi="Calibri"/>
          <w:sz w:val="24"/>
          <w:szCs w:val="22"/>
        </w:rPr>
        <w:cr/>
        <w:t>1500 ONE PPG PLACE</w:t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>PITTSBURGH PA  15222</w:t>
      </w:r>
    </w:p>
    <w:p w:rsidR="00F726AB" w:rsidRPr="00F726AB" w:rsidRDefault="00F726AB" w:rsidP="00F726AB">
      <w:pPr>
        <w:contextualSpacing/>
        <w:rPr>
          <w:rFonts w:ascii="Calibri" w:eastAsia="Times New Roman" w:hAnsi="Calibri"/>
          <w:b/>
          <w:i/>
          <w:sz w:val="22"/>
          <w:szCs w:val="22"/>
          <w:u w:val="single"/>
        </w:rPr>
      </w:pPr>
      <w:r w:rsidRPr="00F726AB">
        <w:rPr>
          <w:rFonts w:ascii="Microsoft Sans Serif" w:eastAsia="Times New Roman" w:hAnsi="Calibri"/>
          <w:sz w:val="24"/>
          <w:szCs w:val="22"/>
        </w:rPr>
        <w:t>412.594.5503</w:t>
      </w:r>
      <w:r w:rsidRPr="00F726AB">
        <w:rPr>
          <w:rFonts w:ascii="Microsoft Sans Serif" w:eastAsia="Times New Roman" w:hAnsi="Calibri"/>
          <w:sz w:val="24"/>
          <w:szCs w:val="22"/>
        </w:rPr>
        <w:cr/>
        <w:t>412.594.3938</w:t>
      </w:r>
      <w:r w:rsidRPr="00F726AB">
        <w:rPr>
          <w:rFonts w:ascii="Microsoft Sans Serif" w:eastAsia="Times New Roman" w:hAnsi="Calibri"/>
          <w:sz w:val="24"/>
          <w:szCs w:val="22"/>
        </w:rPr>
        <w:cr/>
      </w:r>
      <w:r w:rsidRPr="00F726AB">
        <w:rPr>
          <w:rFonts w:ascii="Microsoft Sans Serif" w:eastAsia="Times New Roman" w:hAnsi="Calibri"/>
          <w:b/>
          <w:i/>
          <w:sz w:val="24"/>
          <w:szCs w:val="22"/>
          <w:u w:val="single"/>
        </w:rPr>
        <w:t>-</w:t>
      </w:r>
      <w:proofErr w:type="spellStart"/>
      <w:r w:rsidRPr="00F726AB">
        <w:rPr>
          <w:rFonts w:ascii="Microsoft Sans Serif" w:eastAsia="Times New Roman" w:hAnsi="Calibri"/>
          <w:b/>
          <w:i/>
          <w:sz w:val="24"/>
          <w:szCs w:val="22"/>
          <w:u w:val="single"/>
        </w:rPr>
        <w:t>E_SERVE</w:t>
      </w:r>
      <w:proofErr w:type="spellEnd"/>
      <w:r w:rsidRPr="00F726AB">
        <w:rPr>
          <w:rFonts w:ascii="Microsoft Sans Serif" w:eastAsia="Times New Roman" w:hAnsi="Calibri"/>
          <w:b/>
          <w:i/>
          <w:sz w:val="24"/>
          <w:szCs w:val="22"/>
          <w:u w:val="single"/>
        </w:rPr>
        <w:t>-</w:t>
      </w:r>
    </w:p>
    <w:p w:rsidR="00F726AB" w:rsidRPr="00F726AB" w:rsidRDefault="00F726AB" w:rsidP="00F726AB">
      <w:pPr>
        <w:contextualSpacing/>
        <w:rPr>
          <w:rFonts w:ascii="Calibri" w:eastAsia="Times New Roman" w:hAnsi="Calibri"/>
          <w:sz w:val="22"/>
          <w:szCs w:val="22"/>
        </w:rPr>
      </w:pP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</w:pPr>
    </w:p>
    <w:sectPr w:rsidR="00F7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D3" w:rsidRDefault="009109D3">
      <w:r>
        <w:separator/>
      </w:r>
    </w:p>
  </w:endnote>
  <w:endnote w:type="continuationSeparator" w:id="0">
    <w:p w:rsidR="009109D3" w:rsidRDefault="0091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63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6AB" w:rsidRDefault="00F726AB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D3" w:rsidRDefault="009109D3">
      <w:r>
        <w:separator/>
      </w:r>
    </w:p>
  </w:footnote>
  <w:footnote w:type="continuationSeparator" w:id="0">
    <w:p w:rsidR="009109D3" w:rsidRDefault="0091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157B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27F25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21FEB"/>
    <w:rsid w:val="0034058D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151E"/>
    <w:rsid w:val="003E4E24"/>
    <w:rsid w:val="003E54CD"/>
    <w:rsid w:val="003F0312"/>
    <w:rsid w:val="003F10A9"/>
    <w:rsid w:val="00402DE5"/>
    <w:rsid w:val="00411C71"/>
    <w:rsid w:val="00412780"/>
    <w:rsid w:val="004259BA"/>
    <w:rsid w:val="00426856"/>
    <w:rsid w:val="004304D6"/>
    <w:rsid w:val="004400F0"/>
    <w:rsid w:val="004606F0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4F6CA0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344E"/>
    <w:rsid w:val="00654273"/>
    <w:rsid w:val="00656349"/>
    <w:rsid w:val="00660012"/>
    <w:rsid w:val="00682B7F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0C9A"/>
    <w:rsid w:val="007E5847"/>
    <w:rsid w:val="007F42E6"/>
    <w:rsid w:val="00803743"/>
    <w:rsid w:val="00813D4A"/>
    <w:rsid w:val="00820F7C"/>
    <w:rsid w:val="00822C62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109D3"/>
    <w:rsid w:val="00913C34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3D15"/>
    <w:rsid w:val="00F06152"/>
    <w:rsid w:val="00F21A4F"/>
    <w:rsid w:val="00F26630"/>
    <w:rsid w:val="00F53E4D"/>
    <w:rsid w:val="00F55E18"/>
    <w:rsid w:val="00F62221"/>
    <w:rsid w:val="00F726AB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00409"/>
  <w15:docId w15:val="{3DBB98EA-4918-45B0-AAFB-7663A9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od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B57-F81B-4365-BCB7-B954FB35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3</cp:revision>
  <cp:lastPrinted>2017-09-22T19:00:00Z</cp:lastPrinted>
  <dcterms:created xsi:type="dcterms:W3CDTF">2017-09-26T19:23:00Z</dcterms:created>
  <dcterms:modified xsi:type="dcterms:W3CDTF">2017-09-26T19:29:00Z</dcterms:modified>
</cp:coreProperties>
</file>