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PENNSYLVANIA</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PUBLIC UTILTY COMMISSION</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Harrisburg, PA  17105-3265</w:t>
      </w: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t xml:space="preserve">Public Meeting held </w:t>
      </w:r>
      <w:r w:rsidR="00356DCA">
        <w:rPr>
          <w:rFonts w:ascii="Times New Roman" w:hAnsi="Times New Roman"/>
          <w:sz w:val="24"/>
          <w:szCs w:val="24"/>
        </w:rPr>
        <w:t>October 5</w:t>
      </w:r>
      <w:r w:rsidR="008244F6">
        <w:rPr>
          <w:rFonts w:ascii="Times New Roman" w:hAnsi="Times New Roman"/>
          <w:sz w:val="24"/>
          <w:szCs w:val="24"/>
        </w:rPr>
        <w:t>, 2017</w:t>
      </w:r>
    </w:p>
    <w:p w:rsidR="00CF786A" w:rsidRDefault="00CF786A"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Commissioners Present:</w:t>
      </w:r>
    </w:p>
    <w:p w:rsidR="00577603" w:rsidRPr="00CA6486" w:rsidRDefault="00577603" w:rsidP="00577603">
      <w:pPr>
        <w:rPr>
          <w:rFonts w:ascii="Times New Roman" w:hAnsi="Times New Roman"/>
          <w:sz w:val="24"/>
          <w:szCs w:val="24"/>
        </w:rPr>
      </w:pPr>
    </w:p>
    <w:p w:rsidR="00166734" w:rsidRPr="00744020" w:rsidRDefault="00577603" w:rsidP="00166734">
      <w:pPr>
        <w:rPr>
          <w:rFonts w:ascii="Times New Roman" w:eastAsia="Times New Roman" w:hAnsi="Times New Roman"/>
          <w:bCs/>
          <w:sz w:val="24"/>
          <w:szCs w:val="24"/>
        </w:rPr>
      </w:pPr>
      <w:r w:rsidRPr="00CA6486">
        <w:rPr>
          <w:rFonts w:ascii="Times New Roman" w:hAnsi="Times New Roman"/>
          <w:sz w:val="24"/>
          <w:szCs w:val="24"/>
        </w:rPr>
        <w:tab/>
      </w:r>
      <w:r w:rsidR="00166734" w:rsidRPr="00744020">
        <w:rPr>
          <w:rFonts w:ascii="Times New Roman" w:eastAsia="Times New Roman" w:hAnsi="Times New Roman"/>
          <w:bCs/>
          <w:sz w:val="24"/>
          <w:szCs w:val="24"/>
        </w:rPr>
        <w:t>Gladys M. Brown, Chairman</w:t>
      </w:r>
    </w:p>
    <w:p w:rsidR="00166734" w:rsidRPr="00744020" w:rsidRDefault="00166734" w:rsidP="00166734">
      <w:pPr>
        <w:ind w:firstLine="720"/>
        <w:rPr>
          <w:rFonts w:ascii="Times New Roman" w:eastAsia="Times New Roman" w:hAnsi="Times New Roman"/>
          <w:bCs/>
          <w:sz w:val="24"/>
          <w:szCs w:val="24"/>
        </w:rPr>
      </w:pPr>
      <w:r w:rsidRPr="00744020">
        <w:rPr>
          <w:rFonts w:ascii="Times New Roman" w:eastAsia="Times New Roman" w:hAnsi="Times New Roman"/>
          <w:bCs/>
          <w:sz w:val="24"/>
          <w:szCs w:val="24"/>
        </w:rPr>
        <w:t>Andrew G. Place, Vice Chairman</w:t>
      </w:r>
      <w:r w:rsidR="002466E0">
        <w:rPr>
          <w:rFonts w:ascii="Times New Roman" w:eastAsia="Times New Roman" w:hAnsi="Times New Roman"/>
          <w:bCs/>
          <w:sz w:val="24"/>
          <w:szCs w:val="24"/>
        </w:rPr>
        <w:t>; statement</w:t>
      </w:r>
    </w:p>
    <w:p w:rsidR="00166734" w:rsidRPr="00744020" w:rsidRDefault="00166734" w:rsidP="00166734">
      <w:pPr>
        <w:ind w:firstLine="720"/>
        <w:rPr>
          <w:rFonts w:ascii="Times New Roman" w:eastAsia="Times New Roman" w:hAnsi="Times New Roman"/>
          <w:bCs/>
          <w:sz w:val="24"/>
          <w:szCs w:val="24"/>
        </w:rPr>
      </w:pPr>
      <w:r w:rsidRPr="00744020">
        <w:rPr>
          <w:rFonts w:ascii="Times New Roman" w:eastAsia="Times New Roman" w:hAnsi="Times New Roman"/>
          <w:bCs/>
          <w:sz w:val="24"/>
          <w:szCs w:val="24"/>
        </w:rPr>
        <w:t>David W. Sweet</w:t>
      </w:r>
    </w:p>
    <w:p w:rsidR="00166734" w:rsidRPr="00744020" w:rsidRDefault="00166734" w:rsidP="00166734">
      <w:pPr>
        <w:ind w:firstLine="720"/>
        <w:rPr>
          <w:rFonts w:ascii="Times New Roman" w:eastAsia="Times New Roman" w:hAnsi="Times New Roman"/>
          <w:bCs/>
          <w:sz w:val="24"/>
          <w:szCs w:val="24"/>
        </w:rPr>
      </w:pPr>
      <w:r w:rsidRPr="00744020">
        <w:rPr>
          <w:rFonts w:ascii="Times New Roman" w:eastAsia="Times New Roman" w:hAnsi="Times New Roman"/>
          <w:bCs/>
          <w:sz w:val="24"/>
          <w:szCs w:val="24"/>
        </w:rPr>
        <w:t>John F. Coleman, Jr.</w:t>
      </w:r>
    </w:p>
    <w:p w:rsidR="00F010D7" w:rsidRDefault="00F010D7" w:rsidP="00577603">
      <w:pPr>
        <w:jc w:val="center"/>
        <w:rPr>
          <w:rFonts w:ascii="Times New Roman" w:hAnsi="Times New Roman"/>
          <w:b/>
          <w:sz w:val="24"/>
          <w:szCs w:val="24"/>
          <w:u w:val="single"/>
        </w:rPr>
      </w:pPr>
    </w:p>
    <w:p w:rsidR="001C03EA" w:rsidRDefault="001C03EA" w:rsidP="00577603">
      <w:pPr>
        <w:jc w:val="center"/>
        <w:rPr>
          <w:rFonts w:ascii="Times New Roman" w:hAnsi="Times New Roman"/>
          <w:b/>
          <w:sz w:val="24"/>
          <w:szCs w:val="24"/>
          <w:u w:val="single"/>
        </w:rPr>
      </w:pPr>
    </w:p>
    <w:p w:rsidR="00385D29" w:rsidRPr="00385D29" w:rsidRDefault="00385D29" w:rsidP="00385D29">
      <w:pPr>
        <w:tabs>
          <w:tab w:val="left" w:pos="-720"/>
        </w:tabs>
        <w:suppressAutoHyphens/>
        <w:autoSpaceDE w:val="0"/>
        <w:autoSpaceDN w:val="0"/>
        <w:rPr>
          <w:rFonts w:ascii="Times New Roman" w:eastAsia="Times New Roman" w:hAnsi="Times New Roman"/>
          <w:spacing w:val="-3"/>
          <w:sz w:val="24"/>
          <w:szCs w:val="24"/>
        </w:rPr>
      </w:pPr>
      <w:r w:rsidRPr="00385D29">
        <w:rPr>
          <w:rFonts w:ascii="Times New Roman" w:eastAsia="Times New Roman" w:hAnsi="Times New Roman"/>
          <w:spacing w:val="-3"/>
          <w:sz w:val="24"/>
          <w:szCs w:val="24"/>
        </w:rPr>
        <w:t>Pennsylvania Public Utility Commission</w:t>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t>:</w:t>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t>R-2017-2602627</w:t>
      </w:r>
    </w:p>
    <w:p w:rsidR="00385D29" w:rsidRPr="00385D29" w:rsidRDefault="00385D29" w:rsidP="00385D29">
      <w:pPr>
        <w:tabs>
          <w:tab w:val="left" w:pos="-720"/>
        </w:tabs>
        <w:suppressAutoHyphens/>
        <w:autoSpaceDE w:val="0"/>
        <w:autoSpaceDN w:val="0"/>
        <w:rPr>
          <w:rFonts w:ascii="Times New Roman" w:eastAsia="Times New Roman" w:hAnsi="Times New Roman"/>
          <w:spacing w:val="-3"/>
          <w:sz w:val="24"/>
          <w:szCs w:val="24"/>
        </w:rPr>
      </w:pPr>
      <w:r w:rsidRPr="00385D29">
        <w:rPr>
          <w:rFonts w:ascii="Times New Roman" w:eastAsia="Times New Roman" w:hAnsi="Times New Roman"/>
          <w:spacing w:val="-3"/>
          <w:sz w:val="24"/>
          <w:szCs w:val="24"/>
        </w:rPr>
        <w:t>Office of Consumer Advocate</w:t>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t>:</w:t>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t>C-2017-2603574</w:t>
      </w:r>
    </w:p>
    <w:p w:rsidR="00385D29" w:rsidRPr="00385D29" w:rsidRDefault="00385D29" w:rsidP="00385D29">
      <w:pPr>
        <w:tabs>
          <w:tab w:val="left" w:pos="-720"/>
        </w:tabs>
        <w:suppressAutoHyphens/>
        <w:autoSpaceDE w:val="0"/>
        <w:autoSpaceDN w:val="0"/>
        <w:rPr>
          <w:rFonts w:ascii="Times New Roman" w:eastAsia="Times New Roman" w:hAnsi="Times New Roman"/>
          <w:spacing w:val="-3"/>
          <w:sz w:val="24"/>
          <w:szCs w:val="24"/>
        </w:rPr>
      </w:pPr>
      <w:r w:rsidRPr="00385D29">
        <w:rPr>
          <w:rFonts w:ascii="Times New Roman" w:eastAsia="Times New Roman" w:hAnsi="Times New Roman"/>
          <w:spacing w:val="-3"/>
          <w:sz w:val="24"/>
          <w:szCs w:val="24"/>
        </w:rPr>
        <w:t>Office of Small Business Advocate</w:t>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t>:</w:t>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t>C-2017-2604117</w:t>
      </w:r>
    </w:p>
    <w:p w:rsidR="00385D29" w:rsidRPr="00385D29" w:rsidRDefault="00385D29" w:rsidP="00385D29">
      <w:pPr>
        <w:tabs>
          <w:tab w:val="left" w:pos="-720"/>
        </w:tabs>
        <w:suppressAutoHyphens/>
        <w:autoSpaceDE w:val="0"/>
        <w:autoSpaceDN w:val="0"/>
        <w:rPr>
          <w:rFonts w:ascii="Times New Roman" w:eastAsia="Times New Roman" w:hAnsi="Times New Roman"/>
          <w:spacing w:val="-3"/>
          <w:sz w:val="24"/>
          <w:szCs w:val="24"/>
        </w:rPr>
      </w:pP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t>:</w:t>
      </w:r>
    </w:p>
    <w:p w:rsidR="00385D29" w:rsidRPr="00385D29" w:rsidRDefault="00385D29" w:rsidP="00385D29">
      <w:pPr>
        <w:tabs>
          <w:tab w:val="left" w:pos="-720"/>
        </w:tabs>
        <w:suppressAutoHyphens/>
        <w:autoSpaceDE w:val="0"/>
        <w:autoSpaceDN w:val="0"/>
        <w:rPr>
          <w:rFonts w:ascii="Times New Roman" w:eastAsia="Times New Roman" w:hAnsi="Times New Roman"/>
          <w:spacing w:val="-3"/>
          <w:sz w:val="24"/>
          <w:szCs w:val="24"/>
        </w:rPr>
      </w:pP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t>v.</w:t>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t>:</w:t>
      </w:r>
    </w:p>
    <w:p w:rsidR="00385D29" w:rsidRPr="00385D29" w:rsidRDefault="00385D29" w:rsidP="00385D29">
      <w:pPr>
        <w:tabs>
          <w:tab w:val="left" w:pos="-720"/>
        </w:tabs>
        <w:suppressAutoHyphens/>
        <w:autoSpaceDE w:val="0"/>
        <w:autoSpaceDN w:val="0"/>
        <w:rPr>
          <w:rFonts w:ascii="Times New Roman" w:eastAsia="Times New Roman" w:hAnsi="Times New Roman"/>
          <w:spacing w:val="-3"/>
          <w:sz w:val="24"/>
          <w:szCs w:val="24"/>
        </w:rPr>
      </w:pP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t>:</w:t>
      </w:r>
    </w:p>
    <w:p w:rsidR="00385D29" w:rsidRPr="00385D29" w:rsidRDefault="00385D29" w:rsidP="00385D29">
      <w:pPr>
        <w:tabs>
          <w:tab w:val="left" w:pos="-720"/>
        </w:tabs>
        <w:suppressAutoHyphens/>
        <w:autoSpaceDE w:val="0"/>
        <w:autoSpaceDN w:val="0"/>
        <w:rPr>
          <w:rFonts w:ascii="Times New Roman" w:eastAsia="Times New Roman" w:hAnsi="Times New Roman"/>
          <w:spacing w:val="-3"/>
          <w:sz w:val="24"/>
          <w:szCs w:val="24"/>
        </w:rPr>
      </w:pPr>
      <w:r w:rsidRPr="00385D29">
        <w:rPr>
          <w:rFonts w:ascii="Times New Roman" w:eastAsia="Times New Roman" w:hAnsi="Times New Roman"/>
          <w:spacing w:val="-3"/>
          <w:sz w:val="24"/>
          <w:szCs w:val="24"/>
        </w:rPr>
        <w:t>UGI Central Penn Gas, Inc. § 1307(f)</w:t>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r>
      <w:r w:rsidRPr="00385D29">
        <w:rPr>
          <w:rFonts w:ascii="Times New Roman" w:eastAsia="Times New Roman" w:hAnsi="Times New Roman"/>
          <w:spacing w:val="-3"/>
          <w:sz w:val="24"/>
          <w:szCs w:val="24"/>
        </w:rPr>
        <w:tab/>
        <w:t>:</w:t>
      </w:r>
    </w:p>
    <w:p w:rsidR="00531CC3" w:rsidRPr="00B3680C" w:rsidRDefault="00531CC3" w:rsidP="001C03EA">
      <w:pPr>
        <w:rPr>
          <w:rFonts w:ascii="Times New Roman" w:hAnsi="Times New Roman"/>
          <w:sz w:val="24"/>
          <w:szCs w:val="24"/>
        </w:rPr>
      </w:pPr>
    </w:p>
    <w:p w:rsidR="001C03EA" w:rsidRDefault="001C03EA" w:rsidP="002F611F">
      <w:pPr>
        <w:rPr>
          <w:rFonts w:ascii="Times New Roman" w:hAnsi="Times New Roman"/>
          <w:sz w:val="24"/>
          <w:szCs w:val="24"/>
        </w:rPr>
      </w:pPr>
    </w:p>
    <w:p w:rsidR="00F010D7" w:rsidRDefault="00F010D7" w:rsidP="002F611F">
      <w:pPr>
        <w:rPr>
          <w:rFonts w:ascii="Times New Roman" w:hAnsi="Times New Roman"/>
          <w:sz w:val="24"/>
          <w:szCs w:val="24"/>
        </w:rPr>
      </w:pPr>
    </w:p>
    <w:p w:rsidR="00577603" w:rsidRPr="00B3680C" w:rsidRDefault="00577603" w:rsidP="00577603">
      <w:pPr>
        <w:jc w:val="center"/>
        <w:rPr>
          <w:rFonts w:ascii="Times New Roman" w:hAnsi="Times New Roman"/>
          <w:b/>
          <w:sz w:val="24"/>
          <w:szCs w:val="24"/>
          <w:u w:val="single"/>
        </w:rPr>
      </w:pPr>
      <w:r w:rsidRPr="00B3680C">
        <w:rPr>
          <w:rFonts w:ascii="Times New Roman" w:hAnsi="Times New Roman"/>
          <w:b/>
          <w:sz w:val="24"/>
          <w:szCs w:val="24"/>
          <w:u w:val="single"/>
        </w:rPr>
        <w:t>ORDER</w:t>
      </w:r>
    </w:p>
    <w:p w:rsidR="00577603" w:rsidRPr="00F26150" w:rsidRDefault="00577603" w:rsidP="00577603">
      <w:pPr>
        <w:jc w:val="center"/>
        <w:rPr>
          <w:rFonts w:ascii="Times New Roman" w:hAnsi="Times New Roman"/>
          <w:sz w:val="24"/>
          <w:szCs w:val="24"/>
        </w:rPr>
      </w:pPr>
    </w:p>
    <w:p w:rsidR="00CF786A" w:rsidRPr="00F26150" w:rsidRDefault="00CF786A" w:rsidP="00577603">
      <w:pPr>
        <w:jc w:val="center"/>
        <w:rPr>
          <w:rFonts w:ascii="Times New Roman" w:hAnsi="Times New Roman"/>
          <w:sz w:val="24"/>
          <w:szCs w:val="24"/>
        </w:rPr>
      </w:pPr>
    </w:p>
    <w:p w:rsidR="00577603" w:rsidRPr="00F26150" w:rsidRDefault="00577603" w:rsidP="00577603">
      <w:pPr>
        <w:rPr>
          <w:rFonts w:ascii="Times New Roman" w:hAnsi="Times New Roman"/>
          <w:sz w:val="24"/>
          <w:szCs w:val="24"/>
        </w:rPr>
      </w:pPr>
      <w:r w:rsidRPr="00F26150">
        <w:rPr>
          <w:rFonts w:ascii="Times New Roman" w:hAnsi="Times New Roman"/>
          <w:sz w:val="24"/>
          <w:szCs w:val="24"/>
        </w:rPr>
        <w:tab/>
        <w:t>BY THE COMMISSION:</w:t>
      </w:r>
    </w:p>
    <w:p w:rsidR="00577603" w:rsidRPr="00F26150" w:rsidRDefault="00577603" w:rsidP="00577603">
      <w:pPr>
        <w:spacing w:line="360" w:lineRule="auto"/>
        <w:rPr>
          <w:rFonts w:ascii="Times New Roman" w:hAnsi="Times New Roman"/>
          <w:sz w:val="24"/>
          <w:szCs w:val="24"/>
        </w:rPr>
      </w:pPr>
    </w:p>
    <w:p w:rsidR="006A62FB" w:rsidRPr="00F26150" w:rsidRDefault="00577603" w:rsidP="00737B72">
      <w:pPr>
        <w:spacing w:line="360" w:lineRule="auto"/>
        <w:jc w:val="both"/>
        <w:rPr>
          <w:rFonts w:ascii="Times New Roman" w:hAnsi="Times New Roman"/>
          <w:sz w:val="24"/>
          <w:szCs w:val="24"/>
        </w:rPr>
      </w:pPr>
      <w:r w:rsidRPr="00F26150">
        <w:rPr>
          <w:rFonts w:ascii="Times New Roman" w:hAnsi="Times New Roman"/>
          <w:sz w:val="24"/>
          <w:szCs w:val="24"/>
        </w:rPr>
        <w:tab/>
      </w:r>
      <w:r w:rsidRPr="00F26150">
        <w:rPr>
          <w:rFonts w:ascii="Times New Roman" w:hAnsi="Times New Roman"/>
          <w:sz w:val="24"/>
          <w:szCs w:val="24"/>
        </w:rPr>
        <w:tab/>
        <w:t xml:space="preserve">We adopt as our action the </w:t>
      </w:r>
      <w:r w:rsidR="00F010D7">
        <w:rPr>
          <w:rFonts w:ascii="Times New Roman" w:hAnsi="Times New Roman"/>
          <w:sz w:val="24"/>
          <w:szCs w:val="24"/>
        </w:rPr>
        <w:t xml:space="preserve">Recommended </w:t>
      </w:r>
      <w:r w:rsidRPr="00F26150">
        <w:rPr>
          <w:rFonts w:ascii="Times New Roman" w:hAnsi="Times New Roman"/>
          <w:sz w:val="24"/>
          <w:szCs w:val="24"/>
        </w:rPr>
        <w:t xml:space="preserve">Decision of Administrative Law </w:t>
      </w:r>
      <w:r w:rsidR="007061E7" w:rsidRPr="00F26150">
        <w:rPr>
          <w:rFonts w:ascii="Times New Roman" w:hAnsi="Times New Roman"/>
          <w:sz w:val="24"/>
          <w:szCs w:val="24"/>
        </w:rPr>
        <w:t>Judge</w:t>
      </w:r>
      <w:r w:rsidR="00737B72">
        <w:rPr>
          <w:rFonts w:ascii="Times New Roman" w:hAnsi="Times New Roman"/>
          <w:sz w:val="24"/>
          <w:szCs w:val="24"/>
        </w:rPr>
        <w:t xml:space="preserve"> </w:t>
      </w:r>
      <w:r w:rsidR="00385D29">
        <w:rPr>
          <w:rFonts w:ascii="Times New Roman" w:hAnsi="Times New Roman"/>
          <w:sz w:val="24"/>
          <w:szCs w:val="24"/>
        </w:rPr>
        <w:t>Steven K. Haas</w:t>
      </w:r>
      <w:r w:rsidR="00E17242" w:rsidRPr="00F26150">
        <w:rPr>
          <w:rFonts w:ascii="Times New Roman" w:hAnsi="Times New Roman"/>
          <w:sz w:val="24"/>
          <w:szCs w:val="24"/>
        </w:rPr>
        <w:t xml:space="preserve">, dated </w:t>
      </w:r>
      <w:r w:rsidR="00356DCA">
        <w:rPr>
          <w:rFonts w:ascii="Times New Roman" w:eastAsia="Times New Roman" w:hAnsi="Times New Roman"/>
          <w:sz w:val="24"/>
          <w:szCs w:val="24"/>
        </w:rPr>
        <w:t>September</w:t>
      </w:r>
      <w:r w:rsidR="00625229">
        <w:rPr>
          <w:rFonts w:ascii="Times New Roman" w:eastAsia="Times New Roman" w:hAnsi="Times New Roman"/>
          <w:sz w:val="24"/>
          <w:szCs w:val="24"/>
        </w:rPr>
        <w:t xml:space="preserve"> </w:t>
      </w:r>
      <w:r w:rsidR="00385D29">
        <w:rPr>
          <w:rFonts w:ascii="Times New Roman" w:eastAsia="Times New Roman" w:hAnsi="Times New Roman"/>
          <w:sz w:val="24"/>
          <w:szCs w:val="24"/>
        </w:rPr>
        <w:t>11</w:t>
      </w:r>
      <w:r w:rsidR="00BD638A">
        <w:rPr>
          <w:rFonts w:ascii="Times New Roman" w:eastAsia="Times New Roman" w:hAnsi="Times New Roman"/>
          <w:sz w:val="24"/>
          <w:szCs w:val="24"/>
        </w:rPr>
        <w:t>, 2017</w:t>
      </w:r>
      <w:r w:rsidRPr="00F26150">
        <w:rPr>
          <w:rFonts w:ascii="Times New Roman" w:hAnsi="Times New Roman"/>
          <w:sz w:val="24"/>
          <w:szCs w:val="24"/>
        </w:rPr>
        <w:t>;</w:t>
      </w:r>
    </w:p>
    <w:p w:rsidR="00184032" w:rsidRPr="00F26150" w:rsidRDefault="00184032" w:rsidP="00737B72">
      <w:pPr>
        <w:spacing w:line="360" w:lineRule="auto"/>
        <w:jc w:val="both"/>
        <w:rPr>
          <w:rFonts w:ascii="Times New Roman" w:hAnsi="Times New Roman"/>
          <w:sz w:val="24"/>
          <w:szCs w:val="24"/>
        </w:rPr>
      </w:pPr>
    </w:p>
    <w:p w:rsidR="00577603" w:rsidRPr="00F26150" w:rsidRDefault="008244F6" w:rsidP="00737B72">
      <w:pPr>
        <w:spacing w:line="360" w:lineRule="auto"/>
        <w:jc w:val="both"/>
        <w:rPr>
          <w:rFonts w:ascii="Times New Roman" w:hAnsi="Times New Roman"/>
          <w:sz w:val="24"/>
          <w:szCs w:val="24"/>
        </w:rPr>
      </w:pPr>
      <w:r w:rsidRPr="00F26150">
        <w:rPr>
          <w:rFonts w:ascii="Times New Roman" w:hAnsi="Times New Roman"/>
          <w:sz w:val="24"/>
          <w:szCs w:val="24"/>
        </w:rPr>
        <w:tab/>
      </w:r>
      <w:r w:rsidR="00577603" w:rsidRPr="00F26150">
        <w:rPr>
          <w:rFonts w:ascii="Times New Roman" w:hAnsi="Times New Roman"/>
          <w:sz w:val="24"/>
          <w:szCs w:val="24"/>
        </w:rPr>
        <w:t>THEREFORE,</w:t>
      </w:r>
    </w:p>
    <w:p w:rsidR="00577603" w:rsidRPr="00F26150" w:rsidRDefault="00577603" w:rsidP="00737B72">
      <w:pPr>
        <w:spacing w:line="360" w:lineRule="auto"/>
        <w:rPr>
          <w:rFonts w:ascii="Times New Roman" w:hAnsi="Times New Roman"/>
          <w:sz w:val="24"/>
          <w:szCs w:val="24"/>
        </w:rPr>
      </w:pPr>
    </w:p>
    <w:p w:rsidR="00E965D1" w:rsidRDefault="00577603" w:rsidP="00737B72">
      <w:pPr>
        <w:spacing w:line="360" w:lineRule="auto"/>
        <w:rPr>
          <w:rFonts w:ascii="Times New Roman" w:hAnsi="Times New Roman"/>
          <w:sz w:val="24"/>
          <w:szCs w:val="24"/>
        </w:rPr>
      </w:pPr>
      <w:r w:rsidRPr="00F26150">
        <w:rPr>
          <w:rFonts w:ascii="Times New Roman" w:hAnsi="Times New Roman"/>
          <w:sz w:val="24"/>
          <w:szCs w:val="24"/>
        </w:rPr>
        <w:tab/>
        <w:t>IT IS ORDERED:</w:t>
      </w:r>
    </w:p>
    <w:p w:rsidR="00F010D7" w:rsidRPr="00F26150" w:rsidRDefault="00F010D7" w:rsidP="00737B72">
      <w:pPr>
        <w:spacing w:line="360" w:lineRule="auto"/>
        <w:rPr>
          <w:rFonts w:ascii="Times New Roman" w:hAnsi="Times New Roman"/>
          <w:sz w:val="24"/>
          <w:szCs w:val="24"/>
        </w:rPr>
      </w:pPr>
    </w:p>
    <w:p w:rsidR="00385D29" w:rsidRDefault="00385D29" w:rsidP="00385D29">
      <w:pPr>
        <w:spacing w:line="360" w:lineRule="auto"/>
        <w:ind w:firstLine="1440"/>
        <w:jc w:val="both"/>
        <w:rPr>
          <w:rFonts w:ascii="Times New Roman" w:eastAsiaTheme="minorHAnsi" w:hAnsi="Times New Roman" w:cstheme="minorBidi"/>
          <w:sz w:val="24"/>
          <w:szCs w:val="24"/>
        </w:rPr>
        <w:sectPr w:rsidR="00385D29" w:rsidSect="00385D29">
          <w:footerReference w:type="default" r:id="rId8"/>
          <w:pgSz w:w="12240" w:h="15840" w:code="1"/>
          <w:pgMar w:top="1440" w:right="1440" w:bottom="1440" w:left="1440" w:header="720" w:footer="720" w:gutter="0"/>
          <w:cols w:space="720"/>
          <w:docGrid w:linePitch="360"/>
        </w:sectPr>
      </w:pPr>
      <w:r w:rsidRPr="00385D29">
        <w:rPr>
          <w:rFonts w:ascii="Times New Roman" w:eastAsiaTheme="minorHAnsi" w:hAnsi="Times New Roman" w:cstheme="minorBidi"/>
          <w:sz w:val="24"/>
          <w:szCs w:val="24"/>
        </w:rPr>
        <w:t>1.</w:t>
      </w:r>
      <w:r w:rsidRPr="00385D29">
        <w:rPr>
          <w:rFonts w:ascii="Times New Roman" w:eastAsiaTheme="minorHAnsi" w:hAnsi="Times New Roman" w:cstheme="minorBidi"/>
          <w:sz w:val="24"/>
          <w:szCs w:val="24"/>
        </w:rPr>
        <w:tab/>
        <w:t xml:space="preserve">That the Settlement among UGI Central Penn Gas, Inc., the Pennsylvania Public Utility Commission’s Bureau of Investigation and Enforcement, the Office of Consumer Advocate and the Office of Small Business Advocate in the above-captioned case, filed at </w:t>
      </w:r>
    </w:p>
    <w:p w:rsidR="00385D29" w:rsidRPr="00385D29" w:rsidRDefault="00385D29" w:rsidP="00385D29">
      <w:pPr>
        <w:spacing w:line="360" w:lineRule="auto"/>
        <w:jc w:val="both"/>
        <w:rPr>
          <w:rFonts w:ascii="Times New Roman" w:eastAsiaTheme="minorHAnsi" w:hAnsi="Times New Roman" w:cstheme="minorBidi"/>
          <w:sz w:val="24"/>
          <w:szCs w:val="24"/>
        </w:rPr>
      </w:pPr>
      <w:r w:rsidRPr="00385D29">
        <w:rPr>
          <w:rFonts w:ascii="Times New Roman" w:eastAsiaTheme="minorHAnsi" w:hAnsi="Times New Roman" w:cstheme="minorBidi"/>
          <w:sz w:val="24"/>
          <w:szCs w:val="24"/>
        </w:rPr>
        <w:lastRenderedPageBreak/>
        <w:t xml:space="preserve">Docket Nos. R-2017-2602627, C-2017-2603574 and C-2017-2604117, is approved without modification. </w:t>
      </w:r>
    </w:p>
    <w:p w:rsidR="00385D29" w:rsidRPr="00385D29" w:rsidRDefault="00385D29" w:rsidP="00385D29">
      <w:pPr>
        <w:spacing w:line="360" w:lineRule="auto"/>
        <w:ind w:firstLine="720"/>
        <w:jc w:val="both"/>
        <w:rPr>
          <w:rFonts w:ascii="Times New Roman" w:eastAsiaTheme="minorHAnsi" w:hAnsi="Times New Roman" w:cstheme="minorBidi"/>
          <w:sz w:val="24"/>
          <w:szCs w:val="24"/>
        </w:rPr>
      </w:pPr>
    </w:p>
    <w:p w:rsidR="00385D29" w:rsidRPr="00385D29" w:rsidRDefault="00385D29" w:rsidP="00385D29">
      <w:pPr>
        <w:spacing w:line="360" w:lineRule="auto"/>
        <w:ind w:firstLine="720"/>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ab/>
      </w:r>
      <w:r w:rsidRPr="00385D29">
        <w:rPr>
          <w:rFonts w:ascii="Times New Roman" w:eastAsiaTheme="minorHAnsi" w:hAnsi="Times New Roman" w:cstheme="minorBidi"/>
          <w:sz w:val="24"/>
          <w:szCs w:val="24"/>
        </w:rPr>
        <w:t>2.</w:t>
      </w:r>
      <w:r w:rsidRPr="00385D29">
        <w:rPr>
          <w:rFonts w:ascii="Times New Roman" w:eastAsiaTheme="minorHAnsi" w:hAnsi="Times New Roman" w:cstheme="minorBidi"/>
          <w:sz w:val="24"/>
          <w:szCs w:val="24"/>
        </w:rPr>
        <w:tab/>
        <w:t>That on not less than one day’s notice of the final Commission order approving the Settlement, UGI Central Penn Gas, Inc. shall file tariff supplements implementing rates consistent with the proposed rates contained in the Settlement, as modified to reflect updates and tariff modifications traditionally performed as part of UGI Central Penn Gas, Inc.'s December 1st PGC compliance filings, to become effective on and after December 1, 2017.</w:t>
      </w:r>
    </w:p>
    <w:p w:rsidR="00385D29" w:rsidRPr="00385D29" w:rsidRDefault="00385D29" w:rsidP="00385D29">
      <w:pPr>
        <w:spacing w:line="360" w:lineRule="auto"/>
        <w:ind w:firstLine="720"/>
        <w:jc w:val="both"/>
        <w:rPr>
          <w:rFonts w:ascii="Times New Roman" w:eastAsiaTheme="minorHAnsi" w:hAnsi="Times New Roman" w:cstheme="minorBidi"/>
          <w:sz w:val="24"/>
          <w:szCs w:val="24"/>
        </w:rPr>
      </w:pPr>
    </w:p>
    <w:p w:rsidR="00385D29" w:rsidRPr="00385D29" w:rsidRDefault="00385D29" w:rsidP="00385D29">
      <w:pPr>
        <w:spacing w:line="360" w:lineRule="auto"/>
        <w:ind w:firstLine="720"/>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ab/>
      </w:r>
      <w:r w:rsidRPr="00385D29">
        <w:rPr>
          <w:rFonts w:ascii="Times New Roman" w:eastAsiaTheme="minorHAnsi" w:hAnsi="Times New Roman" w:cstheme="minorBidi"/>
          <w:sz w:val="24"/>
          <w:szCs w:val="24"/>
        </w:rPr>
        <w:t>3.</w:t>
      </w:r>
      <w:r w:rsidRPr="00385D29">
        <w:rPr>
          <w:rFonts w:ascii="Times New Roman" w:eastAsiaTheme="minorHAnsi" w:hAnsi="Times New Roman" w:cstheme="minorBidi"/>
          <w:sz w:val="24"/>
          <w:szCs w:val="24"/>
        </w:rPr>
        <w:tab/>
        <w:t xml:space="preserve">That, upon the filing of the tariff supplements described in Paragraph 2, above, the complaint filed by the Office of Small Business Advocate in these proceedings at Docket No. C-2017-2604117 be marked satisfied and closed. </w:t>
      </w:r>
    </w:p>
    <w:p w:rsidR="00385D29" w:rsidRPr="00385D29" w:rsidRDefault="00385D29" w:rsidP="00385D29">
      <w:pPr>
        <w:spacing w:line="360" w:lineRule="auto"/>
        <w:ind w:firstLine="720"/>
        <w:jc w:val="both"/>
        <w:rPr>
          <w:rFonts w:ascii="Times New Roman" w:eastAsiaTheme="minorHAnsi" w:hAnsi="Times New Roman" w:cstheme="minorBidi"/>
          <w:sz w:val="24"/>
          <w:szCs w:val="24"/>
        </w:rPr>
      </w:pPr>
    </w:p>
    <w:p w:rsidR="00385D29" w:rsidRPr="00385D29" w:rsidRDefault="00385D29" w:rsidP="00385D29">
      <w:pPr>
        <w:spacing w:line="360" w:lineRule="auto"/>
        <w:ind w:firstLine="720"/>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ab/>
      </w:r>
      <w:r w:rsidRPr="00385D29">
        <w:rPr>
          <w:rFonts w:ascii="Times New Roman" w:eastAsiaTheme="minorHAnsi" w:hAnsi="Times New Roman" w:cstheme="minorBidi"/>
          <w:sz w:val="24"/>
          <w:szCs w:val="24"/>
        </w:rPr>
        <w:t>4.</w:t>
      </w:r>
      <w:r w:rsidRPr="00385D29">
        <w:rPr>
          <w:rFonts w:ascii="Times New Roman" w:eastAsiaTheme="minorHAnsi" w:hAnsi="Times New Roman" w:cstheme="minorBidi"/>
          <w:sz w:val="24"/>
          <w:szCs w:val="24"/>
        </w:rPr>
        <w:tab/>
        <w:t xml:space="preserve">That, upon the filing of the tariff supplements described in Paragraph 2, above, the complaint filed by the Office of Consumer Advocate in these proceedings at Docket No. C-2017-2603574 be marked satisfied and closed. </w:t>
      </w:r>
    </w:p>
    <w:p w:rsidR="00385D29" w:rsidRPr="00385D29" w:rsidRDefault="00385D29" w:rsidP="00385D29">
      <w:pPr>
        <w:spacing w:line="360" w:lineRule="auto"/>
        <w:ind w:firstLine="720"/>
        <w:jc w:val="both"/>
        <w:rPr>
          <w:rFonts w:ascii="Times New Roman" w:eastAsiaTheme="minorHAnsi" w:hAnsi="Times New Roman" w:cstheme="minorBidi"/>
          <w:sz w:val="24"/>
          <w:szCs w:val="24"/>
        </w:rPr>
      </w:pPr>
    </w:p>
    <w:p w:rsidR="00356DCA" w:rsidRPr="00356DCA" w:rsidRDefault="00385D29" w:rsidP="00385D29">
      <w:pPr>
        <w:spacing w:line="360" w:lineRule="auto"/>
        <w:ind w:firstLine="720"/>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ab/>
      </w:r>
      <w:r w:rsidRPr="00385D29">
        <w:rPr>
          <w:rFonts w:ascii="Times New Roman" w:eastAsiaTheme="minorHAnsi" w:hAnsi="Times New Roman" w:cstheme="minorBidi"/>
          <w:sz w:val="24"/>
          <w:szCs w:val="24"/>
        </w:rPr>
        <w:t>5.</w:t>
      </w:r>
      <w:r w:rsidRPr="00385D29">
        <w:rPr>
          <w:rFonts w:ascii="Times New Roman" w:eastAsiaTheme="minorHAnsi" w:hAnsi="Times New Roman" w:cstheme="minorBidi"/>
          <w:sz w:val="24"/>
          <w:szCs w:val="24"/>
        </w:rPr>
        <w:tab/>
        <w:t xml:space="preserve">That upon acceptance and approval by the Commission of the tariff supplement and supporting data filed by UGI Central Penn Gas, Inc. as being consistent with this Order and the Stipulation in Settlement of Section 1307(f) Rate Investigation, pursuant to 66 </w:t>
      </w:r>
      <w:proofErr w:type="spellStart"/>
      <w:r w:rsidRPr="00385D29">
        <w:rPr>
          <w:rFonts w:ascii="Times New Roman" w:eastAsiaTheme="minorHAnsi" w:hAnsi="Times New Roman" w:cstheme="minorBidi"/>
          <w:sz w:val="24"/>
          <w:szCs w:val="24"/>
        </w:rPr>
        <w:t>Pa.C.S.A</w:t>
      </w:r>
      <w:proofErr w:type="spellEnd"/>
      <w:r w:rsidRPr="00385D29">
        <w:rPr>
          <w:rFonts w:ascii="Times New Roman" w:eastAsiaTheme="minorHAnsi" w:hAnsi="Times New Roman" w:cstheme="minorBidi"/>
          <w:sz w:val="24"/>
          <w:szCs w:val="24"/>
        </w:rPr>
        <w:t xml:space="preserve">. § 1307(f), the inquiry and investigation at Docket No. R 2017-2602627 be terminated.  </w:t>
      </w:r>
    </w:p>
    <w:p w:rsidR="008C47EC" w:rsidRDefault="008C47EC" w:rsidP="00356DCA">
      <w:pPr>
        <w:spacing w:line="480" w:lineRule="auto"/>
        <w:ind w:firstLine="720"/>
        <w:jc w:val="both"/>
        <w:rPr>
          <w:rFonts w:ascii="Times New Roman" w:hAnsi="Times New Roman"/>
          <w:sz w:val="24"/>
          <w:szCs w:val="24"/>
        </w:rPr>
      </w:pPr>
    </w:p>
    <w:p w:rsidR="00577603" w:rsidRPr="00F26150" w:rsidRDefault="002466E0" w:rsidP="007569BA">
      <w:pPr>
        <w:spacing w:line="360" w:lineRule="auto"/>
        <w:jc w:val="both"/>
        <w:rPr>
          <w:rFonts w:ascii="Times New Roman" w:hAnsi="Times New Roman"/>
          <w:sz w:val="24"/>
          <w:szCs w:val="24"/>
        </w:rPr>
      </w:pPr>
      <w:bookmarkStart w:id="0" w:name="_GoBack"/>
      <w:r w:rsidRPr="009F01BA">
        <w:rPr>
          <w:b/>
          <w:noProof/>
          <w:sz w:val="20"/>
          <w:szCs w:val="20"/>
        </w:rPr>
        <w:drawing>
          <wp:anchor distT="0" distB="0" distL="114300" distR="114300" simplePos="0" relativeHeight="251659264" behindDoc="1" locked="0" layoutInCell="1" allowOverlap="1" wp14:anchorId="57C9E076" wp14:editId="76B4F4B1">
            <wp:simplePos x="0" y="0"/>
            <wp:positionH relativeFrom="column">
              <wp:posOffset>3057525</wp:posOffset>
            </wp:positionH>
            <wp:positionV relativeFrom="paragraph">
              <wp:posOffset>9525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577603" w:rsidRPr="00F26150">
        <w:rPr>
          <w:rFonts w:ascii="Times New Roman" w:hAnsi="Times New Roman"/>
          <w:sz w:val="24"/>
          <w:szCs w:val="24"/>
        </w:rPr>
        <w:t>BY THE COMMISSION</w:t>
      </w:r>
    </w:p>
    <w:p w:rsidR="00577603" w:rsidRPr="00F26150" w:rsidRDefault="00577603" w:rsidP="00577603">
      <w:pPr>
        <w:ind w:left="5040"/>
        <w:rPr>
          <w:rFonts w:ascii="Times New Roman" w:hAnsi="Times New Roman"/>
          <w:sz w:val="24"/>
          <w:szCs w:val="24"/>
        </w:rPr>
      </w:pPr>
    </w:p>
    <w:p w:rsidR="00577603" w:rsidRPr="00F26150" w:rsidRDefault="00577603" w:rsidP="00577603">
      <w:pPr>
        <w:ind w:left="5040"/>
        <w:rPr>
          <w:rFonts w:ascii="Times New Roman" w:hAnsi="Times New Roman"/>
          <w:sz w:val="24"/>
          <w:szCs w:val="24"/>
        </w:rPr>
      </w:pPr>
    </w:p>
    <w:p w:rsidR="00876B81" w:rsidRPr="00F26150" w:rsidRDefault="00876B81" w:rsidP="00577603">
      <w:pPr>
        <w:ind w:left="5040"/>
        <w:rPr>
          <w:rFonts w:ascii="Times New Roman" w:hAnsi="Times New Roman"/>
          <w:sz w:val="24"/>
          <w:szCs w:val="24"/>
        </w:rPr>
      </w:pPr>
    </w:p>
    <w:p w:rsidR="00577603" w:rsidRPr="00F26150" w:rsidRDefault="00577603" w:rsidP="00577603">
      <w:pPr>
        <w:ind w:left="5040"/>
        <w:rPr>
          <w:rFonts w:ascii="Times New Roman" w:hAnsi="Times New Roman"/>
          <w:sz w:val="24"/>
          <w:szCs w:val="24"/>
        </w:rPr>
      </w:pPr>
      <w:r w:rsidRPr="00F26150">
        <w:rPr>
          <w:rFonts w:ascii="Times New Roman" w:hAnsi="Times New Roman"/>
          <w:sz w:val="24"/>
          <w:szCs w:val="24"/>
        </w:rPr>
        <w:t>Rosemary Chiavetta</w:t>
      </w:r>
    </w:p>
    <w:p w:rsidR="00577603" w:rsidRPr="00F26150" w:rsidRDefault="00577603" w:rsidP="00577603">
      <w:pPr>
        <w:ind w:left="5040"/>
        <w:rPr>
          <w:rFonts w:ascii="Times New Roman" w:hAnsi="Times New Roman"/>
          <w:sz w:val="24"/>
          <w:szCs w:val="24"/>
        </w:rPr>
      </w:pPr>
      <w:r w:rsidRPr="00F26150">
        <w:rPr>
          <w:rFonts w:ascii="Times New Roman" w:hAnsi="Times New Roman"/>
          <w:sz w:val="24"/>
          <w:szCs w:val="24"/>
        </w:rPr>
        <w:t>Secretary</w:t>
      </w:r>
    </w:p>
    <w:p w:rsidR="003F53AB" w:rsidRDefault="003F53AB" w:rsidP="00577603">
      <w:pPr>
        <w:rPr>
          <w:rFonts w:ascii="Times New Roman" w:hAnsi="Times New Roman"/>
          <w:sz w:val="24"/>
          <w:szCs w:val="24"/>
        </w:rPr>
      </w:pPr>
    </w:p>
    <w:p w:rsidR="00577603" w:rsidRPr="00F26150" w:rsidRDefault="00577603" w:rsidP="00577603">
      <w:pPr>
        <w:rPr>
          <w:rFonts w:ascii="Times New Roman" w:hAnsi="Times New Roman"/>
          <w:sz w:val="24"/>
          <w:szCs w:val="24"/>
        </w:rPr>
      </w:pPr>
      <w:r w:rsidRPr="00F26150">
        <w:rPr>
          <w:rFonts w:ascii="Times New Roman" w:hAnsi="Times New Roman"/>
          <w:sz w:val="24"/>
          <w:szCs w:val="24"/>
        </w:rPr>
        <w:t>(SEAL)</w:t>
      </w:r>
    </w:p>
    <w:p w:rsidR="00577603" w:rsidRPr="00F26150" w:rsidRDefault="00577603" w:rsidP="00577603">
      <w:pPr>
        <w:rPr>
          <w:rFonts w:ascii="Times New Roman" w:hAnsi="Times New Roman"/>
          <w:sz w:val="24"/>
          <w:szCs w:val="24"/>
        </w:rPr>
      </w:pPr>
    </w:p>
    <w:p w:rsidR="00577603" w:rsidRPr="00F26150" w:rsidRDefault="00577603" w:rsidP="00577603">
      <w:pPr>
        <w:rPr>
          <w:rFonts w:ascii="Times New Roman" w:hAnsi="Times New Roman"/>
          <w:sz w:val="24"/>
          <w:szCs w:val="24"/>
        </w:rPr>
      </w:pPr>
      <w:r w:rsidRPr="00F26150">
        <w:rPr>
          <w:rFonts w:ascii="Times New Roman" w:hAnsi="Times New Roman"/>
          <w:sz w:val="24"/>
          <w:szCs w:val="24"/>
        </w:rPr>
        <w:t>ORDER ADOPTED:</w:t>
      </w:r>
      <w:r w:rsidR="00166734">
        <w:rPr>
          <w:rFonts w:ascii="Times New Roman" w:hAnsi="Times New Roman"/>
          <w:sz w:val="24"/>
          <w:szCs w:val="24"/>
        </w:rPr>
        <w:t xml:space="preserve"> </w:t>
      </w:r>
      <w:r w:rsidR="0067791D">
        <w:rPr>
          <w:rFonts w:ascii="Times New Roman" w:hAnsi="Times New Roman"/>
          <w:sz w:val="24"/>
          <w:szCs w:val="24"/>
        </w:rPr>
        <w:t>October 5</w:t>
      </w:r>
      <w:r w:rsidR="009A2B07" w:rsidRPr="009A2B07">
        <w:rPr>
          <w:rFonts w:ascii="Times New Roman" w:hAnsi="Times New Roman"/>
          <w:sz w:val="24"/>
          <w:szCs w:val="24"/>
        </w:rPr>
        <w:t>, 2017</w:t>
      </w:r>
    </w:p>
    <w:p w:rsidR="00577603" w:rsidRPr="00F26150" w:rsidRDefault="00577603" w:rsidP="00577603">
      <w:pPr>
        <w:rPr>
          <w:rFonts w:ascii="Times New Roman" w:hAnsi="Times New Roman"/>
          <w:sz w:val="24"/>
          <w:szCs w:val="24"/>
        </w:rPr>
      </w:pPr>
    </w:p>
    <w:p w:rsidR="00B4392F" w:rsidRPr="00F26150" w:rsidRDefault="00577603">
      <w:pPr>
        <w:rPr>
          <w:rFonts w:ascii="Times New Roman" w:hAnsi="Times New Roman"/>
          <w:sz w:val="24"/>
          <w:szCs w:val="24"/>
        </w:rPr>
      </w:pPr>
      <w:r w:rsidRPr="00F26150">
        <w:rPr>
          <w:rFonts w:ascii="Times New Roman" w:hAnsi="Times New Roman"/>
          <w:sz w:val="24"/>
          <w:szCs w:val="24"/>
        </w:rPr>
        <w:t>ORDER ENTERED:</w:t>
      </w:r>
      <w:r w:rsidRPr="00F26150">
        <w:rPr>
          <w:rFonts w:ascii="Times New Roman" w:hAnsi="Times New Roman"/>
          <w:sz w:val="24"/>
          <w:szCs w:val="24"/>
        </w:rPr>
        <w:tab/>
      </w:r>
      <w:r w:rsidR="002466E0">
        <w:rPr>
          <w:rFonts w:ascii="Times New Roman" w:hAnsi="Times New Roman"/>
          <w:sz w:val="24"/>
          <w:szCs w:val="24"/>
        </w:rPr>
        <w:t>October 5, 2017</w:t>
      </w:r>
    </w:p>
    <w:sectPr w:rsidR="00B4392F" w:rsidRPr="00F26150" w:rsidSect="00385D2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67A" w:rsidRDefault="000D667A" w:rsidP="00577603">
      <w:r>
        <w:separator/>
      </w:r>
    </w:p>
  </w:endnote>
  <w:endnote w:type="continuationSeparator" w:id="0">
    <w:p w:rsidR="000D667A" w:rsidRDefault="000D667A"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DCA" w:rsidRPr="00F010D7" w:rsidRDefault="00356DCA">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8705536"/>
      <w:docPartObj>
        <w:docPartGallery w:val="Page Numbers (Bottom of Page)"/>
        <w:docPartUnique/>
      </w:docPartObj>
    </w:sdtPr>
    <w:sdtEndPr>
      <w:rPr>
        <w:noProof/>
      </w:rPr>
    </w:sdtEndPr>
    <w:sdtContent>
      <w:p w:rsidR="00385D29" w:rsidRPr="00F010D7" w:rsidRDefault="00385D29">
        <w:pPr>
          <w:pStyle w:val="Footer"/>
          <w:jc w:val="center"/>
          <w:rPr>
            <w:rFonts w:ascii="Times New Roman" w:hAnsi="Times New Roman"/>
            <w:sz w:val="20"/>
            <w:szCs w:val="20"/>
          </w:rPr>
        </w:pPr>
        <w:r w:rsidRPr="00F010D7">
          <w:rPr>
            <w:rFonts w:ascii="Times New Roman" w:hAnsi="Times New Roman"/>
            <w:sz w:val="20"/>
            <w:szCs w:val="20"/>
          </w:rPr>
          <w:fldChar w:fldCharType="begin"/>
        </w:r>
        <w:r w:rsidRPr="00F010D7">
          <w:rPr>
            <w:rFonts w:ascii="Times New Roman" w:hAnsi="Times New Roman"/>
            <w:sz w:val="20"/>
            <w:szCs w:val="20"/>
          </w:rPr>
          <w:instrText xml:space="preserve"> PAGE   \* MERGEFORMAT </w:instrText>
        </w:r>
        <w:r w:rsidRPr="00F010D7">
          <w:rPr>
            <w:rFonts w:ascii="Times New Roman" w:hAnsi="Times New Roman"/>
            <w:sz w:val="20"/>
            <w:szCs w:val="20"/>
          </w:rPr>
          <w:fldChar w:fldCharType="separate"/>
        </w:r>
        <w:r w:rsidR="00571AB0">
          <w:rPr>
            <w:rFonts w:ascii="Times New Roman" w:hAnsi="Times New Roman"/>
            <w:noProof/>
            <w:sz w:val="20"/>
            <w:szCs w:val="20"/>
          </w:rPr>
          <w:t>2</w:t>
        </w:r>
        <w:r w:rsidRPr="00F010D7">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67A" w:rsidRDefault="000D667A" w:rsidP="00577603">
      <w:r>
        <w:separator/>
      </w:r>
    </w:p>
  </w:footnote>
  <w:footnote w:type="continuationSeparator" w:id="0">
    <w:p w:rsidR="000D667A" w:rsidRDefault="000D667A"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5211306"/>
    <w:multiLevelType w:val="hybridMultilevel"/>
    <w:tmpl w:val="E85CA000"/>
    <w:lvl w:ilvl="0" w:tplc="7750B5A6">
      <w:start w:val="3"/>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A9C3A24"/>
    <w:multiLevelType w:val="hybridMultilevel"/>
    <w:tmpl w:val="B4D86C7E"/>
    <w:lvl w:ilvl="0" w:tplc="6602E13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735F448C"/>
    <w:multiLevelType w:val="hybridMultilevel"/>
    <w:tmpl w:val="45C62D4E"/>
    <w:lvl w:ilvl="0" w:tplc="E550D488">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007A"/>
    <w:rsid w:val="00006720"/>
    <w:rsid w:val="00007BA3"/>
    <w:rsid w:val="000273F0"/>
    <w:rsid w:val="00032598"/>
    <w:rsid w:val="00040018"/>
    <w:rsid w:val="00052E3E"/>
    <w:rsid w:val="000844A5"/>
    <w:rsid w:val="00085D71"/>
    <w:rsid w:val="0009197D"/>
    <w:rsid w:val="000A05A5"/>
    <w:rsid w:val="000A179A"/>
    <w:rsid w:val="000A2273"/>
    <w:rsid w:val="000A63CB"/>
    <w:rsid w:val="000A7536"/>
    <w:rsid w:val="000C14A2"/>
    <w:rsid w:val="000C3643"/>
    <w:rsid w:val="000C6988"/>
    <w:rsid w:val="000D4CC8"/>
    <w:rsid w:val="000D5F69"/>
    <w:rsid w:val="000D667A"/>
    <w:rsid w:val="000D6836"/>
    <w:rsid w:val="001013CF"/>
    <w:rsid w:val="00113A10"/>
    <w:rsid w:val="00113B48"/>
    <w:rsid w:val="00115803"/>
    <w:rsid w:val="00125F74"/>
    <w:rsid w:val="00134222"/>
    <w:rsid w:val="00143DCF"/>
    <w:rsid w:val="00154447"/>
    <w:rsid w:val="0016284B"/>
    <w:rsid w:val="00166734"/>
    <w:rsid w:val="00184032"/>
    <w:rsid w:val="00195510"/>
    <w:rsid w:val="001A7A94"/>
    <w:rsid w:val="001C03EA"/>
    <w:rsid w:val="001D4E5B"/>
    <w:rsid w:val="001D5649"/>
    <w:rsid w:val="001D654E"/>
    <w:rsid w:val="001D7592"/>
    <w:rsid w:val="001E3817"/>
    <w:rsid w:val="001E5FE9"/>
    <w:rsid w:val="001F6775"/>
    <w:rsid w:val="00211E50"/>
    <w:rsid w:val="00227917"/>
    <w:rsid w:val="0023685D"/>
    <w:rsid w:val="00246581"/>
    <w:rsid w:val="002466E0"/>
    <w:rsid w:val="00253A7E"/>
    <w:rsid w:val="00253F1B"/>
    <w:rsid w:val="00274749"/>
    <w:rsid w:val="00277876"/>
    <w:rsid w:val="00287DA4"/>
    <w:rsid w:val="0029123A"/>
    <w:rsid w:val="00292B26"/>
    <w:rsid w:val="002A4D09"/>
    <w:rsid w:val="002B0A6D"/>
    <w:rsid w:val="002B1C7D"/>
    <w:rsid w:val="002B55B0"/>
    <w:rsid w:val="002C691F"/>
    <w:rsid w:val="002E6230"/>
    <w:rsid w:val="002F32B8"/>
    <w:rsid w:val="002F611F"/>
    <w:rsid w:val="003051A8"/>
    <w:rsid w:val="00305EAC"/>
    <w:rsid w:val="0031226C"/>
    <w:rsid w:val="003157A2"/>
    <w:rsid w:val="0032093A"/>
    <w:rsid w:val="003308DC"/>
    <w:rsid w:val="003331C8"/>
    <w:rsid w:val="00333862"/>
    <w:rsid w:val="003353C6"/>
    <w:rsid w:val="003365BA"/>
    <w:rsid w:val="003410FE"/>
    <w:rsid w:val="0035079A"/>
    <w:rsid w:val="003543FA"/>
    <w:rsid w:val="00356DCA"/>
    <w:rsid w:val="00372617"/>
    <w:rsid w:val="00376FDC"/>
    <w:rsid w:val="0038122F"/>
    <w:rsid w:val="0038237F"/>
    <w:rsid w:val="00385D29"/>
    <w:rsid w:val="00385E75"/>
    <w:rsid w:val="00391736"/>
    <w:rsid w:val="003922EF"/>
    <w:rsid w:val="003B47A2"/>
    <w:rsid w:val="003B4E07"/>
    <w:rsid w:val="003C1A25"/>
    <w:rsid w:val="003D514A"/>
    <w:rsid w:val="003D6178"/>
    <w:rsid w:val="003E22E6"/>
    <w:rsid w:val="003F53AB"/>
    <w:rsid w:val="003F5CA8"/>
    <w:rsid w:val="004031CC"/>
    <w:rsid w:val="0040782F"/>
    <w:rsid w:val="00422C47"/>
    <w:rsid w:val="00440E92"/>
    <w:rsid w:val="00442788"/>
    <w:rsid w:val="0044567A"/>
    <w:rsid w:val="0044606E"/>
    <w:rsid w:val="00451040"/>
    <w:rsid w:val="004512F5"/>
    <w:rsid w:val="00451BD4"/>
    <w:rsid w:val="00461867"/>
    <w:rsid w:val="00461D0C"/>
    <w:rsid w:val="00467FD9"/>
    <w:rsid w:val="00491BAF"/>
    <w:rsid w:val="00495A06"/>
    <w:rsid w:val="004A4684"/>
    <w:rsid w:val="004B2AB3"/>
    <w:rsid w:val="004C5399"/>
    <w:rsid w:val="004D1BC3"/>
    <w:rsid w:val="004E445E"/>
    <w:rsid w:val="004F031A"/>
    <w:rsid w:val="004F2F92"/>
    <w:rsid w:val="00513883"/>
    <w:rsid w:val="0053164C"/>
    <w:rsid w:val="00531CC3"/>
    <w:rsid w:val="005337AC"/>
    <w:rsid w:val="00533816"/>
    <w:rsid w:val="00534A0E"/>
    <w:rsid w:val="00536AD8"/>
    <w:rsid w:val="0054038E"/>
    <w:rsid w:val="0054758E"/>
    <w:rsid w:val="00547892"/>
    <w:rsid w:val="0055254D"/>
    <w:rsid w:val="00571AB0"/>
    <w:rsid w:val="00571DA4"/>
    <w:rsid w:val="005764C4"/>
    <w:rsid w:val="00577603"/>
    <w:rsid w:val="00585565"/>
    <w:rsid w:val="00585D8D"/>
    <w:rsid w:val="005B0E9D"/>
    <w:rsid w:val="005C28EE"/>
    <w:rsid w:val="005C3834"/>
    <w:rsid w:val="005D005B"/>
    <w:rsid w:val="005D0E37"/>
    <w:rsid w:val="005D4D77"/>
    <w:rsid w:val="005E0C98"/>
    <w:rsid w:val="00607708"/>
    <w:rsid w:val="00616F40"/>
    <w:rsid w:val="0062057F"/>
    <w:rsid w:val="00622639"/>
    <w:rsid w:val="00625229"/>
    <w:rsid w:val="0064430B"/>
    <w:rsid w:val="00650B57"/>
    <w:rsid w:val="00657A53"/>
    <w:rsid w:val="0067513D"/>
    <w:rsid w:val="0067791D"/>
    <w:rsid w:val="00682353"/>
    <w:rsid w:val="006859AE"/>
    <w:rsid w:val="00687DB3"/>
    <w:rsid w:val="006A62FB"/>
    <w:rsid w:val="006B2B82"/>
    <w:rsid w:val="006D45B5"/>
    <w:rsid w:val="006D5B2B"/>
    <w:rsid w:val="006E3DEA"/>
    <w:rsid w:val="006F3F31"/>
    <w:rsid w:val="006F4FF7"/>
    <w:rsid w:val="007061E7"/>
    <w:rsid w:val="00721EC8"/>
    <w:rsid w:val="00737B72"/>
    <w:rsid w:val="00744935"/>
    <w:rsid w:val="00744BD0"/>
    <w:rsid w:val="007569BA"/>
    <w:rsid w:val="007672AE"/>
    <w:rsid w:val="007A0A01"/>
    <w:rsid w:val="007A4000"/>
    <w:rsid w:val="007A44A6"/>
    <w:rsid w:val="007A5020"/>
    <w:rsid w:val="007A738F"/>
    <w:rsid w:val="007C2265"/>
    <w:rsid w:val="007C7618"/>
    <w:rsid w:val="007D29BA"/>
    <w:rsid w:val="007D692A"/>
    <w:rsid w:val="007E3C9C"/>
    <w:rsid w:val="00800BED"/>
    <w:rsid w:val="00801392"/>
    <w:rsid w:val="008148F1"/>
    <w:rsid w:val="008244F6"/>
    <w:rsid w:val="008312BE"/>
    <w:rsid w:val="00842672"/>
    <w:rsid w:val="00850713"/>
    <w:rsid w:val="0085572D"/>
    <w:rsid w:val="00871EEB"/>
    <w:rsid w:val="00876B81"/>
    <w:rsid w:val="00885CBF"/>
    <w:rsid w:val="00892B7B"/>
    <w:rsid w:val="008A1028"/>
    <w:rsid w:val="008A4505"/>
    <w:rsid w:val="008C47EC"/>
    <w:rsid w:val="008C6380"/>
    <w:rsid w:val="008D6D3F"/>
    <w:rsid w:val="008F4EF1"/>
    <w:rsid w:val="008F5BA5"/>
    <w:rsid w:val="008F60F4"/>
    <w:rsid w:val="00912FB5"/>
    <w:rsid w:val="00916825"/>
    <w:rsid w:val="00922798"/>
    <w:rsid w:val="00934711"/>
    <w:rsid w:val="009408D5"/>
    <w:rsid w:val="00943357"/>
    <w:rsid w:val="0094719D"/>
    <w:rsid w:val="009543C9"/>
    <w:rsid w:val="00954588"/>
    <w:rsid w:val="00960F87"/>
    <w:rsid w:val="0096560D"/>
    <w:rsid w:val="00966A62"/>
    <w:rsid w:val="009714D3"/>
    <w:rsid w:val="00991F61"/>
    <w:rsid w:val="009A0F10"/>
    <w:rsid w:val="009A2B07"/>
    <w:rsid w:val="009A62B3"/>
    <w:rsid w:val="009B272B"/>
    <w:rsid w:val="009B2798"/>
    <w:rsid w:val="009B2CBF"/>
    <w:rsid w:val="009C6EDE"/>
    <w:rsid w:val="009E33FD"/>
    <w:rsid w:val="009E7057"/>
    <w:rsid w:val="009F23FA"/>
    <w:rsid w:val="00A118DC"/>
    <w:rsid w:val="00A14B56"/>
    <w:rsid w:val="00A15432"/>
    <w:rsid w:val="00A172B6"/>
    <w:rsid w:val="00A21079"/>
    <w:rsid w:val="00A529F4"/>
    <w:rsid w:val="00A61F30"/>
    <w:rsid w:val="00A642DD"/>
    <w:rsid w:val="00A66DE7"/>
    <w:rsid w:val="00A7354A"/>
    <w:rsid w:val="00A7690E"/>
    <w:rsid w:val="00A770A9"/>
    <w:rsid w:val="00AA1373"/>
    <w:rsid w:val="00AC0834"/>
    <w:rsid w:val="00AC132D"/>
    <w:rsid w:val="00AC3136"/>
    <w:rsid w:val="00AC3230"/>
    <w:rsid w:val="00AC3AFC"/>
    <w:rsid w:val="00AD6CC9"/>
    <w:rsid w:val="00AE0440"/>
    <w:rsid w:val="00B05A2D"/>
    <w:rsid w:val="00B1653B"/>
    <w:rsid w:val="00B21F40"/>
    <w:rsid w:val="00B3680C"/>
    <w:rsid w:val="00B4119A"/>
    <w:rsid w:val="00B427EE"/>
    <w:rsid w:val="00B4392F"/>
    <w:rsid w:val="00B65524"/>
    <w:rsid w:val="00B6647F"/>
    <w:rsid w:val="00B71993"/>
    <w:rsid w:val="00B951B5"/>
    <w:rsid w:val="00BA307A"/>
    <w:rsid w:val="00BB2619"/>
    <w:rsid w:val="00BB6128"/>
    <w:rsid w:val="00BC29F8"/>
    <w:rsid w:val="00BD38B5"/>
    <w:rsid w:val="00BD4A29"/>
    <w:rsid w:val="00BD638A"/>
    <w:rsid w:val="00BE3AA4"/>
    <w:rsid w:val="00BF3B18"/>
    <w:rsid w:val="00C019A7"/>
    <w:rsid w:val="00C04D76"/>
    <w:rsid w:val="00C04DCA"/>
    <w:rsid w:val="00C11F28"/>
    <w:rsid w:val="00C1282F"/>
    <w:rsid w:val="00C34FA0"/>
    <w:rsid w:val="00C4283F"/>
    <w:rsid w:val="00C51D13"/>
    <w:rsid w:val="00C547DA"/>
    <w:rsid w:val="00C71175"/>
    <w:rsid w:val="00C852CD"/>
    <w:rsid w:val="00C95A82"/>
    <w:rsid w:val="00CA4D6F"/>
    <w:rsid w:val="00CA6486"/>
    <w:rsid w:val="00CA6929"/>
    <w:rsid w:val="00CA79C7"/>
    <w:rsid w:val="00CB52DB"/>
    <w:rsid w:val="00CC2B3F"/>
    <w:rsid w:val="00CD2CD8"/>
    <w:rsid w:val="00CD3435"/>
    <w:rsid w:val="00CD57CE"/>
    <w:rsid w:val="00CE494A"/>
    <w:rsid w:val="00CF1C41"/>
    <w:rsid w:val="00CF786A"/>
    <w:rsid w:val="00CF7960"/>
    <w:rsid w:val="00D04B98"/>
    <w:rsid w:val="00D06F19"/>
    <w:rsid w:val="00D11561"/>
    <w:rsid w:val="00D12E48"/>
    <w:rsid w:val="00D20889"/>
    <w:rsid w:val="00D2760A"/>
    <w:rsid w:val="00D524F7"/>
    <w:rsid w:val="00D63366"/>
    <w:rsid w:val="00D91DAE"/>
    <w:rsid w:val="00D96CF9"/>
    <w:rsid w:val="00D9777C"/>
    <w:rsid w:val="00DA2F02"/>
    <w:rsid w:val="00DB10D3"/>
    <w:rsid w:val="00DC733B"/>
    <w:rsid w:val="00DE6DE4"/>
    <w:rsid w:val="00DE72F4"/>
    <w:rsid w:val="00DF35D8"/>
    <w:rsid w:val="00E01860"/>
    <w:rsid w:val="00E06370"/>
    <w:rsid w:val="00E15F19"/>
    <w:rsid w:val="00E17242"/>
    <w:rsid w:val="00E2017D"/>
    <w:rsid w:val="00E27557"/>
    <w:rsid w:val="00E53903"/>
    <w:rsid w:val="00E53B8C"/>
    <w:rsid w:val="00E56536"/>
    <w:rsid w:val="00E5783A"/>
    <w:rsid w:val="00E60FD9"/>
    <w:rsid w:val="00E63000"/>
    <w:rsid w:val="00E850D3"/>
    <w:rsid w:val="00E90854"/>
    <w:rsid w:val="00E965D1"/>
    <w:rsid w:val="00E974A2"/>
    <w:rsid w:val="00EA6E89"/>
    <w:rsid w:val="00EA7571"/>
    <w:rsid w:val="00EB4020"/>
    <w:rsid w:val="00EC515D"/>
    <w:rsid w:val="00EF742B"/>
    <w:rsid w:val="00F00FB6"/>
    <w:rsid w:val="00F010D7"/>
    <w:rsid w:val="00F022E2"/>
    <w:rsid w:val="00F03384"/>
    <w:rsid w:val="00F04CE0"/>
    <w:rsid w:val="00F24F76"/>
    <w:rsid w:val="00F26150"/>
    <w:rsid w:val="00F37419"/>
    <w:rsid w:val="00F53783"/>
    <w:rsid w:val="00F5543B"/>
    <w:rsid w:val="00F7384F"/>
    <w:rsid w:val="00F73B1B"/>
    <w:rsid w:val="00F757F6"/>
    <w:rsid w:val="00F77FC4"/>
    <w:rsid w:val="00F91579"/>
    <w:rsid w:val="00F94652"/>
    <w:rsid w:val="00F95071"/>
    <w:rsid w:val="00FA1A8E"/>
    <w:rsid w:val="00FA2689"/>
    <w:rsid w:val="00FA576D"/>
    <w:rsid w:val="00FA5939"/>
    <w:rsid w:val="00FB02BC"/>
    <w:rsid w:val="00FD4BF3"/>
    <w:rsid w:val="00FD4C66"/>
    <w:rsid w:val="00FE1D36"/>
    <w:rsid w:val="00FF1897"/>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397B8"/>
  <w15:docId w15:val="{6391517D-D8CF-4694-9EFC-70C25A7D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7D3BBCD-0E83-410D-8569-EB106C44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shoffner</dc:creator>
  <cp:lastModifiedBy>Farner, Joyce</cp:lastModifiedBy>
  <cp:revision>5</cp:revision>
  <cp:lastPrinted>2017-10-05T12:00:00Z</cp:lastPrinted>
  <dcterms:created xsi:type="dcterms:W3CDTF">2017-09-22T13:07:00Z</dcterms:created>
  <dcterms:modified xsi:type="dcterms:W3CDTF">2017-10-05T12:00:00Z</dcterms:modified>
</cp:coreProperties>
</file>