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1B353F">
            <w:pPr>
              <w:widowControl/>
              <w:ind w:left="-202" w:firstLine="144"/>
              <w:jc w:val="right"/>
              <w:rPr>
                <w:sz w:val="26"/>
                <w:szCs w:val="26"/>
              </w:rPr>
            </w:pPr>
            <w:r w:rsidRPr="00472F90">
              <w:rPr>
                <w:sz w:val="26"/>
                <w:szCs w:val="26"/>
              </w:rPr>
              <w:t>Public Meeting held</w:t>
            </w:r>
            <w:r w:rsidR="003E45AF">
              <w:rPr>
                <w:sz w:val="26"/>
                <w:szCs w:val="26"/>
              </w:rPr>
              <w:t xml:space="preserve"> </w:t>
            </w:r>
            <w:r w:rsidR="00782FAB">
              <w:rPr>
                <w:sz w:val="26"/>
                <w:szCs w:val="26"/>
              </w:rPr>
              <w:t>October 5</w:t>
            </w:r>
            <w:r w:rsidR="009210A5">
              <w:rPr>
                <w:sz w:val="26"/>
                <w:szCs w:val="26"/>
              </w:rPr>
              <w:t xml:space="preserve">, </w:t>
            </w:r>
            <w:r w:rsidR="00E90A93">
              <w:rPr>
                <w:sz w:val="26"/>
                <w:szCs w:val="26"/>
              </w:rPr>
              <w:t>201</w:t>
            </w:r>
            <w:r w:rsidR="001B353F">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1B353F" w:rsidRDefault="001B353F" w:rsidP="001B353F">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C64CF1" w:rsidP="00762F72">
            <w:pPr>
              <w:widowControl/>
              <w:tabs>
                <w:tab w:val="left" w:pos="1640"/>
              </w:tabs>
              <w:rPr>
                <w:sz w:val="26"/>
                <w:szCs w:val="26"/>
              </w:rPr>
            </w:pPr>
            <w:r>
              <w:rPr>
                <w:sz w:val="26"/>
                <w:szCs w:val="26"/>
              </w:rPr>
              <w:t>Big Brother Little Brother Enterprises LLC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D32257">
              <w:rPr>
                <w:sz w:val="26"/>
                <w:szCs w:val="26"/>
              </w:rPr>
              <w:t>6</w:t>
            </w:r>
            <w:r w:rsidR="00C533F3">
              <w:rPr>
                <w:sz w:val="26"/>
                <w:szCs w:val="26"/>
              </w:rPr>
              <w:t>-2</w:t>
            </w:r>
            <w:r w:rsidR="00D32257">
              <w:rPr>
                <w:sz w:val="26"/>
                <w:szCs w:val="26"/>
              </w:rPr>
              <w:t>54</w:t>
            </w:r>
            <w:r w:rsidR="00C64CF1">
              <w:rPr>
                <w:sz w:val="26"/>
                <w:szCs w:val="26"/>
              </w:rPr>
              <w:t>2920</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C64CF1" w:rsidRDefault="000F1318" w:rsidP="00C64CF1">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C64CF1">
        <w:rPr>
          <w:sz w:val="26"/>
        </w:rPr>
        <w:t>August</w:t>
      </w:r>
      <w:r w:rsidR="004E52A7">
        <w:rPr>
          <w:sz w:val="26"/>
        </w:rPr>
        <w:t xml:space="preserve"> 2</w:t>
      </w:r>
      <w:r w:rsidR="00C64CF1">
        <w:rPr>
          <w:sz w:val="26"/>
        </w:rPr>
        <w:t>5</w:t>
      </w:r>
      <w:r w:rsidR="00AA548E">
        <w:rPr>
          <w:sz w:val="26"/>
        </w:rPr>
        <w:t>,</w:t>
      </w:r>
      <w:r w:rsidR="00D3112B">
        <w:rPr>
          <w:sz w:val="26"/>
        </w:rPr>
        <w:t xml:space="preserve"> 201</w:t>
      </w:r>
      <w:r w:rsidR="007B22C7">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w:t>
      </w:r>
      <w:r w:rsidR="00C64CF1">
        <w:rPr>
          <w:sz w:val="26"/>
        </w:rPr>
        <w:t>For the reasons stated below, we shall grant the Motion consistent with this Opinion and Order.</w:t>
      </w:r>
    </w:p>
    <w:p w:rsidR="0041051C" w:rsidRDefault="0041051C" w:rsidP="00C64CF1">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C64CF1">
      <w:pPr>
        <w:widowControl/>
        <w:tabs>
          <w:tab w:val="left" w:pos="1640"/>
        </w:tabs>
        <w:spacing w:line="360" w:lineRule="auto"/>
        <w:rPr>
          <w:sz w:val="26"/>
          <w:szCs w:val="26"/>
        </w:rPr>
      </w:pPr>
      <w:r>
        <w:rPr>
          <w:b/>
          <w:sz w:val="26"/>
          <w:szCs w:val="26"/>
        </w:rPr>
        <w:tab/>
      </w:r>
      <w:r w:rsidR="00C64CF1">
        <w:rPr>
          <w:sz w:val="26"/>
          <w:szCs w:val="26"/>
        </w:rPr>
        <w:t xml:space="preserve">Big Brother Little Brother Enterprises LLC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C64CF1">
        <w:rPr>
          <w:sz w:val="26"/>
          <w:szCs w:val="26"/>
        </w:rPr>
        <w:t>March 14, 2013</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C64CF1">
        <w:rPr>
          <w:sz w:val="26"/>
          <w:szCs w:val="26"/>
        </w:rPr>
        <w:t>2012-</w:t>
      </w:r>
      <w:r w:rsidR="00B432EB">
        <w:rPr>
          <w:sz w:val="26"/>
          <w:szCs w:val="26"/>
        </w:rPr>
        <w:t>2</w:t>
      </w:r>
      <w:r w:rsidR="00C64CF1">
        <w:rPr>
          <w:sz w:val="26"/>
          <w:szCs w:val="26"/>
        </w:rPr>
        <w:t>302016</w:t>
      </w:r>
      <w:r w:rsidR="00D5547C">
        <w:rPr>
          <w:sz w:val="26"/>
          <w:szCs w:val="26"/>
        </w:rPr>
        <w:t xml:space="preserve">, </w:t>
      </w:r>
      <w:r w:rsidR="004E52A7">
        <w:rPr>
          <w:sz w:val="26"/>
          <w:szCs w:val="26"/>
        </w:rPr>
        <w:t xml:space="preserve">for </w:t>
      </w:r>
      <w:r w:rsidR="00C64CF1">
        <w:rPr>
          <w:sz w:val="26"/>
          <w:szCs w:val="26"/>
        </w:rPr>
        <w:t>household goods carrier</w:t>
      </w:r>
      <w:r w:rsidR="004E52A7">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CF0168" w:rsidRPr="008709C6" w:rsidRDefault="005A1997" w:rsidP="00CF0168">
      <w:pPr>
        <w:widowControl/>
        <w:spacing w:line="360" w:lineRule="auto"/>
        <w:ind w:firstLine="1440"/>
        <w:rPr>
          <w:sz w:val="26"/>
          <w:szCs w:val="26"/>
        </w:rPr>
      </w:pPr>
      <w:r>
        <w:rPr>
          <w:sz w:val="26"/>
          <w:szCs w:val="26"/>
        </w:rPr>
        <w:t xml:space="preserve">On </w:t>
      </w:r>
      <w:r w:rsidR="00B432EB">
        <w:rPr>
          <w:sz w:val="26"/>
          <w:szCs w:val="26"/>
        </w:rPr>
        <w:t xml:space="preserve">May </w:t>
      </w:r>
      <w:r w:rsidR="00C64CF1">
        <w:rPr>
          <w:sz w:val="26"/>
          <w:szCs w:val="26"/>
        </w:rPr>
        <w:t>2</w:t>
      </w:r>
      <w:r>
        <w:rPr>
          <w:sz w:val="26"/>
          <w:szCs w:val="26"/>
        </w:rPr>
        <w:t xml:space="preserve">, </w:t>
      </w:r>
      <w:r w:rsidR="009207AD">
        <w:rPr>
          <w:sz w:val="26"/>
          <w:szCs w:val="26"/>
        </w:rPr>
        <w:t>201</w:t>
      </w:r>
      <w:r w:rsidR="007B22C7">
        <w:rPr>
          <w:sz w:val="26"/>
          <w:szCs w:val="26"/>
        </w:rPr>
        <w:t>6</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CF0168">
        <w:rPr>
          <w:sz w:val="26"/>
          <w:szCs w:val="26"/>
        </w:rPr>
        <w:t>On May</w:t>
      </w:r>
      <w:r w:rsidR="00AE4E6F">
        <w:rPr>
          <w:sz w:val="26"/>
          <w:szCs w:val="26"/>
        </w:rPr>
        <w:t> </w:t>
      </w:r>
      <w:r w:rsidR="00CF0168">
        <w:rPr>
          <w:sz w:val="26"/>
          <w:szCs w:val="26"/>
        </w:rPr>
        <w:t>2, 2016, the Secretary’s Bureau attempt to serve the Complaint on the Respondent at its last known mailing address was not successful.  Consistent with 52 Pa. Code §</w:t>
      </w:r>
      <w:r w:rsidR="00AE4E6F">
        <w:rPr>
          <w:sz w:val="26"/>
          <w:szCs w:val="26"/>
        </w:rPr>
        <w:t> </w:t>
      </w:r>
      <w:r w:rsidR="00CF0168">
        <w:rPr>
          <w:sz w:val="26"/>
          <w:szCs w:val="26"/>
        </w:rPr>
        <w:t xml:space="preserve">1.53(c), notice of the Complaint was published in the </w:t>
      </w:r>
      <w:r w:rsidR="00CF0168">
        <w:rPr>
          <w:i/>
          <w:sz w:val="26"/>
          <w:szCs w:val="26"/>
        </w:rPr>
        <w:t xml:space="preserve">Pennsylvania Bulletin, </w:t>
      </w:r>
      <w:r w:rsidR="00CF0168">
        <w:rPr>
          <w:sz w:val="26"/>
          <w:szCs w:val="26"/>
        </w:rPr>
        <w:t xml:space="preserve">on July 30, 2016.  </w:t>
      </w:r>
      <w:r w:rsidR="00CF0168">
        <w:rPr>
          <w:i/>
          <w:sz w:val="26"/>
          <w:szCs w:val="26"/>
        </w:rPr>
        <w:t xml:space="preserve">See </w:t>
      </w:r>
      <w:r w:rsidR="00CF0168">
        <w:rPr>
          <w:sz w:val="26"/>
          <w:szCs w:val="26"/>
        </w:rPr>
        <w:t xml:space="preserve">46 </w:t>
      </w:r>
      <w:r w:rsidR="00CF0168">
        <w:rPr>
          <w:i/>
          <w:sz w:val="26"/>
          <w:szCs w:val="26"/>
        </w:rPr>
        <w:t xml:space="preserve">Pa. B. </w:t>
      </w:r>
      <w:r w:rsidR="00CF0168">
        <w:rPr>
          <w:sz w:val="26"/>
          <w:szCs w:val="26"/>
        </w:rPr>
        <w:t>4310 (July 30, 2016)</w:t>
      </w:r>
      <w:r w:rsidR="00CF0168">
        <w:rPr>
          <w:i/>
          <w:sz w:val="26"/>
          <w:szCs w:val="26"/>
        </w:rPr>
        <w:t>.</w:t>
      </w:r>
    </w:p>
    <w:p w:rsidR="00CF0168" w:rsidRDefault="00CF0168"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91487A">
        <w:rPr>
          <w:sz w:val="26"/>
          <w:szCs w:val="26"/>
        </w:rPr>
        <w:t>Section 510(c) of the Code, 66 Pa. C.S. § 510(c), by failing to pay the Commission’s assessment for fiscal year July 1, 2015 to June 30, 2016.  The total outs</w:t>
      </w:r>
      <w:r w:rsidR="00B432EB">
        <w:rPr>
          <w:sz w:val="26"/>
          <w:szCs w:val="26"/>
        </w:rPr>
        <w:t>t</w:t>
      </w:r>
      <w:r w:rsidR="00CF0168">
        <w:rPr>
          <w:sz w:val="26"/>
          <w:szCs w:val="26"/>
        </w:rPr>
        <w:t>anding assessment balance is $527</w:t>
      </w:r>
      <w:r w:rsidR="0091487A">
        <w:rPr>
          <w:sz w:val="26"/>
          <w:szCs w:val="26"/>
        </w:rPr>
        <w:t>.  I&amp;E recommended a civil penalty of $</w:t>
      </w:r>
      <w:r w:rsidR="00CF0168">
        <w:rPr>
          <w:sz w:val="26"/>
          <w:szCs w:val="26"/>
        </w:rPr>
        <w:t>79</w:t>
      </w:r>
      <w:r w:rsidR="0091487A">
        <w:rPr>
          <w:sz w:val="26"/>
          <w:szCs w:val="26"/>
        </w:rPr>
        <w:t xml:space="preserve"> for this violation.</w:t>
      </w:r>
      <w:r w:rsidR="0091487A">
        <w:rPr>
          <w:rStyle w:val="FootnoteReference"/>
          <w:sz w:val="26"/>
          <w:szCs w:val="26"/>
        </w:rPr>
        <w:footnoteReference w:id="1"/>
      </w:r>
      <w:r w:rsidR="0091487A">
        <w:rPr>
          <w:sz w:val="26"/>
          <w:szCs w:val="26"/>
        </w:rPr>
        <w:t xml:space="preserve">  Complaint at </w:t>
      </w:r>
      <w:r w:rsidR="00B432EB">
        <w:rPr>
          <w:sz w:val="26"/>
          <w:szCs w:val="26"/>
        </w:rPr>
        <w:t>4</w:t>
      </w:r>
      <w:r w:rsidR="0091487A">
        <w:rPr>
          <w:sz w:val="26"/>
          <w:szCs w:val="26"/>
        </w:rPr>
        <w:t>.</w:t>
      </w:r>
    </w:p>
    <w:p w:rsidR="002C5E4C" w:rsidRDefault="002C5E4C" w:rsidP="00762F72">
      <w:pPr>
        <w:widowControl/>
        <w:spacing w:line="360" w:lineRule="auto"/>
        <w:ind w:firstLine="1440"/>
        <w:rPr>
          <w:sz w:val="26"/>
          <w:szCs w:val="26"/>
        </w:rPr>
      </w:pPr>
    </w:p>
    <w:p w:rsidR="00D253C6" w:rsidRPr="002C5E4C" w:rsidRDefault="002C5E4C" w:rsidP="00D253C6">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CF0168">
        <w:rPr>
          <w:sz w:val="26"/>
          <w:szCs w:val="26"/>
        </w:rPr>
        <w:t>606</w:t>
      </w:r>
      <w:r>
        <w:rPr>
          <w:sz w:val="26"/>
          <w:szCs w:val="26"/>
        </w:rPr>
        <w:t xml:space="preserve">, </w:t>
      </w:r>
      <w:r w:rsidR="00D253C6">
        <w:rPr>
          <w:sz w:val="26"/>
          <w:szCs w:val="26"/>
        </w:rPr>
        <w:t>consisting of the outs</w:t>
      </w:r>
      <w:r w:rsidR="00CF0168">
        <w:rPr>
          <w:sz w:val="26"/>
          <w:szCs w:val="26"/>
        </w:rPr>
        <w:t>tanding assessment balance of $527</w:t>
      </w:r>
      <w:r w:rsidR="00D253C6">
        <w:rPr>
          <w:sz w:val="26"/>
          <w:szCs w:val="26"/>
        </w:rPr>
        <w:t xml:space="preserve"> and a civil penalty of $</w:t>
      </w:r>
      <w:r w:rsidR="00CF0168">
        <w:rPr>
          <w:sz w:val="26"/>
          <w:szCs w:val="26"/>
        </w:rPr>
        <w:t>79</w:t>
      </w:r>
      <w:r w:rsidR="00D253C6">
        <w:rPr>
          <w:sz w:val="26"/>
          <w:szCs w:val="26"/>
        </w:rPr>
        <w:t xml:space="preserve"> for the alleged violations.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CF0168">
        <w:rPr>
          <w:sz w:val="26"/>
          <w:szCs w:val="26"/>
        </w:rPr>
        <w:t>5</w:t>
      </w:r>
      <w:r w:rsidR="00D253C6">
        <w:rPr>
          <w:sz w:val="26"/>
          <w:szCs w:val="26"/>
        </w:rPr>
        <w:t>.</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w:t>
      </w:r>
      <w:r w:rsidR="00DE1461">
        <w:rPr>
          <w:sz w:val="26"/>
          <w:szCs w:val="26"/>
        </w:rPr>
        <w:lastRenderedPageBreak/>
        <w:t xml:space="preserve">request that the Commission issue an Order imposing the penalty set forth in the </w:t>
      </w:r>
      <w:r w:rsidR="004D1C0F">
        <w:rPr>
          <w:sz w:val="26"/>
          <w:szCs w:val="26"/>
        </w:rPr>
        <w:t>Complaint</w:t>
      </w:r>
      <w:r w:rsidR="00A52456">
        <w:rPr>
          <w:sz w:val="26"/>
          <w:szCs w:val="26"/>
        </w:rPr>
        <w:t>.</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CF0168">
        <w:rPr>
          <w:sz w:val="26"/>
          <w:szCs w:val="26"/>
        </w:rPr>
        <w:t>May</w:t>
      </w:r>
      <w:r w:rsidR="00C44280">
        <w:rPr>
          <w:sz w:val="26"/>
          <w:szCs w:val="26"/>
        </w:rPr>
        <w:t xml:space="preserve"> 2</w:t>
      </w:r>
      <w:r w:rsidR="008D6613">
        <w:rPr>
          <w:sz w:val="26"/>
          <w:szCs w:val="26"/>
        </w:rPr>
        <w:t>, 201</w:t>
      </w:r>
      <w:r w:rsidR="00F90DA9">
        <w:rPr>
          <w:sz w:val="26"/>
          <w:szCs w:val="26"/>
        </w:rPr>
        <w:t>6</w:t>
      </w:r>
      <w:r w:rsidR="00C75F58">
        <w:rPr>
          <w:sz w:val="26"/>
          <w:szCs w:val="26"/>
        </w:rPr>
        <w:t xml:space="preserve">.  </w:t>
      </w:r>
      <w:r w:rsidR="009A39F2">
        <w:rPr>
          <w:sz w:val="26"/>
          <w:szCs w:val="26"/>
        </w:rPr>
        <w:t xml:space="preserve">No </w:t>
      </w:r>
      <w:r w:rsidR="00C75F58">
        <w:rPr>
          <w:sz w:val="26"/>
          <w:szCs w:val="26"/>
        </w:rPr>
        <w:t>Answer to the Motion ha</w:t>
      </w:r>
      <w:r w:rsidR="009A39F2">
        <w:rPr>
          <w:sz w:val="26"/>
          <w:szCs w:val="26"/>
        </w:rPr>
        <w:t>s</w:t>
      </w:r>
      <w:r w:rsidR="00C75F58">
        <w:rPr>
          <w:sz w:val="26"/>
          <w:szCs w:val="26"/>
        </w:rPr>
        <w:t xml:space="preserve"> been filed.</w:t>
      </w:r>
    </w:p>
    <w:p w:rsidR="009A39F2" w:rsidRDefault="009A39F2" w:rsidP="00762F72">
      <w:pPr>
        <w:widowControl/>
        <w:spacing w:line="360" w:lineRule="auto"/>
        <w:rPr>
          <w:sz w:val="26"/>
          <w:szCs w:val="26"/>
        </w:rPr>
      </w:pPr>
    </w:p>
    <w:p w:rsidR="00957F79" w:rsidRDefault="00957F79" w:rsidP="00957F79">
      <w:pPr>
        <w:widowControl/>
        <w:spacing w:line="360" w:lineRule="auto"/>
        <w:ind w:firstLine="1440"/>
        <w:rPr>
          <w:sz w:val="26"/>
          <w:szCs w:val="26"/>
        </w:rPr>
      </w:pPr>
      <w:r>
        <w:rPr>
          <w:sz w:val="26"/>
          <w:szCs w:val="26"/>
        </w:rPr>
        <w:t>By Secretarial Letter issued April 18, 2017, the Commission cancelled the Respondent’s Certificate at A</w:t>
      </w:r>
      <w:r>
        <w:rPr>
          <w:sz w:val="26"/>
          <w:szCs w:val="26"/>
        </w:rPr>
        <w:noBreakHyphen/>
        <w:t>2012-2302016.  The Certificate was cancelled for failure to maintain evidence of insurance with the Commission.</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562709">
        <w:rPr>
          <w:sz w:val="26"/>
          <w:szCs w:val="26"/>
        </w:rPr>
        <w:t>527</w:t>
      </w:r>
      <w:r w:rsidR="00010E45">
        <w:rPr>
          <w:sz w:val="26"/>
          <w:szCs w:val="26"/>
        </w:rPr>
        <w:t xml:space="preserve">, and </w:t>
      </w:r>
      <w:r w:rsidR="00562709">
        <w:rPr>
          <w:sz w:val="26"/>
          <w:szCs w:val="26"/>
        </w:rPr>
        <w:t>the civil penalty of $79</w:t>
      </w:r>
      <w:r w:rsidR="00010E45">
        <w:rPr>
          <w:sz w:val="26"/>
          <w:szCs w:val="26"/>
        </w:rPr>
        <w:t>, that was requested in the Complaint.  Motion at 2.  Accordingly, I&amp;E requests that the Commission enter a Default Order against the Respondent that</w:t>
      </w:r>
      <w:r w:rsidR="009B08B7">
        <w:rPr>
          <w:sz w:val="26"/>
          <w:szCs w:val="26"/>
        </w:rPr>
        <w:t>: (1)</w:t>
      </w:r>
      <w:r w:rsidR="00010E45">
        <w:rPr>
          <w:sz w:val="26"/>
          <w:szCs w:val="26"/>
        </w:rPr>
        <w:t xml:space="preserve"> directs the Respondent to pay its outstanding assessment and civil penalty within thirty days of the entry date </w:t>
      </w:r>
      <w:r w:rsidR="003F1EFB">
        <w:rPr>
          <w:sz w:val="26"/>
          <w:szCs w:val="26"/>
        </w:rPr>
        <w:t xml:space="preserve">on the last page </w:t>
      </w:r>
      <w:r w:rsidR="00010E45">
        <w:rPr>
          <w:sz w:val="26"/>
          <w:szCs w:val="26"/>
        </w:rPr>
        <w:t>of this Opinion and Order</w:t>
      </w:r>
      <w:r w:rsidR="009B08B7">
        <w:rPr>
          <w:sz w:val="26"/>
          <w:szCs w:val="26"/>
        </w:rPr>
        <w:t>, and (2) directs the Bureau of Technical Utility 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562709">
        <w:rPr>
          <w:sz w:val="26"/>
          <w:szCs w:val="26"/>
        </w:rPr>
        <w:t xml:space="preserve"> at 3.</w:t>
      </w:r>
    </w:p>
    <w:p w:rsidR="00562709" w:rsidRDefault="00562709" w:rsidP="00010E45">
      <w:pPr>
        <w:widowControl/>
        <w:spacing w:line="360" w:lineRule="auto"/>
        <w:ind w:firstLine="1440"/>
        <w:rPr>
          <w:sz w:val="26"/>
          <w:szCs w:val="26"/>
        </w:rPr>
      </w:pPr>
    </w:p>
    <w:p w:rsidR="009B08B7" w:rsidRDefault="009B08B7" w:rsidP="009B08B7">
      <w:pPr>
        <w:widowControl/>
        <w:spacing w:line="360" w:lineRule="auto"/>
        <w:ind w:firstLine="1440"/>
        <w:rPr>
          <w:sz w:val="26"/>
          <w:szCs w:val="26"/>
        </w:rPr>
      </w:pPr>
      <w:r>
        <w:rPr>
          <w:sz w:val="26"/>
          <w:szCs w:val="26"/>
        </w:rPr>
        <w:lastRenderedPageBreak/>
        <w:t xml:space="preserve">On </w:t>
      </w:r>
      <w:r w:rsidR="00562709">
        <w:rPr>
          <w:sz w:val="26"/>
          <w:szCs w:val="26"/>
        </w:rPr>
        <w:t>April</w:t>
      </w:r>
      <w:r>
        <w:rPr>
          <w:sz w:val="26"/>
          <w:szCs w:val="26"/>
        </w:rPr>
        <w:t xml:space="preserve"> 18, 2017, the Respondent’s Certificate was cancelled</w:t>
      </w:r>
      <w:r w:rsidR="00562709" w:rsidRPr="00562709">
        <w:rPr>
          <w:sz w:val="26"/>
          <w:szCs w:val="26"/>
        </w:rPr>
        <w:t xml:space="preserve"> </w:t>
      </w:r>
      <w:r w:rsidR="00562709">
        <w:rPr>
          <w:sz w:val="26"/>
          <w:szCs w:val="26"/>
        </w:rPr>
        <w:t>for failure to maintain evidence of insurance with the Commission.</w:t>
      </w:r>
      <w:r>
        <w:rPr>
          <w:sz w:val="26"/>
          <w:szCs w:val="26"/>
        </w:rPr>
        <w:t xml:space="preserve">  Considering this, I&amp;E’s request in its Complaint that the Commission cancel the Respondent’s Certificate if the outstanding assessment balance and civil penalty are not paid, is moot.  The remainder of I&amp;E’s requests in its Complaint and Motion, including the request that the Respondent be directed to pay its outstanding assessment balance and the $</w:t>
      </w:r>
      <w:r w:rsidR="00562709">
        <w:rPr>
          <w:sz w:val="26"/>
          <w:szCs w:val="26"/>
        </w:rPr>
        <w:t>79</w:t>
      </w:r>
      <w:r>
        <w:rPr>
          <w:sz w:val="26"/>
          <w:szCs w:val="26"/>
        </w:rPr>
        <w:t xml:space="preserve"> civil penalty, remain ripe for our consideration and disposition.</w:t>
      </w:r>
    </w:p>
    <w:p w:rsidR="009B08B7" w:rsidRDefault="009B08B7" w:rsidP="009B08B7">
      <w:pPr>
        <w:widowControl/>
        <w:spacing w:line="360" w:lineRule="auto"/>
        <w:ind w:firstLine="1440"/>
        <w:rPr>
          <w:sz w:val="26"/>
          <w:szCs w:val="26"/>
        </w:rPr>
      </w:pPr>
    </w:p>
    <w:p w:rsidR="009B08B7" w:rsidRDefault="009B08B7" w:rsidP="009B08B7">
      <w:pPr>
        <w:widowControl/>
        <w:spacing w:line="360" w:lineRule="auto"/>
        <w:ind w:firstLine="1440"/>
        <w:rPr>
          <w:sz w:val="26"/>
          <w:szCs w:val="26"/>
        </w:rPr>
      </w:pPr>
      <w:r>
        <w:rPr>
          <w:sz w:val="26"/>
          <w:szCs w:val="26"/>
        </w:rPr>
        <w:t xml:space="preserve">We emphasize that if the Respondent files for Reinstatement of its Certificate, it will be required to pay any outstanding assessment balance and civil penalties that it owes to the Commission at that time before we will consider its request for reinstatement. </w:t>
      </w:r>
    </w:p>
    <w:p w:rsidR="009B08B7" w:rsidRDefault="009B08B7" w:rsidP="009B08B7">
      <w:pPr>
        <w:widowControl/>
        <w:spacing w:line="360" w:lineRule="auto"/>
        <w:ind w:firstLine="1440"/>
        <w:rPr>
          <w:sz w:val="26"/>
          <w:szCs w:val="26"/>
        </w:rPr>
      </w:pPr>
    </w:p>
    <w:p w:rsidR="009B08B7" w:rsidRDefault="009B08B7" w:rsidP="009B08B7">
      <w:pPr>
        <w:widowControl/>
        <w:spacing w:line="360" w:lineRule="auto"/>
        <w:ind w:firstLine="1440"/>
        <w:rPr>
          <w:sz w:val="26"/>
          <w:szCs w:val="26"/>
        </w:rPr>
      </w:pPr>
      <w:r>
        <w:rPr>
          <w:sz w:val="26"/>
          <w:szCs w:val="26"/>
        </w:rPr>
        <w:t>Public utilities regulated by this Commission are required</w:t>
      </w:r>
      <w:r w:rsidR="00280985">
        <w:rPr>
          <w:sz w:val="26"/>
          <w:szCs w:val="26"/>
        </w:rPr>
        <w:t>,</w:t>
      </w:r>
      <w:r>
        <w:rPr>
          <w:sz w:val="26"/>
          <w:szCs w:val="26"/>
        </w:rPr>
        <w:t xml:space="preserve"> under Section 510 of the Code</w:t>
      </w:r>
      <w:r w:rsidR="00280985">
        <w:rPr>
          <w:sz w:val="26"/>
          <w:szCs w:val="26"/>
        </w:rPr>
        <w:t>,</w:t>
      </w:r>
      <w:r w:rsidR="00DE112B">
        <w:rPr>
          <w:sz w:val="26"/>
          <w:szCs w:val="26"/>
        </w:rPr>
        <w:t xml:space="preserve"> </w:t>
      </w:r>
      <w:r>
        <w:rPr>
          <w:sz w:val="26"/>
          <w:szCs w:val="26"/>
        </w:rPr>
        <w:t>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9B08B7" w:rsidRDefault="009B08B7" w:rsidP="009B08B7">
      <w:pPr>
        <w:widowControl/>
        <w:spacing w:line="360" w:lineRule="auto"/>
        <w:ind w:firstLine="1440"/>
        <w:rPr>
          <w:sz w:val="26"/>
          <w:szCs w:val="26"/>
        </w:rPr>
      </w:pPr>
    </w:p>
    <w:p w:rsidR="009B08B7" w:rsidRDefault="009B08B7" w:rsidP="009B08B7">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CA459A">
        <w:rPr>
          <w:sz w:val="26"/>
        </w:rPr>
        <w:t xml:space="preserve">  </w:t>
      </w:r>
      <w:r w:rsidR="00CA459A">
        <w:rPr>
          <w:sz w:val="26"/>
          <w:szCs w:val="26"/>
        </w:rPr>
        <w:t>We have arrived at the civil penalties set forth herein based on consideration of the Company’s yearly assessment amount and the Company’s compliance history.</w:t>
      </w:r>
    </w:p>
    <w:p w:rsidR="009B08B7" w:rsidRDefault="009B08B7" w:rsidP="009B08B7">
      <w:pPr>
        <w:widowControl/>
        <w:spacing w:line="360" w:lineRule="auto"/>
        <w:ind w:firstLine="1440"/>
        <w:rPr>
          <w:sz w:val="26"/>
          <w:szCs w:val="26"/>
        </w:rPr>
      </w:pPr>
    </w:p>
    <w:p w:rsidR="009B08B7" w:rsidRDefault="009B08B7" w:rsidP="009B08B7">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w:t>
      </w:r>
      <w:r>
        <w:rPr>
          <w:sz w:val="26"/>
          <w:szCs w:val="26"/>
        </w:rPr>
        <w:lastRenderedPageBreak/>
        <w:t>penalty.  52 Pa. Code § 69.1201</w:t>
      </w:r>
      <w:r w:rsidRPr="002F07A5">
        <w:rPr>
          <w:sz w:val="26"/>
          <w:szCs w:val="26"/>
        </w:rPr>
        <w:t xml:space="preserve">.  We believe that it is reasonable to review Commission records for a period of three years prior to the date of the filing of the Complaint in this case and </w:t>
      </w:r>
      <w:r w:rsidRPr="002F07A5">
        <w:rPr>
          <w:sz w:val="26"/>
        </w:rPr>
        <w:t>up to an</w:t>
      </w:r>
      <w:r w:rsidR="00CA459A">
        <w:rPr>
          <w:sz w:val="26"/>
        </w:rPr>
        <w:t>d</w:t>
      </w:r>
      <w:r w:rsidRPr="002F07A5">
        <w:rPr>
          <w:sz w:val="26"/>
        </w:rPr>
        <w:t xml:space="preserve"> including</w:t>
      </w:r>
      <w:r w:rsidRPr="002F07A5">
        <w:t xml:space="preserve"> </w:t>
      </w:r>
      <w:r w:rsidRPr="002F07A5">
        <w:rPr>
          <w:sz w:val="26"/>
          <w:szCs w:val="26"/>
        </w:rPr>
        <w:t>the date of Commission action in this matter to determine whether a particular Company has a satisfactory compliance record.  In reviewing Commission records to determine whether transportation entities have complied with applicable statutes, regulations and orders,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9B08B7" w:rsidRDefault="009B08B7" w:rsidP="009B08B7">
      <w:pPr>
        <w:widowControl/>
        <w:spacing w:line="360" w:lineRule="auto"/>
        <w:ind w:firstLine="1440"/>
        <w:rPr>
          <w:sz w:val="26"/>
          <w:szCs w:val="26"/>
        </w:rPr>
      </w:pPr>
    </w:p>
    <w:p w:rsidR="00481A49" w:rsidRDefault="009B08B7" w:rsidP="00481A49">
      <w:pPr>
        <w:widowControl/>
        <w:spacing w:line="360" w:lineRule="auto"/>
        <w:ind w:firstLine="1440"/>
        <w:rPr>
          <w:sz w:val="26"/>
          <w:szCs w:val="26"/>
        </w:rPr>
      </w:pPr>
      <w:r>
        <w:rPr>
          <w:sz w:val="26"/>
          <w:szCs w:val="26"/>
        </w:rPr>
        <w:t xml:space="preserve">Our </w:t>
      </w:r>
      <w:r w:rsidRPr="006D5C53">
        <w:rPr>
          <w:sz w:val="26"/>
          <w:szCs w:val="26"/>
        </w:rPr>
        <w:t>review of the aforementioned Commission records during the review period show</w:t>
      </w:r>
      <w:r>
        <w:rPr>
          <w:sz w:val="26"/>
          <w:szCs w:val="26"/>
        </w:rPr>
        <w:t>s</w:t>
      </w:r>
      <w:r w:rsidRPr="006D5C53">
        <w:rPr>
          <w:sz w:val="26"/>
          <w:szCs w:val="26"/>
        </w:rPr>
        <w:t xml:space="preserve"> that the Respondent has had an acceptable history of compliance </w:t>
      </w:r>
      <w:r>
        <w:rPr>
          <w:sz w:val="26"/>
          <w:szCs w:val="26"/>
        </w:rPr>
        <w:t xml:space="preserve">with Commission statutes and regulations.  </w:t>
      </w:r>
      <w:r w:rsidR="00481A49">
        <w:rPr>
          <w:sz w:val="26"/>
          <w:szCs w:val="26"/>
        </w:rPr>
        <w:t>Considering this, we acknowledge that the $79 civil penalty imposed for the Respondent’s failure to pay its outstanding assessment amount is reasonable, as we anticipate that this level of penalty will provide a sufficient deterrent against future violations by the Respondent.</w:t>
      </w:r>
    </w:p>
    <w:p w:rsidR="00481A49" w:rsidRDefault="00481A49" w:rsidP="00895F22">
      <w:pPr>
        <w:widowControl/>
        <w:spacing w:line="360" w:lineRule="auto"/>
        <w:ind w:firstLine="1440"/>
        <w:rPr>
          <w:sz w:val="26"/>
          <w:szCs w:val="26"/>
        </w:rPr>
      </w:pPr>
    </w:p>
    <w:p w:rsidR="005C0A52" w:rsidRDefault="009B08B7" w:rsidP="00353974">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34706D">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w:t>
      </w:r>
      <w:r w:rsidR="004E4DA0">
        <w:rPr>
          <w:sz w:val="26"/>
          <w:szCs w:val="26"/>
        </w:rPr>
        <w:lastRenderedPageBreak/>
        <w:t>the Complaint.</w:t>
      </w:r>
      <w:r w:rsidR="00C93A1C">
        <w:rPr>
          <w:sz w:val="26"/>
          <w:szCs w:val="26"/>
        </w:rPr>
        <w:t xml:space="preserve">  Under the circumstances in this case, we find that it is appropriate to sustain the Complaint</w:t>
      </w:r>
      <w:r w:rsidR="00481A49">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62686F">
        <w:rPr>
          <w:sz w:val="26"/>
          <w:szCs w:val="26"/>
        </w:rPr>
        <w:t xml:space="preserve"> and sustain the Complaint</w:t>
      </w:r>
      <w:r w:rsidR="00481A49">
        <w:rPr>
          <w:sz w:val="26"/>
          <w:szCs w:val="26"/>
        </w:rPr>
        <w:t xml:space="preserve">, consistent with </w:t>
      </w:r>
      <w:r w:rsidR="00B4513A">
        <w:rPr>
          <w:sz w:val="26"/>
          <w:szCs w:val="26"/>
        </w:rPr>
        <w:t>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62686F">
        <w:rPr>
          <w:sz w:val="26"/>
        </w:rPr>
        <w:t xml:space="preserve">August </w:t>
      </w:r>
      <w:r w:rsidR="00010E45">
        <w:rPr>
          <w:sz w:val="26"/>
        </w:rPr>
        <w:t>2</w:t>
      </w:r>
      <w:r w:rsidR="0062686F">
        <w:rPr>
          <w:sz w:val="26"/>
        </w:rPr>
        <w:t>5</w:t>
      </w:r>
      <w:r w:rsidR="00675393">
        <w:rPr>
          <w:sz w:val="26"/>
        </w:rPr>
        <w:t>, 201</w:t>
      </w:r>
      <w:r w:rsidR="00684ACB">
        <w:rPr>
          <w:sz w:val="26"/>
        </w:rPr>
        <w:t>6</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62686F">
        <w:rPr>
          <w:sz w:val="26"/>
          <w:szCs w:val="26"/>
        </w:rPr>
        <w:t>consistent with</w:t>
      </w:r>
      <w:r w:rsidR="00DD4CBC">
        <w:rPr>
          <w:sz w:val="26"/>
          <w:szCs w:val="26"/>
        </w:rPr>
        <w:t xml:space="preserve">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62686F">
        <w:rPr>
          <w:sz w:val="26"/>
          <w:szCs w:val="26"/>
        </w:rPr>
        <w:t>.</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9C5CA1">
        <w:rPr>
          <w:sz w:val="26"/>
          <w:szCs w:val="26"/>
        </w:rPr>
        <w:t xml:space="preserve"> (30)</w:t>
      </w:r>
      <w:r w:rsidR="00AF570B">
        <w:rPr>
          <w:sz w:val="26"/>
          <w:szCs w:val="26"/>
        </w:rPr>
        <w:t xml:space="preserve"> days of the entry date of this Opinion and Order,</w:t>
      </w:r>
      <w:r w:rsidR="001836EC" w:rsidRPr="001836EC">
        <w:rPr>
          <w:sz w:val="26"/>
          <w:szCs w:val="26"/>
        </w:rPr>
        <w:t xml:space="preserve"> </w:t>
      </w:r>
      <w:r w:rsidR="0062686F">
        <w:rPr>
          <w:sz w:val="26"/>
          <w:szCs w:val="26"/>
        </w:rPr>
        <w:t xml:space="preserve">Big Brother Little Brother Enterprises LLC </w:t>
      </w:r>
      <w:r w:rsidR="00AF570B" w:rsidRPr="004C2E32">
        <w:rPr>
          <w:sz w:val="26"/>
          <w:szCs w:val="24"/>
        </w:rPr>
        <w:t xml:space="preserve">shall remit </w:t>
      </w:r>
      <w:r w:rsidR="005135AB">
        <w:rPr>
          <w:sz w:val="26"/>
          <w:szCs w:val="24"/>
        </w:rPr>
        <w:t>$</w:t>
      </w:r>
      <w:r w:rsidR="0062686F">
        <w:rPr>
          <w:sz w:val="26"/>
          <w:szCs w:val="24"/>
        </w:rPr>
        <w:t>606</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rsidR="00BD7719" w:rsidRDefault="00BD7719" w:rsidP="00762F72">
      <w:pPr>
        <w:widowControl/>
        <w:spacing w:line="360" w:lineRule="auto"/>
        <w:ind w:firstLine="1440"/>
        <w:rPr>
          <w:sz w:val="26"/>
          <w:szCs w:val="24"/>
        </w:rPr>
      </w:pPr>
    </w:p>
    <w:p w:rsidR="00557A09" w:rsidRPr="004C2E32" w:rsidRDefault="00BD7719"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BD7719" w:rsidP="00762F72">
      <w:pPr>
        <w:widowControl/>
        <w:ind w:firstLine="2160"/>
        <w:rPr>
          <w:sz w:val="26"/>
          <w:szCs w:val="24"/>
        </w:rPr>
      </w:pPr>
      <w:r>
        <w:rPr>
          <w:sz w:val="26"/>
          <w:szCs w:val="24"/>
        </w:rPr>
        <w:t>Commonwealth Keystone Building</w:t>
      </w:r>
    </w:p>
    <w:p w:rsidR="00BD7719" w:rsidRPr="004C2E32" w:rsidRDefault="00BD7719"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BD7719">
        <w:rPr>
          <w:sz w:val="26"/>
          <w:szCs w:val="24"/>
        </w:rPr>
        <w:t>20</w:t>
      </w:r>
    </w:p>
    <w:p w:rsidR="0062686F" w:rsidRDefault="0062686F" w:rsidP="00762F72">
      <w:pPr>
        <w:widowControl/>
        <w:ind w:firstLine="2160"/>
        <w:rPr>
          <w:sz w:val="26"/>
          <w:szCs w:val="24"/>
        </w:rPr>
      </w:pPr>
    </w:p>
    <w:p w:rsidR="0062686F" w:rsidRDefault="0062686F" w:rsidP="00762F72">
      <w:pPr>
        <w:widowControl/>
        <w:ind w:firstLine="216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w:t>
      </w:r>
      <w:r w:rsidR="0034706D">
        <w:rPr>
          <w:sz w:val="26"/>
          <w:szCs w:val="26"/>
        </w:rPr>
        <w:t>liance.</w:t>
      </w:r>
    </w:p>
    <w:p w:rsidR="00854C98" w:rsidRDefault="00854C98" w:rsidP="00762F72">
      <w:pPr>
        <w:widowControl/>
        <w:spacing w:line="360" w:lineRule="auto"/>
        <w:ind w:firstLine="1440"/>
        <w:rPr>
          <w:sz w:val="26"/>
          <w:szCs w:val="26"/>
        </w:rPr>
      </w:pPr>
    </w:p>
    <w:p w:rsidR="00854C98" w:rsidRDefault="00854C98" w:rsidP="00BD7719">
      <w:pPr>
        <w:widowControl/>
        <w:spacing w:line="360" w:lineRule="auto"/>
        <w:ind w:firstLine="1440"/>
        <w:rPr>
          <w:sz w:val="26"/>
          <w:szCs w:val="26"/>
        </w:rPr>
      </w:pPr>
      <w:r>
        <w:rPr>
          <w:sz w:val="26"/>
          <w:szCs w:val="26"/>
        </w:rPr>
        <w:t>6.</w:t>
      </w:r>
      <w:r>
        <w:rPr>
          <w:sz w:val="26"/>
          <w:szCs w:val="26"/>
        </w:rPr>
        <w:tab/>
        <w:t>That, if</w:t>
      </w:r>
      <w:r w:rsidR="0062686F" w:rsidRPr="0062686F">
        <w:rPr>
          <w:sz w:val="26"/>
          <w:szCs w:val="26"/>
        </w:rPr>
        <w:t xml:space="preserve"> </w:t>
      </w:r>
      <w:r w:rsidR="0062686F">
        <w:rPr>
          <w:sz w:val="26"/>
          <w:szCs w:val="26"/>
        </w:rPr>
        <w:t>Big Brother Little Brother Enterprises LLC</w:t>
      </w:r>
      <w:r w:rsidR="00E15A12">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w:t>
      </w:r>
      <w:r w:rsidR="00876880">
        <w:rPr>
          <w:sz w:val="26"/>
          <w:szCs w:val="26"/>
        </w:rPr>
        <w:t xml:space="preserve"> (30)</w:t>
      </w:r>
      <w:r>
        <w:rPr>
          <w:sz w:val="26"/>
          <w:szCs w:val="26"/>
        </w:rPr>
        <w:t xml:space="preserve"> days of the entry date </w:t>
      </w:r>
      <w:r w:rsidR="00BD7719">
        <w:rPr>
          <w:sz w:val="26"/>
          <w:szCs w:val="26"/>
        </w:rPr>
        <w:t xml:space="preserve">shown on the last page </w:t>
      </w:r>
      <w:r>
        <w:rPr>
          <w:sz w:val="26"/>
          <w:szCs w:val="26"/>
        </w:rPr>
        <w:t>of this Opinion and Order</w:t>
      </w:r>
      <w:r w:rsidR="00876880">
        <w:rPr>
          <w:sz w:val="26"/>
          <w:szCs w:val="26"/>
        </w:rPr>
        <w:t>, it is further ordered</w:t>
      </w:r>
      <w:r w:rsidR="00BD7719">
        <w:rPr>
          <w:sz w:val="26"/>
          <w:szCs w:val="26"/>
        </w:rPr>
        <w:t xml:space="preserve"> t</w:t>
      </w:r>
      <w:r w:rsidR="00876880">
        <w:rPr>
          <w:sz w:val="26"/>
          <w:szCs w:val="26"/>
        </w:rPr>
        <w:t>hat t</w:t>
      </w:r>
      <w:r>
        <w:rPr>
          <w:sz w:val="26"/>
          <w:szCs w:val="26"/>
        </w:rPr>
        <w:t>he Bureau of Administrative Services, Assessment Section, shall refer this matter to the Pennsylvania Office of Attorney Gen</w:t>
      </w:r>
      <w:r w:rsidR="00BD7719">
        <w:rPr>
          <w:sz w:val="26"/>
          <w:szCs w:val="26"/>
        </w:rPr>
        <w:t>eral for appropriate action.</w:t>
      </w:r>
    </w:p>
    <w:p w:rsidR="00BD7719" w:rsidRDefault="00BD7719" w:rsidP="00BD7719">
      <w:pPr>
        <w:widowControl/>
        <w:spacing w:line="360" w:lineRule="auto"/>
        <w:ind w:firstLine="1440"/>
        <w:rPr>
          <w:sz w:val="26"/>
          <w:szCs w:val="26"/>
        </w:rPr>
      </w:pPr>
    </w:p>
    <w:p w:rsidR="00BD7719" w:rsidRPr="00EC2744" w:rsidRDefault="00BD7719" w:rsidP="00BD7719">
      <w:pPr>
        <w:widowControl/>
        <w:spacing w:line="360" w:lineRule="auto"/>
        <w:ind w:firstLine="1440"/>
        <w:rPr>
          <w:sz w:val="26"/>
          <w:szCs w:val="26"/>
        </w:rPr>
      </w:pPr>
      <w:r>
        <w:rPr>
          <w:sz w:val="26"/>
          <w:szCs w:val="26"/>
        </w:rPr>
        <w:t>7.</w:t>
      </w:r>
      <w:r w:rsidRPr="00B91C0F">
        <w:rPr>
          <w:sz w:val="26"/>
        </w:rPr>
        <w:t xml:space="preserve"> </w:t>
      </w:r>
      <w:r>
        <w:rPr>
          <w:sz w:val="26"/>
        </w:rPr>
        <w:tab/>
        <w:t>That if</w:t>
      </w:r>
      <w:r w:rsidR="0062686F" w:rsidRPr="0062686F">
        <w:rPr>
          <w:sz w:val="26"/>
          <w:szCs w:val="26"/>
        </w:rPr>
        <w:t xml:space="preserve"> </w:t>
      </w:r>
      <w:r w:rsidR="0062686F">
        <w:rPr>
          <w:sz w:val="26"/>
          <w:szCs w:val="26"/>
        </w:rPr>
        <w:t>Big Brother Little Brother Enterprises LLC</w:t>
      </w:r>
      <w:r w:rsidRPr="00BD7719">
        <w:rPr>
          <w:sz w:val="26"/>
          <w:szCs w:val="26"/>
        </w:rPr>
        <w:t xml:space="preserve"> </w:t>
      </w:r>
      <w:r>
        <w:rPr>
          <w:sz w:val="26"/>
        </w:rPr>
        <w:t xml:space="preserve">fails to make the payment required by Ordering </w:t>
      </w:r>
      <w:r w:rsidRPr="00EC2744">
        <w:rPr>
          <w:sz w:val="26"/>
          <w:szCs w:val="26"/>
        </w:rPr>
        <w:t>Paragraph No. 3, above, within</w:t>
      </w:r>
      <w:r w:rsidRPr="00797FA1">
        <w:rPr>
          <w:sz w:val="26"/>
          <w:szCs w:val="26"/>
        </w:rPr>
        <w:t xml:space="preserve"> </w:t>
      </w:r>
      <w:r>
        <w:rPr>
          <w:sz w:val="26"/>
          <w:szCs w:val="26"/>
        </w:rPr>
        <w:t>thirty (30) days of the entry date shown on the last page of this Opinion and Order</w:t>
      </w:r>
      <w:r w:rsidRPr="00EC2744">
        <w:rPr>
          <w:sz w:val="26"/>
          <w:szCs w:val="26"/>
        </w:rPr>
        <w:t xml:space="preserve">,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B57A92" w:rsidRDefault="00B57A92">
      <w:pPr>
        <w:widowControl/>
        <w:rPr>
          <w:sz w:val="26"/>
        </w:rPr>
      </w:pPr>
    </w:p>
    <w:p w:rsidR="00854C98" w:rsidRDefault="00BD7719" w:rsidP="00762F72">
      <w:pPr>
        <w:widowControl/>
        <w:spacing w:line="360" w:lineRule="auto"/>
        <w:ind w:firstLine="1440"/>
        <w:rPr>
          <w:sz w:val="26"/>
          <w:szCs w:val="26"/>
        </w:rPr>
      </w:pPr>
      <w:r>
        <w:rPr>
          <w:sz w:val="26"/>
        </w:rPr>
        <w:t>8</w:t>
      </w:r>
      <w:r w:rsidR="00854C98">
        <w:rPr>
          <w:sz w:val="26"/>
        </w:rPr>
        <w:t>.</w:t>
      </w:r>
      <w:r w:rsidR="00854C98">
        <w:rPr>
          <w:sz w:val="26"/>
        </w:rPr>
        <w:tab/>
      </w:r>
      <w:r w:rsidR="00854C98" w:rsidRPr="0090056F">
        <w:rPr>
          <w:sz w:val="26"/>
        </w:rPr>
        <w:t>That</w:t>
      </w:r>
      <w:r w:rsidR="00854C98">
        <w:rPr>
          <w:sz w:val="26"/>
        </w:rPr>
        <w:t>, after</w:t>
      </w:r>
      <w:r w:rsidR="00AF1A74" w:rsidRPr="00AF1A74">
        <w:rPr>
          <w:sz w:val="26"/>
          <w:szCs w:val="26"/>
        </w:rPr>
        <w:t xml:space="preserve"> </w:t>
      </w:r>
      <w:r w:rsidR="0062686F">
        <w:rPr>
          <w:sz w:val="26"/>
          <w:szCs w:val="26"/>
        </w:rPr>
        <w:t xml:space="preserve">Big Brother Little Brother Enterprises LLC </w:t>
      </w:r>
      <w:r w:rsidR="00854C98">
        <w:rPr>
          <w:sz w:val="26"/>
          <w:szCs w:val="26"/>
        </w:rPr>
        <w:t>remits $</w:t>
      </w:r>
      <w:r w:rsidR="0062686F">
        <w:rPr>
          <w:sz w:val="26"/>
          <w:szCs w:val="26"/>
        </w:rPr>
        <w:t>606</w:t>
      </w:r>
      <w:r w:rsidR="00854C98">
        <w:rPr>
          <w:sz w:val="26"/>
          <w:szCs w:val="26"/>
        </w:rPr>
        <w:t xml:space="preserve"> as required by Ordering Paragraph No. 3,</w:t>
      </w:r>
      <w:r w:rsidR="00854C98">
        <w:rPr>
          <w:sz w:val="26"/>
        </w:rPr>
        <w:t xml:space="preserve"> the Secretary’s Bureau shall mark </w:t>
      </w:r>
      <w:r w:rsidR="00854C98" w:rsidRPr="0090056F">
        <w:rPr>
          <w:sz w:val="26"/>
        </w:rPr>
        <w:t>this proceeding closed</w:t>
      </w:r>
      <w:r w:rsidR="00854C98">
        <w:rPr>
          <w:sz w:val="26"/>
        </w:rPr>
        <w:t>.</w:t>
      </w:r>
    </w:p>
    <w:p w:rsidR="00876880" w:rsidRDefault="007B4C8F" w:rsidP="00762F72">
      <w:pPr>
        <w:widowControl/>
        <w:spacing w:line="360" w:lineRule="auto"/>
        <w:ind w:firstLine="5760"/>
        <w:rPr>
          <w:b/>
          <w:sz w:val="26"/>
          <w:szCs w:val="26"/>
        </w:rPr>
      </w:pPr>
      <w:bookmarkStart w:id="0" w:name="_GoBack"/>
      <w:r w:rsidRPr="009F01BA">
        <w:rPr>
          <w:b/>
          <w:noProof/>
        </w:rPr>
        <w:drawing>
          <wp:anchor distT="0" distB="0" distL="114300" distR="114300" simplePos="0" relativeHeight="251659264" behindDoc="1" locked="0" layoutInCell="1" allowOverlap="1" wp14:anchorId="13D53AA8" wp14:editId="7637F2CE">
            <wp:simplePos x="0" y="0"/>
            <wp:positionH relativeFrom="column">
              <wp:posOffset>3657600</wp:posOffset>
            </wp:positionH>
            <wp:positionV relativeFrom="paragraph">
              <wp:posOffset>244475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F1318" w:rsidRPr="00027664" w:rsidRDefault="000F1318" w:rsidP="00762F72">
      <w:pPr>
        <w:widowControl/>
        <w:spacing w:line="360" w:lineRule="auto"/>
        <w:ind w:firstLine="5760"/>
        <w:rPr>
          <w:sz w:val="26"/>
          <w:szCs w:val="26"/>
        </w:rPr>
      </w:pPr>
      <w:r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62686F">
        <w:rPr>
          <w:sz w:val="26"/>
          <w:szCs w:val="26"/>
        </w:rPr>
        <w:t>October 5</w:t>
      </w:r>
      <w:r w:rsidR="00F33BA3">
        <w:rPr>
          <w:sz w:val="26"/>
          <w:szCs w:val="26"/>
        </w:rPr>
        <w:t>, 201</w:t>
      </w:r>
      <w:r w:rsidR="00BD7719">
        <w:rPr>
          <w:sz w:val="26"/>
          <w:szCs w:val="26"/>
        </w:rPr>
        <w:t>7</w:t>
      </w:r>
    </w:p>
    <w:p w:rsidR="00F272E7" w:rsidRDefault="000F1318" w:rsidP="00762F72">
      <w:pPr>
        <w:widowControl/>
        <w:rPr>
          <w:b/>
          <w:sz w:val="26"/>
        </w:rPr>
      </w:pPr>
      <w:r w:rsidRPr="00027664">
        <w:rPr>
          <w:sz w:val="26"/>
          <w:szCs w:val="26"/>
        </w:rPr>
        <w:t>ORDER ENTERED:</w:t>
      </w:r>
      <w:r w:rsidR="002A6384">
        <w:rPr>
          <w:sz w:val="26"/>
          <w:szCs w:val="26"/>
        </w:rPr>
        <w:t xml:space="preserve">  </w:t>
      </w:r>
      <w:r w:rsidR="007B4C8F">
        <w:rPr>
          <w:sz w:val="26"/>
          <w:szCs w:val="26"/>
        </w:rPr>
        <w:t>October 5, 2017</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566" w:rsidRDefault="00D95566">
      <w:r>
        <w:separator/>
      </w:r>
    </w:p>
  </w:endnote>
  <w:endnote w:type="continuationSeparator" w:id="0">
    <w:p w:rsidR="00D95566" w:rsidRDefault="00D9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3322">
      <w:rPr>
        <w:rStyle w:val="PageNumber"/>
        <w:noProof/>
      </w:rPr>
      <w:t>5</w: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7B4C8F">
      <w:rPr>
        <w:rStyle w:val="PageNumber"/>
        <w:noProof/>
        <w:sz w:val="26"/>
      </w:rPr>
      <w:t>7</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566" w:rsidRDefault="00D95566">
      <w:r>
        <w:separator/>
      </w:r>
    </w:p>
  </w:footnote>
  <w:footnote w:type="continuationSeparator" w:id="0">
    <w:p w:rsidR="00D95566" w:rsidRDefault="00D95566">
      <w:r>
        <w:continuationSeparator/>
      </w:r>
    </w:p>
  </w:footnote>
  <w:footnote w:id="1">
    <w:p w:rsidR="0091487A" w:rsidRPr="00243EF0" w:rsidRDefault="0091487A" w:rsidP="0091487A">
      <w:pPr>
        <w:pStyle w:val="FootnoteText"/>
        <w:keepNext/>
        <w:keepLines/>
        <w:rPr>
          <w:sz w:val="26"/>
        </w:rPr>
      </w:pPr>
      <w:r>
        <w:rPr>
          <w:sz w:val="26"/>
        </w:rPr>
        <w:tab/>
      </w:r>
      <w:r w:rsidRPr="00243EF0">
        <w:rPr>
          <w:rStyle w:val="FootnoteReference"/>
          <w:sz w:val="26"/>
        </w:rPr>
        <w:footnoteRef/>
      </w:r>
      <w:r>
        <w:rPr>
          <w:sz w:val="26"/>
        </w:rPr>
        <w:tab/>
        <w:t>I&amp;E’s recommended $</w:t>
      </w:r>
      <w:r w:rsidR="00CF0168">
        <w:rPr>
          <w:sz w:val="26"/>
        </w:rPr>
        <w:t>79</w:t>
      </w:r>
      <w:r>
        <w:rPr>
          <w:sz w:val="26"/>
        </w:rPr>
        <w:t xml:space="preserve"> civil penalty is </w:t>
      </w:r>
      <w:r w:rsidR="00D03292">
        <w:rPr>
          <w:sz w:val="26"/>
        </w:rPr>
        <w:t>approximately 1</w:t>
      </w:r>
      <w:r>
        <w:rPr>
          <w:sz w:val="26"/>
        </w:rPr>
        <w:t>5% of the $</w:t>
      </w:r>
      <w:r w:rsidR="00CF0168">
        <w:rPr>
          <w:sz w:val="26"/>
        </w:rPr>
        <w:t>527</w:t>
      </w:r>
      <w:r>
        <w:rPr>
          <w:sz w:val="26"/>
        </w:rPr>
        <w:t xml:space="preserve"> outstanding assessment amount due for the 201</w:t>
      </w:r>
      <w:r w:rsidR="00D03292">
        <w:rPr>
          <w:sz w:val="26"/>
        </w:rPr>
        <w:t>5</w:t>
      </w:r>
      <w:r>
        <w:rPr>
          <w:sz w:val="26"/>
        </w:rPr>
        <w:t>-201</w:t>
      </w:r>
      <w:r w:rsidR="00D03292">
        <w:rPr>
          <w:sz w:val="26"/>
        </w:rPr>
        <w:t>6</w:t>
      </w:r>
      <w:r w:rsidR="00AE4E6F">
        <w:rPr>
          <w:sz w:val="26"/>
        </w:rPr>
        <w:t xml:space="preserve"> fiscal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1E55"/>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97D"/>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35B"/>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0715"/>
    <w:rsid w:val="001B1A49"/>
    <w:rsid w:val="001B353F"/>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0985"/>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B5A"/>
    <w:rsid w:val="00312E08"/>
    <w:rsid w:val="0031396C"/>
    <w:rsid w:val="003143DF"/>
    <w:rsid w:val="003158CE"/>
    <w:rsid w:val="00316BFA"/>
    <w:rsid w:val="003177A0"/>
    <w:rsid w:val="003210EC"/>
    <w:rsid w:val="003211A5"/>
    <w:rsid w:val="003218DD"/>
    <w:rsid w:val="00321FE2"/>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4706D"/>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6DED"/>
    <w:rsid w:val="003E771C"/>
    <w:rsid w:val="003E784C"/>
    <w:rsid w:val="003F07AF"/>
    <w:rsid w:val="003F08B3"/>
    <w:rsid w:val="003F1EFB"/>
    <w:rsid w:val="003F27D1"/>
    <w:rsid w:val="003F287E"/>
    <w:rsid w:val="003F7000"/>
    <w:rsid w:val="00400A85"/>
    <w:rsid w:val="004023F4"/>
    <w:rsid w:val="00402479"/>
    <w:rsid w:val="0040255A"/>
    <w:rsid w:val="0040425C"/>
    <w:rsid w:val="00404D47"/>
    <w:rsid w:val="00406562"/>
    <w:rsid w:val="0041051C"/>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08A"/>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1A49"/>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2A7"/>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089F"/>
    <w:rsid w:val="005417B5"/>
    <w:rsid w:val="005429B4"/>
    <w:rsid w:val="00542BE8"/>
    <w:rsid w:val="00543E4D"/>
    <w:rsid w:val="00544F99"/>
    <w:rsid w:val="005455AB"/>
    <w:rsid w:val="00545FB5"/>
    <w:rsid w:val="005515C2"/>
    <w:rsid w:val="005516F8"/>
    <w:rsid w:val="00552997"/>
    <w:rsid w:val="0055414F"/>
    <w:rsid w:val="00555069"/>
    <w:rsid w:val="005568E5"/>
    <w:rsid w:val="005579ED"/>
    <w:rsid w:val="005579F7"/>
    <w:rsid w:val="00557A09"/>
    <w:rsid w:val="005605A1"/>
    <w:rsid w:val="00560E96"/>
    <w:rsid w:val="0056119D"/>
    <w:rsid w:val="005621B2"/>
    <w:rsid w:val="005626BA"/>
    <w:rsid w:val="00562709"/>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86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12"/>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96679"/>
    <w:rsid w:val="006A0106"/>
    <w:rsid w:val="006A0550"/>
    <w:rsid w:val="006A0B82"/>
    <w:rsid w:val="006A15A1"/>
    <w:rsid w:val="006A29BE"/>
    <w:rsid w:val="006A41E2"/>
    <w:rsid w:val="006A5D48"/>
    <w:rsid w:val="006A780B"/>
    <w:rsid w:val="006A78F3"/>
    <w:rsid w:val="006A78FD"/>
    <w:rsid w:val="006B1632"/>
    <w:rsid w:val="006B24F6"/>
    <w:rsid w:val="006B2529"/>
    <w:rsid w:val="006B2CA4"/>
    <w:rsid w:val="006B2D7F"/>
    <w:rsid w:val="006B54BB"/>
    <w:rsid w:val="006B6994"/>
    <w:rsid w:val="006B6D80"/>
    <w:rsid w:val="006B6DB3"/>
    <w:rsid w:val="006B6F08"/>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2FAB"/>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4C8F"/>
    <w:rsid w:val="007B6B1E"/>
    <w:rsid w:val="007B7CC9"/>
    <w:rsid w:val="007C2AD4"/>
    <w:rsid w:val="007C2DD4"/>
    <w:rsid w:val="007C3B06"/>
    <w:rsid w:val="007C3E46"/>
    <w:rsid w:val="007C4F78"/>
    <w:rsid w:val="007C5024"/>
    <w:rsid w:val="007C5CBD"/>
    <w:rsid w:val="007C5EFB"/>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5F22"/>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7933"/>
    <w:rsid w:val="00947F9D"/>
    <w:rsid w:val="00950381"/>
    <w:rsid w:val="00953C4E"/>
    <w:rsid w:val="00957F79"/>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39F2"/>
    <w:rsid w:val="009A52C1"/>
    <w:rsid w:val="009A5EA7"/>
    <w:rsid w:val="009B08B7"/>
    <w:rsid w:val="009B455D"/>
    <w:rsid w:val="009B4E8F"/>
    <w:rsid w:val="009B5EBC"/>
    <w:rsid w:val="009B7769"/>
    <w:rsid w:val="009C2436"/>
    <w:rsid w:val="009C2A3B"/>
    <w:rsid w:val="009C441C"/>
    <w:rsid w:val="009C5CA1"/>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45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4E6F"/>
    <w:rsid w:val="00AE5BCC"/>
    <w:rsid w:val="00AE665F"/>
    <w:rsid w:val="00AE67D7"/>
    <w:rsid w:val="00AF03C9"/>
    <w:rsid w:val="00AF0428"/>
    <w:rsid w:val="00AF0CAE"/>
    <w:rsid w:val="00AF1A74"/>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B26"/>
    <w:rsid w:val="00B36C27"/>
    <w:rsid w:val="00B40231"/>
    <w:rsid w:val="00B41911"/>
    <w:rsid w:val="00B432EB"/>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57A92"/>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5F8"/>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6D34"/>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D7719"/>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4CF1"/>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459A"/>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168"/>
    <w:rsid w:val="00CF0D25"/>
    <w:rsid w:val="00CF0D61"/>
    <w:rsid w:val="00CF38F4"/>
    <w:rsid w:val="00CF44B5"/>
    <w:rsid w:val="00CF5879"/>
    <w:rsid w:val="00D00375"/>
    <w:rsid w:val="00D01935"/>
    <w:rsid w:val="00D022DC"/>
    <w:rsid w:val="00D0253C"/>
    <w:rsid w:val="00D03292"/>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6405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566"/>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12B"/>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322"/>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3BA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4AB7"/>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3F0F"/>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21BE"/>
    <w:rsid w:val="00F43B25"/>
    <w:rsid w:val="00F4477B"/>
    <w:rsid w:val="00F50C10"/>
    <w:rsid w:val="00F52C7E"/>
    <w:rsid w:val="00F53844"/>
    <w:rsid w:val="00F5537D"/>
    <w:rsid w:val="00F55602"/>
    <w:rsid w:val="00F55C05"/>
    <w:rsid w:val="00F5729E"/>
    <w:rsid w:val="00F605A4"/>
    <w:rsid w:val="00F6208C"/>
    <w:rsid w:val="00F622E2"/>
    <w:rsid w:val="00F6311D"/>
    <w:rsid w:val="00F63B06"/>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33AC"/>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4BA53"/>
  <w15:docId w15:val="{8827B399-FF34-4629-8F84-72DC0C0C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82F13-DFB6-4D6C-A6BB-F9C619E5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11404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4</cp:revision>
  <cp:lastPrinted>2017-10-04T17:15:00Z</cp:lastPrinted>
  <dcterms:created xsi:type="dcterms:W3CDTF">2017-09-21T18:04:00Z</dcterms:created>
  <dcterms:modified xsi:type="dcterms:W3CDTF">2017-10-04T17:16:00Z</dcterms:modified>
</cp:coreProperties>
</file>