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AE9" w:rsidRDefault="00CB0AE9" w:rsidP="00CB0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CB0AE9" w:rsidRDefault="00CB0AE9" w:rsidP="00CB0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:rsidR="00CB0AE9" w:rsidRDefault="00CB0AE9" w:rsidP="00CB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AE9" w:rsidRDefault="00CB0AE9" w:rsidP="00CB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AE9" w:rsidRDefault="00CB0AE9" w:rsidP="00CB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AE9" w:rsidRDefault="00CB0AE9" w:rsidP="00CB0AE9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E71CA">
        <w:rPr>
          <w:rFonts w:ascii="Times New Roman" w:hAnsi="Times New Roman" w:cs="Times New Roman"/>
          <w:sz w:val="24"/>
          <w:szCs w:val="24"/>
        </w:rPr>
        <w:t xml:space="preserve">Application of </w:t>
      </w:r>
      <w:r>
        <w:rPr>
          <w:rFonts w:ascii="Times New Roman" w:hAnsi="Times New Roman" w:cs="Times New Roman"/>
          <w:sz w:val="24"/>
          <w:szCs w:val="24"/>
        </w:rPr>
        <w:t>Pampering Plus, Inc.</w:t>
      </w:r>
      <w:r w:rsidR="008830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:rsidR="00CB0AE9" w:rsidRDefault="00CB0AE9" w:rsidP="00CB0AE9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as a common carrier,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88302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88302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:rsidR="00CB0AE9" w:rsidRDefault="00CB0AE9" w:rsidP="00CB0AE9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by motor vehicle, persons in paratransit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:rsidR="00CB0AE9" w:rsidRDefault="00CB0AE9" w:rsidP="00CB0AE9">
      <w:pPr>
        <w:pStyle w:val="Style"/>
      </w:pPr>
      <w:r>
        <w:rPr>
          <w:bCs/>
          <w:color w:val="000000"/>
        </w:rPr>
        <w:t xml:space="preserve">service, </w:t>
      </w:r>
      <w:r w:rsidR="0088302D">
        <w:t>between points in the Counties</w:t>
      </w:r>
      <w:r>
        <w:tab/>
        <w:t>:</w:t>
      </w:r>
      <w:r>
        <w:tab/>
      </w:r>
      <w:r w:rsidR="00912E6C">
        <w:tab/>
      </w:r>
      <w:r w:rsidR="005C4ECB">
        <w:tab/>
      </w:r>
      <w:bookmarkStart w:id="0" w:name="_GoBack"/>
      <w:r>
        <w:t>A-2016-2580001</w:t>
      </w:r>
      <w:bookmarkEnd w:id="0"/>
    </w:p>
    <w:p w:rsidR="00912E6C" w:rsidRDefault="0088302D" w:rsidP="00912E6C">
      <w:pPr>
        <w:pStyle w:val="Style"/>
      </w:pPr>
      <w:r>
        <w:t>of Montgomery, Bucks, and Delaware,</w:t>
      </w:r>
    </w:p>
    <w:p w:rsidR="00CB0AE9" w:rsidRDefault="0088302D" w:rsidP="00912E6C">
      <w:pPr>
        <w:pStyle w:val="Style"/>
      </w:pPr>
      <w:r>
        <w:t>and the City and County of Philadelphia.</w:t>
      </w:r>
    </w:p>
    <w:p w:rsidR="00912E6C" w:rsidRPr="00912E6C" w:rsidRDefault="00912E6C" w:rsidP="00912E6C">
      <w:pPr>
        <w:pStyle w:val="Style"/>
      </w:pPr>
    </w:p>
    <w:p w:rsidR="00CB0AE9" w:rsidRDefault="00CB0AE9" w:rsidP="00CB0AE9">
      <w:pPr>
        <w:tabs>
          <w:tab w:val="left" w:pos="-720"/>
          <w:tab w:val="left" w:pos="720"/>
          <w:tab w:val="left" w:pos="5040"/>
          <w:tab w:val="left" w:pos="6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CB0AE9" w:rsidRDefault="00CB0AE9" w:rsidP="00CB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AE9" w:rsidRDefault="00CB0AE9" w:rsidP="00CB0A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REASSIGNING APPLICATION</w:t>
      </w:r>
    </w:p>
    <w:p w:rsidR="00CB0AE9" w:rsidRDefault="00CB0AE9" w:rsidP="00CB0A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B0AE9" w:rsidRDefault="00CB0AE9" w:rsidP="00CB0AE9">
      <w:pPr>
        <w:pStyle w:val="NoSpacing"/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December 9, 2016, Pampering Plus, Inc. (Applicant or Pampering Plus) filed an application for the right to transport as a common carrier, by motor vehicle, persons in paratransit </w:t>
      </w:r>
      <w:r w:rsidRPr="00CB0AE9">
        <w:rPr>
          <w:rFonts w:ascii="Times New Roman" w:hAnsi="Times New Roman"/>
          <w:sz w:val="24"/>
          <w:szCs w:val="24"/>
        </w:rPr>
        <w:t xml:space="preserve">service, between points in the Counties of Montgomery, Bucks and Delaware, and the </w:t>
      </w:r>
      <w:r>
        <w:rPr>
          <w:rFonts w:ascii="Times New Roman" w:hAnsi="Times New Roman"/>
          <w:sz w:val="24"/>
          <w:szCs w:val="24"/>
        </w:rPr>
        <w:t>City and County of Philadelphia</w:t>
      </w:r>
      <w:r w:rsidRPr="00CB0AE9">
        <w:rPr>
          <w:rFonts w:ascii="Times New Roman" w:hAnsi="Times New Roman"/>
          <w:sz w:val="24"/>
          <w:szCs w:val="24"/>
        </w:rPr>
        <w:t>.</w:t>
      </w:r>
      <w: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The Commission caused notice of this application to be published in the December 31, 2016 </w:t>
      </w:r>
      <w:r>
        <w:rPr>
          <w:rFonts w:ascii="Times New Roman" w:eastAsia="Times New Roman" w:hAnsi="Times New Roman"/>
          <w:i/>
          <w:sz w:val="24"/>
          <w:szCs w:val="24"/>
        </w:rPr>
        <w:t>Pennsylvania Bulletin</w:t>
      </w:r>
      <w:r>
        <w:rPr>
          <w:rFonts w:ascii="Times New Roman" w:eastAsia="Times New Roman" w:hAnsi="Times New Roman"/>
          <w:sz w:val="24"/>
          <w:szCs w:val="24"/>
        </w:rPr>
        <w:t xml:space="preserve"> at 46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Pa.B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8261, specifying a deadline of January 17, 2017, for filing protests.  </w:t>
      </w:r>
    </w:p>
    <w:p w:rsidR="00CB0AE9" w:rsidRDefault="00CB0AE9" w:rsidP="00CB0AE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D60F70" w:rsidRDefault="00CB0AE9" w:rsidP="00D60F70">
      <w:pPr>
        <w:tabs>
          <w:tab w:val="center" w:pos="720"/>
        </w:tabs>
        <w:suppressAutoHyphens/>
        <w:spacing w:after="0" w:line="360" w:lineRule="auto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On January 6, 2017, a Joint Protest was filed by Suburban Transit Network, Inc. t/a </w:t>
      </w:r>
      <w:proofErr w:type="spellStart"/>
      <w:r>
        <w:rPr>
          <w:rFonts w:ascii="Times New Roman" w:hAnsi="Times New Roman" w:cs="Times New Roman"/>
          <w:bCs/>
          <w:spacing w:val="-3"/>
          <w:sz w:val="24"/>
          <w:szCs w:val="24"/>
        </w:rPr>
        <w:t>TransNet</w:t>
      </w:r>
      <w:proofErr w:type="spellEnd"/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, Willow Grove Yellow Cab </w:t>
      </w:r>
      <w:r w:rsidR="00D60F7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Co., Inc. t/d/b/a </w:t>
      </w:r>
      <w:proofErr w:type="spellStart"/>
      <w:r w:rsidR="00D60F70">
        <w:rPr>
          <w:rFonts w:ascii="Times New Roman" w:hAnsi="Times New Roman" w:cs="Times New Roman"/>
          <w:bCs/>
          <w:spacing w:val="-3"/>
          <w:sz w:val="24"/>
          <w:szCs w:val="24"/>
        </w:rPr>
        <w:t>Bux</w:t>
      </w:r>
      <w:proofErr w:type="spellEnd"/>
      <w:r w:rsidR="00D60F7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-Mont Yellow Cab, 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and </w:t>
      </w:r>
      <w:r w:rsidR="00D60F7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t/d/b/a </w:t>
      </w:r>
      <w:proofErr w:type="spellStart"/>
      <w:r w:rsidR="00D60F70">
        <w:rPr>
          <w:rFonts w:ascii="Times New Roman" w:hAnsi="Times New Roman" w:cs="Times New Roman"/>
          <w:bCs/>
          <w:spacing w:val="-3"/>
          <w:sz w:val="24"/>
          <w:szCs w:val="24"/>
        </w:rPr>
        <w:t>Bux</w:t>
      </w:r>
      <w:proofErr w:type="spellEnd"/>
      <w:r w:rsidR="00D60F7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-Mont Transportation Services Co., Easton Coach Company t/a Norristown Transportation Company, Tri County Transit Service, Inc. and Bucks County Transport, Inc. 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(Joint Protestants), through its counsel, Barnett Satinsky, Esquire.  </w:t>
      </w:r>
    </w:p>
    <w:p w:rsidR="00F85A3A" w:rsidRDefault="00F85A3A" w:rsidP="00F85A3A">
      <w:pPr>
        <w:tabs>
          <w:tab w:val="center" w:pos="720"/>
        </w:tabs>
        <w:suppressAutoHyphens/>
        <w:spacing w:after="0" w:line="360" w:lineRule="auto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CB0AE9" w:rsidRDefault="00CB0AE9" w:rsidP="00F85A3A">
      <w:pPr>
        <w:tabs>
          <w:tab w:val="center" w:pos="720"/>
        </w:tabs>
        <w:suppressAutoHyphens/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 Hearing Notice dated </w:t>
      </w:r>
      <w:r w:rsidR="00D60F70">
        <w:rPr>
          <w:rFonts w:ascii="Times New Roman" w:hAnsi="Times New Roman"/>
          <w:sz w:val="24"/>
          <w:szCs w:val="24"/>
        </w:rPr>
        <w:t>August 11, 2017</w:t>
      </w:r>
      <w:r>
        <w:rPr>
          <w:rFonts w:ascii="Times New Roman" w:hAnsi="Times New Roman"/>
          <w:sz w:val="24"/>
          <w:szCs w:val="24"/>
        </w:rPr>
        <w:t xml:space="preserve">, an initial hearing on the application was scheduled for </w:t>
      </w:r>
      <w:r w:rsidR="00F85A3A">
        <w:rPr>
          <w:rFonts w:ascii="Times New Roman" w:hAnsi="Times New Roman"/>
          <w:sz w:val="24"/>
          <w:szCs w:val="24"/>
        </w:rPr>
        <w:t>Friday, October 20, 2017</w:t>
      </w:r>
      <w:r>
        <w:rPr>
          <w:rFonts w:ascii="Times New Roman" w:hAnsi="Times New Roman"/>
          <w:sz w:val="24"/>
          <w:szCs w:val="24"/>
        </w:rPr>
        <w:t xml:space="preserve">, at 10:00 a.m. and the matter was assigned to me.  I issued a Pre-Hearing Order on </w:t>
      </w:r>
      <w:r w:rsidR="00F85A3A">
        <w:rPr>
          <w:rFonts w:ascii="Times New Roman" w:hAnsi="Times New Roman"/>
          <w:sz w:val="24"/>
          <w:szCs w:val="24"/>
        </w:rPr>
        <w:t>September 11, 2017</w:t>
      </w:r>
      <w:r>
        <w:rPr>
          <w:rFonts w:ascii="Times New Roman" w:hAnsi="Times New Roman"/>
          <w:sz w:val="24"/>
          <w:szCs w:val="24"/>
        </w:rPr>
        <w:t>.</w:t>
      </w:r>
      <w:r w:rsidR="005C4ECB">
        <w:rPr>
          <w:rFonts w:ascii="Times New Roman" w:hAnsi="Times New Roman"/>
          <w:sz w:val="24"/>
          <w:szCs w:val="24"/>
        </w:rPr>
        <w:t xml:space="preserve">  </w:t>
      </w:r>
    </w:p>
    <w:p w:rsidR="00F85A3A" w:rsidRDefault="00F85A3A" w:rsidP="00F85A3A">
      <w:pPr>
        <w:tabs>
          <w:tab w:val="center" w:pos="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F85A3A" w:rsidRDefault="00F85A3A" w:rsidP="00F85A3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On September 27, 2017, the Applicant and Joint Protestants filed a Restrictive Amendment.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Related to the Protest by the Joint Protestants, the parties filed the following Restrictive Amendment and Stipulation:</w:t>
      </w:r>
    </w:p>
    <w:p w:rsidR="00F85A3A" w:rsidRDefault="00F85A3A" w:rsidP="00F85A3A">
      <w:pPr>
        <w:ind w:left="2160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To transport, as common carrier, by motor vehicle, persons in paratransit service, from points in the Counties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of  Bucks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Delaware and Montgomery and the City and County of Philadelphia, to points in Pennsylvania, and return; provided that trips originating in the Counties of Bucks and Montgomery shall be limited to persons who are home care clients of Pampering Plus, Inc.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0AE9" w:rsidRDefault="00CB0AE9" w:rsidP="00CB0AE9">
      <w:pPr>
        <w:spacing w:after="0" w:line="360" w:lineRule="auto"/>
        <w:ind w:firstLine="1440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CB0AE9" w:rsidRDefault="00CB0AE9" w:rsidP="00CB0AE9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 Application is now unopposed, it will be referred to the Commission’s Bureau of Technical Utility Services for review and resolution pursuant to 52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Pa.Code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§ 3.381(c).</w:t>
      </w:r>
    </w:p>
    <w:p w:rsidR="00CB0AE9" w:rsidRDefault="00CB0AE9" w:rsidP="00CB0AE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:rsidR="00CB0AE9" w:rsidRDefault="00CB0AE9" w:rsidP="00CB0A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2E6C" w:rsidRDefault="00912E6C" w:rsidP="00CB0A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0AE9" w:rsidRDefault="00CB0AE9" w:rsidP="00CB0A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:rsidR="00CB0AE9" w:rsidRDefault="00CB0AE9" w:rsidP="00CB0A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AE9" w:rsidRDefault="00CB0AE9" w:rsidP="00CB0A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:rsidR="00CB0AE9" w:rsidRDefault="00CB0AE9" w:rsidP="00CB0A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AE9" w:rsidRDefault="00CB0AE9" w:rsidP="00CB0AE9">
      <w:pPr>
        <w:pStyle w:val="ListParagraph"/>
        <w:numPr>
          <w:ilvl w:val="0"/>
          <w:numId w:val="1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the Application of </w:t>
      </w:r>
      <w:r w:rsidR="00F85A3A">
        <w:rPr>
          <w:rFonts w:ascii="Times New Roman" w:hAnsi="Times New Roman" w:cs="Times New Roman"/>
          <w:sz w:val="24"/>
          <w:szCs w:val="24"/>
        </w:rPr>
        <w:t>Pampering Plus, Inc.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Docket No. </w:t>
      </w:r>
      <w:r w:rsidR="00436CCD">
        <w:rPr>
          <w:rFonts w:ascii="Times New Roman" w:hAnsi="Times New Roman" w:cs="Times New Roman"/>
          <w:sz w:val="24"/>
          <w:szCs w:val="24"/>
        </w:rPr>
        <w:t>A-2016-</w:t>
      </w:r>
      <w:r w:rsidR="00F85A3A">
        <w:rPr>
          <w:rFonts w:ascii="Times New Roman" w:hAnsi="Times New Roman" w:cs="Times New Roman"/>
          <w:sz w:val="24"/>
          <w:szCs w:val="24"/>
        </w:rPr>
        <w:t>2580001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reassigned from the Pennsylvania Public Utility Commission’s Office of Administrative Law Judge to the Pennsylvania Public Utility Commission’s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Bureau of Technical Utility Services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review pursuant 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52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Pa.Code</w:t>
      </w:r>
      <w:proofErr w:type="spellEnd"/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§3.381(c)(1)(iii).</w:t>
      </w:r>
      <w:r w:rsidR="00912E6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</w:t>
      </w:r>
    </w:p>
    <w:p w:rsidR="00CB0AE9" w:rsidRDefault="00CB0AE9" w:rsidP="00CB0AE9">
      <w:pPr>
        <w:pStyle w:val="ListParagraph"/>
        <w:tabs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CB0AE9" w:rsidRDefault="00CB0AE9" w:rsidP="00CB0AE9">
      <w:pPr>
        <w:pStyle w:val="ListParagraph"/>
        <w:numPr>
          <w:ilvl w:val="0"/>
          <w:numId w:val="1"/>
        </w:numPr>
        <w:spacing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a hearing</w:t>
      </w:r>
      <w:r w:rsidR="00F85A3A">
        <w:rPr>
          <w:rFonts w:ascii="Times New Roman" w:hAnsi="Times New Roman" w:cs="Times New Roman"/>
          <w:sz w:val="24"/>
          <w:szCs w:val="24"/>
        </w:rPr>
        <w:t xml:space="preserve"> scheduled for October 20, 2017</w:t>
      </w:r>
      <w:r>
        <w:rPr>
          <w:rFonts w:ascii="Times New Roman" w:hAnsi="Times New Roman" w:cs="Times New Roman"/>
          <w:sz w:val="24"/>
          <w:szCs w:val="24"/>
        </w:rPr>
        <w:t xml:space="preserve"> is not necessary in this matter.</w:t>
      </w:r>
    </w:p>
    <w:p w:rsidR="00CB0AE9" w:rsidRDefault="00CB0AE9" w:rsidP="00CB0AE9">
      <w:pPr>
        <w:pStyle w:val="ListParagraph"/>
        <w:tabs>
          <w:tab w:val="left" w:pos="1440"/>
        </w:tabs>
        <w:spacing w:after="0" w:line="36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:rsidR="00CB0AE9" w:rsidRDefault="00CB0AE9" w:rsidP="00CB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85A3A">
        <w:rPr>
          <w:rFonts w:ascii="Times New Roman" w:eastAsia="Times New Roman" w:hAnsi="Times New Roman" w:cs="Times New Roman"/>
          <w:sz w:val="24"/>
          <w:szCs w:val="24"/>
          <w:u w:val="single"/>
        </w:rPr>
        <w:t>October 17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 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CB0AE9" w:rsidRDefault="00CB0AE9" w:rsidP="00CB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Marta Guhl</w:t>
      </w:r>
    </w:p>
    <w:p w:rsidR="00CB0AE9" w:rsidRDefault="00CB0AE9" w:rsidP="00CB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:rsidR="00912E6C" w:rsidRDefault="00912E6C" w:rsidP="00912E6C">
      <w:pPr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912E6C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lastRenderedPageBreak/>
        <w:t>A-2016-2580001 APPLICATION OF PAMPERING PLUS INC.</w:t>
      </w:r>
    </w:p>
    <w:p w:rsidR="00912E6C" w:rsidRDefault="00912E6C" w:rsidP="00912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912E6C" w:rsidRDefault="00912E6C" w:rsidP="00912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912E6C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cr/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Service List</w:t>
      </w:r>
    </w:p>
    <w:p w:rsidR="00912E6C" w:rsidRPr="00912E6C" w:rsidRDefault="00912E6C" w:rsidP="00912E6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0"/>
        </w:rPr>
      </w:pPr>
      <w:r w:rsidRPr="00912E6C">
        <w:rPr>
          <w:rFonts w:ascii="Times New Roman" w:eastAsia="Times New Roman" w:hAnsi="Times New Roman" w:cs="Times New Roman"/>
          <w:sz w:val="24"/>
          <w:szCs w:val="20"/>
        </w:rPr>
        <w:cr/>
      </w:r>
      <w:bookmarkStart w:id="1" w:name="_Hlk496016204"/>
      <w:r w:rsidRPr="00912E6C">
        <w:rPr>
          <w:rFonts w:ascii="Times New Roman" w:eastAsia="Times New Roman" w:hAnsi="Times New Roman" w:cs="Times New Roman"/>
          <w:sz w:val="24"/>
          <w:szCs w:val="20"/>
        </w:rPr>
        <w:t>JOCELYN MAYO</w:t>
      </w:r>
      <w:r w:rsidRPr="00912E6C">
        <w:rPr>
          <w:rFonts w:ascii="Times New Roman" w:eastAsia="Times New Roman" w:hAnsi="Times New Roman" w:cs="Times New Roman"/>
          <w:sz w:val="24"/>
          <w:szCs w:val="20"/>
        </w:rPr>
        <w:cr/>
        <w:t>PAMPERING PLUS INC</w:t>
      </w:r>
      <w:r w:rsidRPr="00912E6C">
        <w:rPr>
          <w:rFonts w:ascii="Times New Roman" w:eastAsia="Times New Roman" w:hAnsi="Times New Roman" w:cs="Times New Roman"/>
          <w:sz w:val="24"/>
          <w:szCs w:val="20"/>
        </w:rPr>
        <w:cr/>
        <w:t>1522 OLD YORK ROAD</w:t>
      </w:r>
      <w:r w:rsidRPr="00912E6C">
        <w:rPr>
          <w:rFonts w:ascii="Times New Roman" w:eastAsia="Times New Roman" w:hAnsi="Times New Roman" w:cs="Times New Roman"/>
          <w:sz w:val="24"/>
          <w:szCs w:val="20"/>
        </w:rPr>
        <w:cr/>
        <w:t>ABINGTON PA  19001</w:t>
      </w:r>
      <w:bookmarkEnd w:id="1"/>
      <w:r w:rsidRPr="00912E6C">
        <w:rPr>
          <w:rFonts w:ascii="Times New Roman" w:eastAsia="Times New Roman" w:hAnsi="Times New Roman" w:cs="Times New Roman"/>
          <w:sz w:val="24"/>
          <w:szCs w:val="20"/>
        </w:rPr>
        <w:cr/>
      </w:r>
      <w:r w:rsidRPr="00912E6C">
        <w:rPr>
          <w:rFonts w:ascii="Times New Roman" w:eastAsia="Times New Roman" w:hAnsi="Times New Roman" w:cs="Times New Roman"/>
          <w:b/>
          <w:sz w:val="24"/>
          <w:szCs w:val="20"/>
        </w:rPr>
        <w:t>215.881.8902</w:t>
      </w:r>
      <w:r w:rsidRPr="00912E6C">
        <w:rPr>
          <w:rFonts w:ascii="Times New Roman" w:eastAsia="Times New Roman" w:hAnsi="Times New Roman" w:cs="Times New Roman"/>
          <w:b/>
          <w:sz w:val="24"/>
          <w:szCs w:val="20"/>
        </w:rPr>
        <w:cr/>
      </w:r>
      <w:r w:rsidRPr="00912E6C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cr/>
      </w:r>
      <w:r w:rsidRPr="00912E6C">
        <w:rPr>
          <w:rFonts w:ascii="Times New Roman" w:eastAsia="Times New Roman" w:hAnsi="Times New Roman" w:cs="Times New Roman"/>
          <w:sz w:val="24"/>
          <w:szCs w:val="20"/>
        </w:rPr>
        <w:t>BARNETT SATINSKY ESQUIRE</w:t>
      </w:r>
      <w:r w:rsidRPr="00912E6C">
        <w:rPr>
          <w:rFonts w:ascii="Times New Roman" w:eastAsia="Times New Roman" w:hAnsi="Times New Roman" w:cs="Times New Roman"/>
          <w:sz w:val="24"/>
          <w:szCs w:val="20"/>
        </w:rPr>
        <w:cr/>
        <w:t>FOX ROTHSCHILD LLP</w:t>
      </w:r>
      <w:r w:rsidRPr="00912E6C">
        <w:rPr>
          <w:rFonts w:ascii="Times New Roman" w:eastAsia="Times New Roman" w:hAnsi="Times New Roman" w:cs="Times New Roman"/>
          <w:sz w:val="24"/>
          <w:szCs w:val="20"/>
        </w:rPr>
        <w:cr/>
        <w:t>2000 MARKET STREET 20TH FLOOR</w:t>
      </w:r>
      <w:r w:rsidRPr="00912E6C">
        <w:rPr>
          <w:rFonts w:ascii="Times New Roman" w:eastAsia="Times New Roman" w:hAnsi="Times New Roman" w:cs="Times New Roman"/>
          <w:sz w:val="24"/>
          <w:szCs w:val="20"/>
        </w:rPr>
        <w:cr/>
        <w:t>PHILADELPHIA PA  19103-3291</w:t>
      </w:r>
      <w:r w:rsidRPr="00912E6C">
        <w:rPr>
          <w:rFonts w:ascii="Times New Roman" w:eastAsia="Times New Roman" w:hAnsi="Times New Roman" w:cs="Times New Roman"/>
          <w:sz w:val="24"/>
          <w:szCs w:val="20"/>
        </w:rPr>
        <w:cr/>
      </w:r>
      <w:r w:rsidRPr="00912E6C">
        <w:rPr>
          <w:rFonts w:ascii="Times New Roman" w:eastAsia="Times New Roman" w:hAnsi="Times New Roman" w:cs="Times New Roman"/>
          <w:b/>
          <w:sz w:val="24"/>
          <w:szCs w:val="20"/>
        </w:rPr>
        <w:t>215.299.2088</w:t>
      </w:r>
      <w:r w:rsidRPr="00912E6C">
        <w:rPr>
          <w:rFonts w:ascii="Times New Roman" w:eastAsia="Times New Roman" w:hAnsi="Times New Roman" w:cs="Times New Roman"/>
          <w:b/>
          <w:sz w:val="24"/>
          <w:szCs w:val="20"/>
        </w:rPr>
        <w:cr/>
      </w:r>
      <w:r w:rsidRPr="00912E6C">
        <w:rPr>
          <w:rFonts w:ascii="Times New Roman" w:eastAsia="Times New Roman" w:hAnsi="Times New Roman" w:cs="Times New Roman"/>
          <w:i/>
          <w:sz w:val="24"/>
          <w:szCs w:val="20"/>
        </w:rPr>
        <w:t>Accepts E-service</w:t>
      </w:r>
    </w:p>
    <w:p w:rsidR="00912E6C" w:rsidRPr="00912E6C" w:rsidRDefault="00912E6C" w:rsidP="00912E6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0"/>
        </w:rPr>
      </w:pPr>
      <w:r w:rsidRPr="00912E6C">
        <w:rPr>
          <w:rFonts w:ascii="Times New Roman" w:eastAsia="Times New Roman" w:hAnsi="Times New Roman" w:cs="Times New Roman"/>
          <w:i/>
          <w:sz w:val="24"/>
          <w:szCs w:val="20"/>
        </w:rPr>
        <w:t>Representing Suburban Transit Network, Inc.,</w:t>
      </w:r>
    </w:p>
    <w:p w:rsidR="00912E6C" w:rsidRPr="00912E6C" w:rsidRDefault="00912E6C" w:rsidP="00912E6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0"/>
        </w:rPr>
      </w:pPr>
      <w:r w:rsidRPr="00912E6C">
        <w:rPr>
          <w:rFonts w:ascii="Times New Roman" w:eastAsia="Times New Roman" w:hAnsi="Times New Roman" w:cs="Times New Roman"/>
          <w:i/>
          <w:sz w:val="24"/>
          <w:szCs w:val="20"/>
        </w:rPr>
        <w:t>Willow Grove Yellow Cab Company Inc.,</w:t>
      </w:r>
    </w:p>
    <w:p w:rsidR="00912E6C" w:rsidRPr="00912E6C" w:rsidRDefault="00912E6C" w:rsidP="00912E6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0"/>
        </w:rPr>
      </w:pPr>
      <w:r w:rsidRPr="00912E6C">
        <w:rPr>
          <w:rFonts w:ascii="Times New Roman" w:eastAsia="Times New Roman" w:hAnsi="Times New Roman" w:cs="Times New Roman"/>
          <w:i/>
          <w:sz w:val="24"/>
          <w:szCs w:val="20"/>
        </w:rPr>
        <w:t>Easton Coach Company, Tri County Transit Service Inc.,</w:t>
      </w:r>
    </w:p>
    <w:p w:rsidR="00912E6C" w:rsidRPr="00912E6C" w:rsidRDefault="00912E6C" w:rsidP="00912E6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0"/>
        </w:rPr>
      </w:pPr>
      <w:r w:rsidRPr="00912E6C">
        <w:rPr>
          <w:rFonts w:ascii="Times New Roman" w:eastAsia="Times New Roman" w:hAnsi="Times New Roman" w:cs="Times New Roman"/>
          <w:i/>
          <w:sz w:val="24"/>
          <w:szCs w:val="20"/>
        </w:rPr>
        <w:t xml:space="preserve">Bucks County Transport Inc. </w:t>
      </w:r>
    </w:p>
    <w:sectPr w:rsidR="00912E6C" w:rsidRPr="00912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B7FE4"/>
    <w:multiLevelType w:val="hybridMultilevel"/>
    <w:tmpl w:val="507E6398"/>
    <w:lvl w:ilvl="0" w:tplc="F014C5FE">
      <w:start w:val="1"/>
      <w:numFmt w:val="decimal"/>
      <w:lvlText w:val="%1."/>
      <w:lvlJc w:val="left"/>
      <w:pPr>
        <w:ind w:left="3600" w:hanging="21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E9"/>
    <w:rsid w:val="001A53AE"/>
    <w:rsid w:val="00436CCD"/>
    <w:rsid w:val="005C4ECB"/>
    <w:rsid w:val="00734024"/>
    <w:rsid w:val="00864DA2"/>
    <w:rsid w:val="0088302D"/>
    <w:rsid w:val="00912E6C"/>
    <w:rsid w:val="00BB3305"/>
    <w:rsid w:val="00CB0AE9"/>
    <w:rsid w:val="00D60F70"/>
    <w:rsid w:val="00F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92517"/>
  <w15:chartTrackingRefBased/>
  <w15:docId w15:val="{193C7F77-5CB2-468F-B22E-914B4A12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AE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B0AE9"/>
    <w:pPr>
      <w:ind w:left="720"/>
      <w:contextualSpacing/>
    </w:pPr>
  </w:style>
  <w:style w:type="paragraph" w:customStyle="1" w:styleId="Style">
    <w:name w:val="Style"/>
    <w:rsid w:val="00CB0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2</cp:revision>
  <cp:lastPrinted>2017-10-17T19:12:00Z</cp:lastPrinted>
  <dcterms:created xsi:type="dcterms:W3CDTF">2017-10-17T19:13:00Z</dcterms:created>
  <dcterms:modified xsi:type="dcterms:W3CDTF">2017-10-17T19:13:00Z</dcterms:modified>
</cp:coreProperties>
</file>