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516FB" w:rsidRPr="008516FB" w14:paraId="3C09EE4F" w14:textId="77777777" w:rsidTr="00E25976">
        <w:tc>
          <w:tcPr>
            <w:tcW w:w="1363" w:type="dxa"/>
          </w:tcPr>
          <w:p w14:paraId="7A1AAA07" w14:textId="77777777" w:rsidR="00C53327" w:rsidRPr="008516FB" w:rsidRDefault="00C53327" w:rsidP="00E25976">
            <w:pPr>
              <w:rPr>
                <w:sz w:val="24"/>
              </w:rPr>
            </w:pPr>
            <w:r w:rsidRPr="008516FB">
              <w:rPr>
                <w:noProof/>
                <w:spacing w:val="-2"/>
              </w:rPr>
              <w:drawing>
                <wp:inline distT="0" distB="0" distL="0" distR="0" wp14:anchorId="10E4F85A" wp14:editId="3B185F0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BF9CA8C" w14:textId="77777777" w:rsidR="00C53327" w:rsidRPr="008516FB" w:rsidRDefault="00C53327" w:rsidP="00E25976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8DC4E60" w14:textId="77777777" w:rsidR="00D46CD8" w:rsidRDefault="00C53327" w:rsidP="00E25976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66B799E8" w14:textId="77777777" w:rsidR="00C53327" w:rsidRPr="008516FB" w:rsidRDefault="00E24690" w:rsidP="00E2469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 w:rsidRPr="008516FB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2C983BBD" w14:textId="77777777" w:rsidR="00C53327" w:rsidRPr="008516FB" w:rsidRDefault="00C53327" w:rsidP="00E25976">
            <w:pPr>
              <w:rPr>
                <w:rFonts w:ascii="Arial" w:hAnsi="Arial"/>
                <w:sz w:val="12"/>
              </w:rPr>
            </w:pPr>
          </w:p>
          <w:p w14:paraId="67388F0F" w14:textId="77777777" w:rsidR="00C53327" w:rsidRPr="008516FB" w:rsidRDefault="00C53327" w:rsidP="00E25976">
            <w:pPr>
              <w:rPr>
                <w:rFonts w:ascii="Arial" w:hAnsi="Arial"/>
                <w:sz w:val="12"/>
              </w:rPr>
            </w:pPr>
          </w:p>
          <w:p w14:paraId="7FD524A3" w14:textId="77777777" w:rsidR="00C53327" w:rsidRPr="008516FB" w:rsidRDefault="00C53327" w:rsidP="00E25976">
            <w:pPr>
              <w:rPr>
                <w:rFonts w:ascii="Arial" w:hAnsi="Arial"/>
                <w:sz w:val="12"/>
              </w:rPr>
            </w:pPr>
          </w:p>
          <w:p w14:paraId="2EEB7A86" w14:textId="77777777" w:rsidR="00C53327" w:rsidRPr="008516FB" w:rsidRDefault="00C53327" w:rsidP="00E25976">
            <w:pPr>
              <w:rPr>
                <w:rFonts w:ascii="Arial" w:hAnsi="Arial"/>
                <w:sz w:val="12"/>
              </w:rPr>
            </w:pPr>
          </w:p>
          <w:p w14:paraId="1AC84385" w14:textId="77777777" w:rsidR="00C53327" w:rsidRPr="008516FB" w:rsidRDefault="00C53327" w:rsidP="00E25976">
            <w:pPr>
              <w:rPr>
                <w:rFonts w:ascii="Arial" w:hAnsi="Arial"/>
                <w:sz w:val="12"/>
              </w:rPr>
            </w:pPr>
          </w:p>
          <w:p w14:paraId="0FD2FAD2" w14:textId="77777777" w:rsidR="00C53327" w:rsidRPr="008516FB" w:rsidRDefault="00C53327" w:rsidP="00E25976">
            <w:pPr>
              <w:rPr>
                <w:rFonts w:ascii="Arial" w:hAnsi="Arial"/>
                <w:sz w:val="12"/>
              </w:rPr>
            </w:pPr>
          </w:p>
          <w:p w14:paraId="2BECF1ED" w14:textId="77777777" w:rsidR="00C53327" w:rsidRPr="008516FB" w:rsidRDefault="00C53327" w:rsidP="00E25976">
            <w:pPr>
              <w:jc w:val="right"/>
              <w:rPr>
                <w:rFonts w:ascii="Arial" w:hAnsi="Arial"/>
                <w:sz w:val="12"/>
              </w:rPr>
            </w:pPr>
            <w:r w:rsidRPr="008516FB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0223BC9" w14:textId="60E14A00" w:rsidR="003D0FF9" w:rsidRDefault="003D0FF9" w:rsidP="003D0FF9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13, 2017</w:t>
      </w:r>
    </w:p>
    <w:p w14:paraId="2781D065" w14:textId="06AB993C" w:rsidR="002F6FE6" w:rsidRDefault="002F6FE6" w:rsidP="002F6F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Docket No. </w:t>
      </w:r>
      <w:r w:rsidR="00A31D2B" w:rsidRPr="00A31D2B">
        <w:rPr>
          <w:sz w:val="24"/>
          <w:szCs w:val="24"/>
        </w:rPr>
        <w:t>P-2017-2</w:t>
      </w:r>
      <w:r w:rsidR="00B93C3D">
        <w:rPr>
          <w:sz w:val="24"/>
          <w:szCs w:val="24"/>
        </w:rPr>
        <w:t>622818</w:t>
      </w:r>
    </w:p>
    <w:p w14:paraId="3A246B6A" w14:textId="77777777" w:rsidR="002F6FE6" w:rsidRDefault="002F6FE6" w:rsidP="002F6F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Utility Code: </w:t>
      </w:r>
      <w:r w:rsidR="00B93C3D">
        <w:rPr>
          <w:sz w:val="24"/>
          <w:szCs w:val="24"/>
        </w:rPr>
        <w:t>230240</w:t>
      </w:r>
    </w:p>
    <w:p w14:paraId="2239883E" w14:textId="77777777" w:rsidR="00C53327" w:rsidRPr="008516FB" w:rsidRDefault="00C53327" w:rsidP="00C53327">
      <w:pPr>
        <w:rPr>
          <w:sz w:val="24"/>
        </w:rPr>
      </w:pPr>
    </w:p>
    <w:p w14:paraId="142C77FC" w14:textId="77777777" w:rsidR="003D3AAB" w:rsidRPr="003D3AAB" w:rsidRDefault="00A31D2B" w:rsidP="003D3AAB">
      <w:pPr>
        <w:jc w:val="both"/>
        <w:rPr>
          <w:noProof/>
          <w:sz w:val="24"/>
        </w:rPr>
      </w:pPr>
      <w:r w:rsidRPr="00A31D2B">
        <w:rPr>
          <w:noProof/>
          <w:sz w:val="24"/>
        </w:rPr>
        <w:t>MICHAEL W. HASSELL, ESQUIRE</w:t>
      </w:r>
      <w:r w:rsidR="003D3AAB" w:rsidRPr="003D3AAB">
        <w:rPr>
          <w:noProof/>
          <w:sz w:val="24"/>
        </w:rPr>
        <w:tab/>
      </w:r>
      <w:r w:rsidR="003D3AAB" w:rsidRPr="003D3AAB">
        <w:rPr>
          <w:noProof/>
          <w:sz w:val="24"/>
        </w:rPr>
        <w:tab/>
      </w:r>
      <w:r w:rsidR="003D3AAB" w:rsidRPr="003D3AAB">
        <w:rPr>
          <w:noProof/>
          <w:sz w:val="24"/>
        </w:rPr>
        <w:tab/>
      </w:r>
      <w:r w:rsidR="003D3AAB" w:rsidRPr="003D3AAB">
        <w:rPr>
          <w:noProof/>
          <w:sz w:val="24"/>
        </w:rPr>
        <w:tab/>
      </w:r>
      <w:r w:rsidR="003D3AAB" w:rsidRPr="003D3AAB">
        <w:rPr>
          <w:noProof/>
          <w:sz w:val="24"/>
        </w:rPr>
        <w:tab/>
      </w:r>
      <w:r w:rsidR="003D3AAB" w:rsidRPr="003D3AAB">
        <w:rPr>
          <w:noProof/>
          <w:sz w:val="24"/>
        </w:rPr>
        <w:tab/>
        <w:t xml:space="preserve">     </w:t>
      </w:r>
    </w:p>
    <w:p w14:paraId="0903C0A3" w14:textId="77777777" w:rsidR="00A31D2B" w:rsidRPr="00A31D2B" w:rsidRDefault="00A31D2B" w:rsidP="00A31D2B">
      <w:pPr>
        <w:jc w:val="both"/>
        <w:rPr>
          <w:noProof/>
          <w:sz w:val="24"/>
        </w:rPr>
      </w:pPr>
      <w:r w:rsidRPr="00A31D2B">
        <w:rPr>
          <w:noProof/>
          <w:sz w:val="24"/>
        </w:rPr>
        <w:t>POST &amp; SCHELL, P.C.</w:t>
      </w:r>
    </w:p>
    <w:p w14:paraId="7001E8A1" w14:textId="77777777" w:rsidR="00A31D2B" w:rsidRPr="00A31D2B" w:rsidRDefault="00A31D2B" w:rsidP="00A31D2B">
      <w:pPr>
        <w:jc w:val="both"/>
        <w:rPr>
          <w:noProof/>
          <w:sz w:val="24"/>
        </w:rPr>
      </w:pPr>
      <w:r w:rsidRPr="00A31D2B">
        <w:rPr>
          <w:noProof/>
          <w:sz w:val="24"/>
        </w:rPr>
        <w:t>17 NORTH SECOND STREET</w:t>
      </w:r>
    </w:p>
    <w:p w14:paraId="14466A44" w14:textId="77777777" w:rsidR="00A31D2B" w:rsidRPr="00A31D2B" w:rsidRDefault="00A31D2B" w:rsidP="00A31D2B">
      <w:pPr>
        <w:jc w:val="both"/>
        <w:rPr>
          <w:noProof/>
          <w:sz w:val="24"/>
        </w:rPr>
      </w:pPr>
      <w:r w:rsidRPr="00A31D2B">
        <w:rPr>
          <w:noProof/>
          <w:sz w:val="24"/>
        </w:rPr>
        <w:t>12TH FLOOR</w:t>
      </w:r>
    </w:p>
    <w:p w14:paraId="6C677D41" w14:textId="77777777" w:rsidR="00E24690" w:rsidRPr="009F3DB8" w:rsidRDefault="00A31D2B" w:rsidP="00A31D2B">
      <w:pPr>
        <w:jc w:val="both"/>
        <w:rPr>
          <w:sz w:val="24"/>
          <w:szCs w:val="24"/>
        </w:rPr>
      </w:pPr>
      <w:r w:rsidRPr="00A31D2B">
        <w:rPr>
          <w:noProof/>
          <w:sz w:val="24"/>
        </w:rPr>
        <w:t>HARRISBURG, PA 17101-1601</w:t>
      </w:r>
    </w:p>
    <w:p w14:paraId="593D1C8D" w14:textId="77777777" w:rsidR="00C53327" w:rsidRPr="008516FB" w:rsidRDefault="00C53327" w:rsidP="00C53327">
      <w:pPr>
        <w:rPr>
          <w:sz w:val="24"/>
        </w:rPr>
      </w:pPr>
    </w:p>
    <w:p w14:paraId="187D2378" w14:textId="77777777" w:rsidR="00C53327" w:rsidRPr="008516FB" w:rsidRDefault="00C53327" w:rsidP="00C50659">
      <w:pPr>
        <w:ind w:left="1440"/>
        <w:rPr>
          <w:sz w:val="24"/>
        </w:rPr>
      </w:pPr>
      <w:r w:rsidRPr="008516FB">
        <w:rPr>
          <w:sz w:val="24"/>
        </w:rPr>
        <w:t xml:space="preserve">RE: </w:t>
      </w:r>
      <w:r w:rsidR="00B93C3D">
        <w:rPr>
          <w:sz w:val="24"/>
        </w:rPr>
        <w:t>Aqua Pennsylvania Wastewater, Inc.</w:t>
      </w:r>
      <w:r w:rsidR="00A31D2B" w:rsidRPr="00A31D2B">
        <w:rPr>
          <w:sz w:val="24"/>
        </w:rPr>
        <w:t xml:space="preserve"> </w:t>
      </w:r>
      <w:r w:rsidR="004207BF">
        <w:rPr>
          <w:sz w:val="24"/>
        </w:rPr>
        <w:t>(</w:t>
      </w:r>
      <w:r w:rsidR="00B93C3D">
        <w:rPr>
          <w:sz w:val="24"/>
        </w:rPr>
        <w:t>Aqua</w:t>
      </w:r>
      <w:r w:rsidR="004207BF">
        <w:rPr>
          <w:sz w:val="24"/>
        </w:rPr>
        <w:t>)</w:t>
      </w:r>
      <w:r w:rsidR="00E07598">
        <w:rPr>
          <w:sz w:val="24"/>
        </w:rPr>
        <w:t xml:space="preserve"> –Review of </w:t>
      </w:r>
      <w:r w:rsidR="002F09C1">
        <w:rPr>
          <w:sz w:val="24"/>
        </w:rPr>
        <w:t xml:space="preserve">its </w:t>
      </w:r>
      <w:proofErr w:type="gramStart"/>
      <w:r w:rsidR="002F09C1">
        <w:rPr>
          <w:sz w:val="24"/>
        </w:rPr>
        <w:t xml:space="preserve">Second </w:t>
      </w:r>
      <w:r w:rsidR="00E07598">
        <w:rPr>
          <w:sz w:val="24"/>
        </w:rPr>
        <w:t>L</w:t>
      </w:r>
      <w:r w:rsidR="00903363">
        <w:rPr>
          <w:sz w:val="24"/>
        </w:rPr>
        <w:t>ong</w:t>
      </w:r>
      <w:proofErr w:type="gramEnd"/>
      <w:r w:rsidR="00903363">
        <w:rPr>
          <w:sz w:val="24"/>
        </w:rPr>
        <w:t xml:space="preserve"> </w:t>
      </w:r>
      <w:r w:rsidR="00E07598">
        <w:rPr>
          <w:sz w:val="24"/>
        </w:rPr>
        <w:t>T</w:t>
      </w:r>
      <w:r w:rsidR="00903363">
        <w:rPr>
          <w:sz w:val="24"/>
        </w:rPr>
        <w:t xml:space="preserve">erm </w:t>
      </w:r>
      <w:r w:rsidR="00E07598">
        <w:rPr>
          <w:sz w:val="24"/>
        </w:rPr>
        <w:t>I</w:t>
      </w:r>
      <w:r w:rsidR="00903363">
        <w:rPr>
          <w:sz w:val="24"/>
        </w:rPr>
        <w:t xml:space="preserve">nfrastructure </w:t>
      </w:r>
      <w:r w:rsidR="00E07598">
        <w:rPr>
          <w:sz w:val="24"/>
        </w:rPr>
        <w:t>I</w:t>
      </w:r>
      <w:r w:rsidR="00903363">
        <w:rPr>
          <w:sz w:val="24"/>
        </w:rPr>
        <w:t xml:space="preserve">mprovement </w:t>
      </w:r>
      <w:r w:rsidR="00E07598">
        <w:rPr>
          <w:sz w:val="24"/>
        </w:rPr>
        <w:t>P</w:t>
      </w:r>
      <w:r w:rsidR="00903363">
        <w:rPr>
          <w:sz w:val="24"/>
        </w:rPr>
        <w:t>lan (</w:t>
      </w:r>
      <w:r w:rsidR="002F09C1">
        <w:rPr>
          <w:sz w:val="24"/>
        </w:rPr>
        <w:t xml:space="preserve">Second </w:t>
      </w:r>
      <w:r w:rsidR="00903363">
        <w:rPr>
          <w:sz w:val="24"/>
        </w:rPr>
        <w:t>LTIIP)</w:t>
      </w:r>
    </w:p>
    <w:p w14:paraId="13C668B2" w14:textId="77777777" w:rsidR="00C53327" w:rsidRPr="008516FB" w:rsidRDefault="00C53327" w:rsidP="00C53327">
      <w:pPr>
        <w:spacing w:line="360" w:lineRule="auto"/>
        <w:rPr>
          <w:b/>
          <w:sz w:val="24"/>
          <w:u w:val="single"/>
        </w:rPr>
      </w:pPr>
    </w:p>
    <w:p w14:paraId="3DAB2DAF" w14:textId="77777777" w:rsidR="00C53327" w:rsidRPr="008516FB" w:rsidRDefault="00C53327" w:rsidP="00C53327">
      <w:pPr>
        <w:rPr>
          <w:sz w:val="24"/>
          <w:szCs w:val="24"/>
        </w:rPr>
      </w:pPr>
      <w:r w:rsidRPr="008516FB">
        <w:rPr>
          <w:sz w:val="24"/>
          <w:szCs w:val="24"/>
        </w:rPr>
        <w:t xml:space="preserve">Dear </w:t>
      </w:r>
      <w:r w:rsidR="00316688">
        <w:rPr>
          <w:sz w:val="24"/>
          <w:szCs w:val="24"/>
        </w:rPr>
        <w:t>M</w:t>
      </w:r>
      <w:r w:rsidR="00A31D2B">
        <w:rPr>
          <w:sz w:val="24"/>
          <w:szCs w:val="24"/>
        </w:rPr>
        <w:t>r</w:t>
      </w:r>
      <w:r w:rsidR="00316688">
        <w:rPr>
          <w:sz w:val="24"/>
          <w:szCs w:val="24"/>
        </w:rPr>
        <w:t xml:space="preserve">. </w:t>
      </w:r>
      <w:proofErr w:type="spellStart"/>
      <w:r w:rsidR="00A31D2B">
        <w:rPr>
          <w:sz w:val="24"/>
          <w:szCs w:val="24"/>
        </w:rPr>
        <w:t>Hassell</w:t>
      </w:r>
      <w:proofErr w:type="spellEnd"/>
      <w:r w:rsidRPr="008516FB">
        <w:rPr>
          <w:sz w:val="24"/>
          <w:szCs w:val="24"/>
        </w:rPr>
        <w:t>:</w:t>
      </w:r>
    </w:p>
    <w:p w14:paraId="6B04752D" w14:textId="77777777" w:rsidR="00C53327" w:rsidRPr="003614E5" w:rsidRDefault="00C53327" w:rsidP="00C53327">
      <w:pPr>
        <w:rPr>
          <w:sz w:val="24"/>
          <w:szCs w:val="24"/>
        </w:rPr>
      </w:pPr>
    </w:p>
    <w:p w14:paraId="2510410D" w14:textId="77777777" w:rsidR="00C53327" w:rsidRPr="00A96298" w:rsidRDefault="00E24690" w:rsidP="008516FB">
      <w:pPr>
        <w:pStyle w:val="BodyText"/>
        <w:spacing w:after="0"/>
        <w:ind w:right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3C3D">
        <w:rPr>
          <w:sz w:val="24"/>
          <w:szCs w:val="24"/>
        </w:rPr>
        <w:t>Aqua</w:t>
      </w:r>
      <w:r w:rsidR="00134EB2" w:rsidRPr="00134EB2">
        <w:rPr>
          <w:sz w:val="24"/>
          <w:szCs w:val="24"/>
        </w:rPr>
        <w:t xml:space="preserve"> filed a </w:t>
      </w:r>
      <w:r w:rsidR="006D204E" w:rsidRPr="006D204E">
        <w:rPr>
          <w:sz w:val="24"/>
          <w:szCs w:val="24"/>
        </w:rPr>
        <w:t xml:space="preserve">filed a Petition seeking approval </w:t>
      </w:r>
      <w:r w:rsidR="006D204E">
        <w:rPr>
          <w:sz w:val="24"/>
          <w:szCs w:val="24"/>
        </w:rPr>
        <w:t xml:space="preserve">of its </w:t>
      </w:r>
      <w:r w:rsidR="002F09C1">
        <w:rPr>
          <w:sz w:val="24"/>
          <w:szCs w:val="24"/>
        </w:rPr>
        <w:t xml:space="preserve">Second </w:t>
      </w:r>
      <w:r w:rsidR="00A31D2B" w:rsidRPr="00134EB2">
        <w:rPr>
          <w:sz w:val="24"/>
          <w:szCs w:val="24"/>
        </w:rPr>
        <w:t xml:space="preserve">LTIIP </w:t>
      </w:r>
      <w:r w:rsidR="00A31D2B">
        <w:rPr>
          <w:sz w:val="24"/>
          <w:szCs w:val="24"/>
        </w:rPr>
        <w:t>on</w:t>
      </w:r>
      <w:r w:rsidR="006D204E">
        <w:rPr>
          <w:sz w:val="24"/>
          <w:szCs w:val="24"/>
        </w:rPr>
        <w:t xml:space="preserve"> </w:t>
      </w:r>
      <w:r w:rsidR="00B93C3D">
        <w:rPr>
          <w:sz w:val="24"/>
          <w:szCs w:val="24"/>
        </w:rPr>
        <w:t>September 1</w:t>
      </w:r>
      <w:r w:rsidR="006D204E">
        <w:rPr>
          <w:sz w:val="24"/>
          <w:szCs w:val="24"/>
        </w:rPr>
        <w:t>, 2017</w:t>
      </w:r>
      <w:r w:rsidR="00134EB2" w:rsidRPr="00134EB2">
        <w:rPr>
          <w:sz w:val="24"/>
          <w:szCs w:val="24"/>
        </w:rPr>
        <w:t>.</w:t>
      </w:r>
      <w:r w:rsidR="003F7246">
        <w:rPr>
          <w:sz w:val="24"/>
          <w:szCs w:val="24"/>
        </w:rPr>
        <w:t xml:space="preserve"> </w:t>
      </w:r>
      <w:r w:rsidR="00E07598">
        <w:rPr>
          <w:sz w:val="24"/>
          <w:szCs w:val="24"/>
        </w:rPr>
        <w:t>T</w:t>
      </w:r>
      <w:r w:rsidR="00D94B36">
        <w:rPr>
          <w:sz w:val="24"/>
          <w:szCs w:val="24"/>
        </w:rPr>
        <w:t>o assist</w:t>
      </w:r>
      <w:r w:rsidR="008516FB">
        <w:rPr>
          <w:sz w:val="24"/>
          <w:szCs w:val="24"/>
        </w:rPr>
        <w:t xml:space="preserve"> the Commission</w:t>
      </w:r>
      <w:r w:rsidR="000F48F8">
        <w:rPr>
          <w:sz w:val="24"/>
          <w:szCs w:val="24"/>
        </w:rPr>
        <w:t xml:space="preserve"> </w:t>
      </w:r>
      <w:r w:rsidR="00D94B36">
        <w:rPr>
          <w:sz w:val="24"/>
          <w:szCs w:val="24"/>
        </w:rPr>
        <w:t xml:space="preserve">in </w:t>
      </w:r>
      <w:r w:rsidR="00E07598">
        <w:rPr>
          <w:sz w:val="24"/>
          <w:szCs w:val="24"/>
        </w:rPr>
        <w:t>conducting the review of</w:t>
      </w:r>
      <w:r w:rsidR="002F6FE6">
        <w:rPr>
          <w:sz w:val="24"/>
          <w:szCs w:val="24"/>
        </w:rPr>
        <w:t xml:space="preserve"> </w:t>
      </w:r>
      <w:proofErr w:type="spellStart"/>
      <w:r w:rsidR="00B93C3D">
        <w:rPr>
          <w:sz w:val="24"/>
          <w:szCs w:val="24"/>
        </w:rPr>
        <w:t>Aqua</w:t>
      </w:r>
      <w:r w:rsidR="00903363">
        <w:rPr>
          <w:sz w:val="24"/>
          <w:szCs w:val="24"/>
        </w:rPr>
        <w:t>’s</w:t>
      </w:r>
      <w:proofErr w:type="spellEnd"/>
      <w:r w:rsidR="00E07598">
        <w:rPr>
          <w:sz w:val="24"/>
          <w:szCs w:val="24"/>
        </w:rPr>
        <w:t xml:space="preserve"> </w:t>
      </w:r>
      <w:r w:rsidR="002F09C1">
        <w:rPr>
          <w:sz w:val="24"/>
          <w:szCs w:val="24"/>
        </w:rPr>
        <w:t xml:space="preserve">Second </w:t>
      </w:r>
      <w:r w:rsidR="00E07598">
        <w:rPr>
          <w:sz w:val="24"/>
          <w:szCs w:val="24"/>
        </w:rPr>
        <w:t xml:space="preserve">LTIIP, </w:t>
      </w:r>
      <w:r w:rsidR="00451E07">
        <w:rPr>
          <w:sz w:val="24"/>
          <w:szCs w:val="24"/>
        </w:rPr>
        <w:t xml:space="preserve">please </w:t>
      </w:r>
      <w:r w:rsidR="00D5440D" w:rsidRPr="00D5440D">
        <w:rPr>
          <w:sz w:val="24"/>
          <w:szCs w:val="24"/>
        </w:rPr>
        <w:t xml:space="preserve">respond </w:t>
      </w:r>
      <w:r w:rsidR="009D5A24">
        <w:rPr>
          <w:sz w:val="24"/>
          <w:szCs w:val="24"/>
        </w:rPr>
        <w:t>with the information requested in Attachment 1</w:t>
      </w:r>
      <w:r w:rsidR="00D5440D" w:rsidRPr="00D5440D">
        <w:rPr>
          <w:sz w:val="24"/>
          <w:szCs w:val="24"/>
        </w:rPr>
        <w:t>.</w:t>
      </w:r>
      <w:r w:rsidR="000F48F8">
        <w:rPr>
          <w:sz w:val="24"/>
          <w:szCs w:val="24"/>
        </w:rPr>
        <w:t xml:space="preserve"> </w:t>
      </w:r>
      <w:r w:rsidR="000C0812">
        <w:rPr>
          <w:sz w:val="24"/>
          <w:szCs w:val="24"/>
        </w:rPr>
        <w:t xml:space="preserve">In addition to the hard-copy filing directions, below, please also email the information to </w:t>
      </w:r>
      <w:hyperlink r:id="rId9" w:history="1">
        <w:r w:rsidR="003D3AAB" w:rsidRPr="00BD3F9C">
          <w:rPr>
            <w:rStyle w:val="Hyperlink"/>
            <w:sz w:val="24"/>
            <w:szCs w:val="24"/>
          </w:rPr>
          <w:t>jvanzant@pa.gov</w:t>
        </w:r>
      </w:hyperlink>
      <w:r w:rsidR="000C0812">
        <w:rPr>
          <w:sz w:val="24"/>
          <w:szCs w:val="24"/>
        </w:rPr>
        <w:t xml:space="preserve">.  </w:t>
      </w:r>
    </w:p>
    <w:p w14:paraId="7B9C5361" w14:textId="77777777" w:rsidR="00D5440D" w:rsidRDefault="00D5440D" w:rsidP="00D5440D">
      <w:pPr>
        <w:ind w:left="720"/>
        <w:rPr>
          <w:sz w:val="24"/>
          <w:szCs w:val="24"/>
        </w:rPr>
      </w:pPr>
    </w:p>
    <w:p w14:paraId="3737B144" w14:textId="77777777" w:rsidR="00C53327" w:rsidRDefault="00E24690" w:rsidP="008516FB">
      <w:pPr>
        <w:ind w:right="-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>Please forward the information to the Secretary of the Commission</w:t>
      </w:r>
      <w:r w:rsidR="00C53327">
        <w:rPr>
          <w:sz w:val="24"/>
          <w:szCs w:val="24"/>
        </w:rPr>
        <w:t xml:space="preserve"> at the address listed below </w:t>
      </w:r>
      <w:r w:rsidR="006D204E" w:rsidRPr="00E35E7D">
        <w:rPr>
          <w:b/>
          <w:sz w:val="24"/>
          <w:szCs w:val="24"/>
        </w:rPr>
        <w:t>with</w:t>
      </w:r>
      <w:r w:rsidR="008F1D46">
        <w:rPr>
          <w:b/>
          <w:sz w:val="24"/>
          <w:szCs w:val="24"/>
        </w:rPr>
        <w:t>in</w:t>
      </w:r>
      <w:r w:rsidR="006D204E" w:rsidRPr="00E35E7D">
        <w:rPr>
          <w:b/>
          <w:sz w:val="24"/>
          <w:szCs w:val="24"/>
        </w:rPr>
        <w:t xml:space="preserve"> ten (10) days of the date of this letter</w:t>
      </w:r>
      <w:r w:rsidR="00C53327" w:rsidRPr="004F62B7">
        <w:rPr>
          <w:sz w:val="24"/>
          <w:szCs w:val="24"/>
        </w:rPr>
        <w:t>.</w:t>
      </w:r>
      <w:r w:rsidR="00C53327">
        <w:rPr>
          <w:sz w:val="24"/>
          <w:szCs w:val="24"/>
        </w:rPr>
        <w:t xml:space="preserve"> </w:t>
      </w:r>
      <w:r w:rsidR="007232DE">
        <w:rPr>
          <w:sz w:val="24"/>
          <w:szCs w:val="24"/>
        </w:rPr>
        <w:t>Make sure to reference the Docket Number listed a</w:t>
      </w:r>
      <w:r w:rsidR="003F7246">
        <w:rPr>
          <w:sz w:val="24"/>
          <w:szCs w:val="24"/>
        </w:rPr>
        <w:t xml:space="preserve">bove when filing your response. </w:t>
      </w:r>
      <w:r w:rsidR="00C53327">
        <w:rPr>
          <w:sz w:val="24"/>
          <w:szCs w:val="24"/>
        </w:rPr>
        <w:t xml:space="preserve">Please note that some responses may be e-filed to your case, </w:t>
      </w:r>
      <w:hyperlink r:id="rId10" w:history="1">
        <w:r w:rsidR="00B93C3D" w:rsidRPr="00D21ED2">
          <w:rPr>
            <w:rStyle w:val="Hyperlink"/>
            <w:sz w:val="24"/>
            <w:szCs w:val="24"/>
          </w:rPr>
          <w:t>http://www.puc.pa.gov/efiling/default.aspx</w:t>
        </w:r>
      </w:hyperlink>
      <w:r w:rsidR="003F7246">
        <w:rPr>
          <w:sz w:val="24"/>
          <w:szCs w:val="24"/>
        </w:rPr>
        <w:t xml:space="preserve">. </w:t>
      </w:r>
      <w:r w:rsidR="00C53327">
        <w:rPr>
          <w:sz w:val="24"/>
          <w:szCs w:val="24"/>
        </w:rPr>
        <w:t xml:space="preserve">A list of document types allowed to be e-filed can be found at </w:t>
      </w:r>
      <w:hyperlink r:id="rId11" w:history="1">
        <w:r w:rsidR="00C53327"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C53327">
        <w:rPr>
          <w:sz w:val="24"/>
          <w:szCs w:val="24"/>
        </w:rPr>
        <w:t xml:space="preserve">. </w:t>
      </w:r>
    </w:p>
    <w:p w14:paraId="6E984F73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642CCF22" w14:textId="77777777" w:rsidR="00E24690" w:rsidRDefault="00E24690" w:rsidP="00E24690">
      <w:pPr>
        <w:ind w:right="-90"/>
        <w:jc w:val="center"/>
        <w:rPr>
          <w:sz w:val="22"/>
          <w:szCs w:val="24"/>
        </w:rPr>
      </w:pPr>
      <w:r>
        <w:rPr>
          <w:sz w:val="22"/>
          <w:szCs w:val="24"/>
        </w:rPr>
        <w:t>Rosemary Chiavetta, Secretary</w:t>
      </w:r>
    </w:p>
    <w:p w14:paraId="26133BF8" w14:textId="77777777" w:rsidR="00E24690" w:rsidRDefault="00E24690" w:rsidP="00E24690">
      <w:pPr>
        <w:ind w:right="-90"/>
        <w:jc w:val="center"/>
        <w:rPr>
          <w:sz w:val="22"/>
          <w:szCs w:val="24"/>
        </w:rPr>
      </w:pPr>
      <w:r>
        <w:rPr>
          <w:sz w:val="22"/>
          <w:szCs w:val="24"/>
        </w:rPr>
        <w:t>Pennsylvania Public Utility Commission</w:t>
      </w:r>
    </w:p>
    <w:p w14:paraId="4AF07328" w14:textId="77777777" w:rsidR="00E24690" w:rsidRDefault="00E24690" w:rsidP="00E24690">
      <w:pPr>
        <w:ind w:right="-90"/>
        <w:jc w:val="center"/>
        <w:rPr>
          <w:sz w:val="22"/>
          <w:szCs w:val="24"/>
        </w:rPr>
      </w:pPr>
      <w:r>
        <w:rPr>
          <w:sz w:val="22"/>
          <w:szCs w:val="24"/>
        </w:rPr>
        <w:t>400 North Street</w:t>
      </w:r>
    </w:p>
    <w:p w14:paraId="057EAC1D" w14:textId="77777777" w:rsidR="00E24690" w:rsidRPr="00B406F4" w:rsidRDefault="00E24690" w:rsidP="00E24690">
      <w:pPr>
        <w:ind w:right="-90"/>
        <w:jc w:val="center"/>
        <w:rPr>
          <w:sz w:val="22"/>
          <w:szCs w:val="24"/>
        </w:rPr>
      </w:pPr>
      <w:r>
        <w:rPr>
          <w:sz w:val="22"/>
          <w:szCs w:val="24"/>
        </w:rPr>
        <w:t>Harrisburg, PA 17120</w:t>
      </w:r>
    </w:p>
    <w:p w14:paraId="679D7B32" w14:textId="77777777" w:rsidR="00C53327" w:rsidRDefault="00C53327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8C22E1" w14:textId="77777777" w:rsidR="00C53327" w:rsidRPr="00D35C32" w:rsidRDefault="00E24690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C53327" w:rsidRPr="00312771">
        <w:rPr>
          <w:b/>
          <w:sz w:val="24"/>
          <w:szCs w:val="24"/>
        </w:rPr>
        <w:t>Your answers should be verified per 52 Pa Code § 1.36.</w:t>
      </w:r>
      <w:r w:rsidR="00C53327" w:rsidRPr="004F62B7">
        <w:rPr>
          <w:sz w:val="24"/>
          <w:szCs w:val="24"/>
        </w:rPr>
        <w:t xml:space="preserve"> </w:t>
      </w:r>
      <w:r w:rsidR="00C53327">
        <w:rPr>
          <w:sz w:val="24"/>
          <w:szCs w:val="24"/>
        </w:rPr>
        <w:t xml:space="preserve"> </w:t>
      </w:r>
      <w:r w:rsidR="00C53327" w:rsidRPr="00D35C32">
        <w:rPr>
          <w:sz w:val="24"/>
          <w:szCs w:val="24"/>
        </w:rPr>
        <w:t>Accordingly, you must provide the following statement with your responses:</w:t>
      </w:r>
    </w:p>
    <w:p w14:paraId="5E22D2ED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7902A8FC" w14:textId="77777777" w:rsidR="00C53327" w:rsidRDefault="00C53327" w:rsidP="00C53327">
      <w:pPr>
        <w:ind w:left="72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7619B20C" w14:textId="77777777" w:rsidR="007232DE" w:rsidRDefault="007232DE" w:rsidP="007232DE">
      <w:pPr>
        <w:ind w:right="-90"/>
        <w:rPr>
          <w:sz w:val="24"/>
          <w:szCs w:val="24"/>
        </w:rPr>
      </w:pPr>
    </w:p>
    <w:p w14:paraId="52D062C8" w14:textId="77777777" w:rsidR="007232DE" w:rsidRDefault="00E24690" w:rsidP="008516FB">
      <w:pPr>
        <w:ind w:right="-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3327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1F6A6634" w14:textId="77777777" w:rsidR="007232DE" w:rsidRDefault="007232DE" w:rsidP="007232DE">
      <w:pPr>
        <w:rPr>
          <w:sz w:val="24"/>
          <w:szCs w:val="24"/>
        </w:rPr>
      </w:pPr>
    </w:p>
    <w:p w14:paraId="4FDFA0AC" w14:textId="77777777" w:rsidR="00C53327" w:rsidRPr="008516FB" w:rsidRDefault="00E24690" w:rsidP="007232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0812">
        <w:rPr>
          <w:sz w:val="24"/>
          <w:szCs w:val="24"/>
        </w:rPr>
        <w:t>If you have any questions on this matter, p</w:t>
      </w:r>
      <w:r w:rsidR="00C53327" w:rsidRPr="008516FB">
        <w:rPr>
          <w:sz w:val="24"/>
          <w:szCs w:val="24"/>
        </w:rPr>
        <w:t xml:space="preserve">lease </w:t>
      </w:r>
      <w:r w:rsidR="000C0812">
        <w:rPr>
          <w:sz w:val="24"/>
          <w:szCs w:val="24"/>
        </w:rPr>
        <w:t>contact</w:t>
      </w:r>
      <w:r w:rsidR="00C53327" w:rsidRPr="008516FB">
        <w:rPr>
          <w:sz w:val="24"/>
          <w:szCs w:val="24"/>
        </w:rPr>
        <w:t xml:space="preserve"> </w:t>
      </w:r>
      <w:r w:rsidR="002C47F2">
        <w:rPr>
          <w:sz w:val="24"/>
          <w:szCs w:val="24"/>
        </w:rPr>
        <w:t xml:space="preserve">John Van </w:t>
      </w:r>
      <w:proofErr w:type="spellStart"/>
      <w:r w:rsidR="002C47F2">
        <w:rPr>
          <w:sz w:val="24"/>
          <w:szCs w:val="24"/>
        </w:rPr>
        <w:t>Zant</w:t>
      </w:r>
      <w:proofErr w:type="spellEnd"/>
      <w:r w:rsidR="00C53327" w:rsidRPr="008516FB">
        <w:rPr>
          <w:sz w:val="24"/>
          <w:szCs w:val="24"/>
        </w:rPr>
        <w:t xml:space="preserve">, Bureau of Technical Utility Services, </w:t>
      </w:r>
      <w:r w:rsidR="00D5440D" w:rsidRPr="000C0812">
        <w:rPr>
          <w:sz w:val="24"/>
          <w:szCs w:val="24"/>
        </w:rPr>
        <w:t xml:space="preserve">at </w:t>
      </w:r>
      <w:hyperlink r:id="rId12" w:history="1">
        <w:r w:rsidR="003D3AAB" w:rsidRPr="00BD3F9C">
          <w:rPr>
            <w:rStyle w:val="Hyperlink"/>
            <w:sz w:val="24"/>
            <w:szCs w:val="24"/>
          </w:rPr>
          <w:t>jvanzant@pa.gov</w:t>
        </w:r>
      </w:hyperlink>
      <w:r w:rsidR="000C0812">
        <w:rPr>
          <w:sz w:val="24"/>
          <w:szCs w:val="24"/>
        </w:rPr>
        <w:t xml:space="preserve">, </w:t>
      </w:r>
      <w:r w:rsidR="00D5440D" w:rsidRPr="008516FB">
        <w:rPr>
          <w:sz w:val="24"/>
          <w:szCs w:val="24"/>
        </w:rPr>
        <w:t>o</w:t>
      </w:r>
      <w:r w:rsidR="00C53327" w:rsidRPr="008516FB">
        <w:rPr>
          <w:sz w:val="24"/>
          <w:szCs w:val="24"/>
        </w:rPr>
        <w:t xml:space="preserve">r (717) </w:t>
      </w:r>
      <w:r w:rsidR="003D3AAB">
        <w:rPr>
          <w:sz w:val="24"/>
          <w:szCs w:val="24"/>
        </w:rPr>
        <w:t>787-3810</w:t>
      </w:r>
      <w:r w:rsidR="00C53327" w:rsidRPr="008516FB">
        <w:rPr>
          <w:sz w:val="24"/>
          <w:szCs w:val="24"/>
        </w:rPr>
        <w:t xml:space="preserve">.  </w:t>
      </w:r>
    </w:p>
    <w:p w14:paraId="5123C0C6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63A7410C" w14:textId="77777777" w:rsidR="00E24690" w:rsidRPr="008516FB" w:rsidRDefault="00E24690" w:rsidP="00C53327">
      <w:pPr>
        <w:ind w:right="-90" w:firstLine="720"/>
        <w:rPr>
          <w:sz w:val="24"/>
          <w:szCs w:val="24"/>
        </w:rPr>
      </w:pPr>
    </w:p>
    <w:p w14:paraId="22775063" w14:textId="77777777" w:rsidR="00C53327" w:rsidRPr="008516FB" w:rsidRDefault="00C53327" w:rsidP="00C53327">
      <w:pPr>
        <w:ind w:right="-90" w:firstLine="720"/>
        <w:rPr>
          <w:sz w:val="24"/>
          <w:szCs w:val="24"/>
        </w:rPr>
      </w:pPr>
    </w:p>
    <w:p w14:paraId="5653B670" w14:textId="327B846A" w:rsidR="00C53327" w:rsidRPr="008516FB" w:rsidRDefault="003D0FF9" w:rsidP="00C5332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FDFF4C" wp14:editId="17F1349A">
            <wp:simplePos x="0" y="0"/>
            <wp:positionH relativeFrom="column">
              <wp:posOffset>3103684</wp:posOffset>
            </wp:positionH>
            <wp:positionV relativeFrom="paragraph">
              <wp:posOffset>148834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8516FB">
        <w:rPr>
          <w:sz w:val="24"/>
          <w:szCs w:val="24"/>
        </w:rPr>
        <w:tab/>
      </w:r>
      <w:r w:rsidR="00C53327" w:rsidRPr="008516FB">
        <w:rPr>
          <w:sz w:val="24"/>
          <w:szCs w:val="24"/>
        </w:rPr>
        <w:tab/>
      </w:r>
      <w:r w:rsidR="00C53327" w:rsidRPr="008516FB">
        <w:rPr>
          <w:sz w:val="24"/>
          <w:szCs w:val="24"/>
        </w:rPr>
        <w:tab/>
      </w:r>
      <w:r w:rsidR="00C53327" w:rsidRPr="008516FB">
        <w:rPr>
          <w:sz w:val="24"/>
          <w:szCs w:val="24"/>
        </w:rPr>
        <w:tab/>
      </w:r>
      <w:r w:rsidR="00C53327" w:rsidRPr="008516FB">
        <w:rPr>
          <w:sz w:val="24"/>
          <w:szCs w:val="24"/>
        </w:rPr>
        <w:tab/>
      </w:r>
      <w:r w:rsidR="00C53327" w:rsidRPr="008516FB">
        <w:rPr>
          <w:sz w:val="24"/>
          <w:szCs w:val="24"/>
        </w:rPr>
        <w:tab/>
      </w:r>
      <w:r w:rsidR="00C53327" w:rsidRPr="008516FB">
        <w:rPr>
          <w:sz w:val="24"/>
          <w:szCs w:val="24"/>
        </w:rPr>
        <w:tab/>
        <w:t>Sincerely,</w:t>
      </w:r>
    </w:p>
    <w:p w14:paraId="648AC3AC" w14:textId="2688FE53" w:rsidR="00C53327" w:rsidRPr="008516FB" w:rsidRDefault="00C53327" w:rsidP="00C53327">
      <w:pPr>
        <w:rPr>
          <w:sz w:val="24"/>
          <w:szCs w:val="24"/>
        </w:rPr>
      </w:pPr>
    </w:p>
    <w:p w14:paraId="3A818749" w14:textId="77777777" w:rsidR="00C53327" w:rsidRPr="008516FB" w:rsidRDefault="00C53327" w:rsidP="00C53327">
      <w:pPr>
        <w:rPr>
          <w:sz w:val="24"/>
          <w:szCs w:val="24"/>
        </w:rPr>
      </w:pPr>
      <w:bookmarkStart w:id="0" w:name="_GoBack"/>
      <w:bookmarkEnd w:id="0"/>
    </w:p>
    <w:p w14:paraId="162FC148" w14:textId="77777777" w:rsidR="00C53327" w:rsidRPr="008516FB" w:rsidRDefault="00C53327" w:rsidP="00C53327">
      <w:pPr>
        <w:rPr>
          <w:sz w:val="24"/>
          <w:szCs w:val="24"/>
        </w:rPr>
      </w:pPr>
    </w:p>
    <w:p w14:paraId="41169EC1" w14:textId="77777777" w:rsidR="00C53327" w:rsidRPr="008516FB" w:rsidRDefault="00C53327" w:rsidP="00C53327">
      <w:pPr>
        <w:rPr>
          <w:sz w:val="24"/>
          <w:szCs w:val="24"/>
        </w:rPr>
      </w:pPr>
    </w:p>
    <w:p w14:paraId="1BD5236A" w14:textId="77777777" w:rsidR="00C53327" w:rsidRPr="008516FB" w:rsidRDefault="00C53327" w:rsidP="00C53327">
      <w:pPr>
        <w:rPr>
          <w:sz w:val="24"/>
          <w:szCs w:val="24"/>
        </w:rPr>
      </w:pP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="00E24690">
        <w:rPr>
          <w:sz w:val="24"/>
          <w:szCs w:val="24"/>
        </w:rPr>
        <w:t>Rosemary Chiavetta</w:t>
      </w:r>
      <w:r w:rsidRPr="008516FB">
        <w:rPr>
          <w:sz w:val="24"/>
          <w:szCs w:val="24"/>
        </w:rPr>
        <w:t xml:space="preserve">  </w:t>
      </w:r>
    </w:p>
    <w:p w14:paraId="5ABC500E" w14:textId="77777777" w:rsidR="00C53327" w:rsidRPr="008516FB" w:rsidRDefault="00C53327" w:rsidP="00C53327">
      <w:pPr>
        <w:rPr>
          <w:sz w:val="24"/>
          <w:szCs w:val="24"/>
        </w:rPr>
      </w:pP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="00E24690">
        <w:rPr>
          <w:sz w:val="24"/>
          <w:szCs w:val="24"/>
        </w:rPr>
        <w:t>Secretary</w:t>
      </w:r>
      <w:r w:rsidRPr="008516FB">
        <w:rPr>
          <w:sz w:val="24"/>
          <w:szCs w:val="24"/>
        </w:rPr>
        <w:t xml:space="preserve">  </w:t>
      </w:r>
    </w:p>
    <w:p w14:paraId="05580BEC" w14:textId="77777777" w:rsidR="00C53327" w:rsidRPr="008516FB" w:rsidRDefault="00C53327" w:rsidP="00C53327">
      <w:pPr>
        <w:rPr>
          <w:sz w:val="24"/>
          <w:szCs w:val="24"/>
        </w:rPr>
      </w:pPr>
    </w:p>
    <w:p w14:paraId="1DCE0041" w14:textId="77777777" w:rsidR="00C53327" w:rsidRPr="008516FB" w:rsidRDefault="00C53327" w:rsidP="00C53327">
      <w:pPr>
        <w:rPr>
          <w:sz w:val="24"/>
          <w:szCs w:val="24"/>
        </w:rPr>
      </w:pPr>
      <w:r w:rsidRPr="008516FB">
        <w:rPr>
          <w:sz w:val="24"/>
          <w:szCs w:val="24"/>
        </w:rPr>
        <w:t xml:space="preserve">Enclosure </w:t>
      </w:r>
      <w:r w:rsidR="00E24690">
        <w:rPr>
          <w:sz w:val="24"/>
          <w:szCs w:val="24"/>
        </w:rPr>
        <w:t>– Attachment 1</w:t>
      </w:r>
    </w:p>
    <w:p w14:paraId="02EC74D7" w14:textId="77777777" w:rsidR="00C53327" w:rsidRPr="008516FB" w:rsidRDefault="00C53327" w:rsidP="00C53327">
      <w:pPr>
        <w:rPr>
          <w:sz w:val="24"/>
          <w:szCs w:val="24"/>
        </w:rPr>
      </w:pPr>
    </w:p>
    <w:p w14:paraId="444B0A90" w14:textId="77777777" w:rsidR="00C53327" w:rsidRPr="008516FB" w:rsidRDefault="00C53327" w:rsidP="00C53327">
      <w:pPr>
        <w:rPr>
          <w:sz w:val="24"/>
          <w:szCs w:val="24"/>
        </w:rPr>
      </w:pPr>
      <w:r w:rsidRPr="008516FB">
        <w:rPr>
          <w:sz w:val="24"/>
          <w:szCs w:val="24"/>
        </w:rPr>
        <w:t xml:space="preserve">cc:  </w:t>
      </w:r>
      <w:r w:rsidR="003D3AAB">
        <w:rPr>
          <w:sz w:val="24"/>
          <w:szCs w:val="24"/>
        </w:rPr>
        <w:t xml:space="preserve">John Van </w:t>
      </w:r>
      <w:proofErr w:type="spellStart"/>
      <w:r w:rsidR="003D3AAB">
        <w:rPr>
          <w:sz w:val="24"/>
          <w:szCs w:val="24"/>
        </w:rPr>
        <w:t>Zant</w:t>
      </w:r>
      <w:proofErr w:type="spellEnd"/>
      <w:r w:rsidR="007544FF">
        <w:rPr>
          <w:sz w:val="24"/>
          <w:szCs w:val="24"/>
        </w:rPr>
        <w:t>, TUS</w:t>
      </w:r>
    </w:p>
    <w:p w14:paraId="0DE10179" w14:textId="77777777" w:rsidR="00E24690" w:rsidRDefault="00C53327" w:rsidP="00C53327">
      <w:pPr>
        <w:jc w:val="center"/>
        <w:rPr>
          <w:sz w:val="24"/>
          <w:szCs w:val="24"/>
        </w:rPr>
      </w:pPr>
      <w:r w:rsidRPr="008516FB">
        <w:rPr>
          <w:sz w:val="24"/>
          <w:szCs w:val="24"/>
        </w:rPr>
        <w:br w:type="page"/>
      </w:r>
    </w:p>
    <w:p w14:paraId="0C022A32" w14:textId="77777777" w:rsidR="002F09C1" w:rsidRDefault="002F09C1" w:rsidP="00C5332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Attachment 1</w:t>
      </w:r>
    </w:p>
    <w:p w14:paraId="4A196C39" w14:textId="77777777" w:rsidR="002F09C1" w:rsidRDefault="002F09C1" w:rsidP="00C53327">
      <w:pPr>
        <w:jc w:val="center"/>
        <w:rPr>
          <w:sz w:val="24"/>
          <w:szCs w:val="24"/>
        </w:rPr>
      </w:pPr>
      <w:r w:rsidRPr="002F09C1">
        <w:rPr>
          <w:sz w:val="24"/>
          <w:szCs w:val="24"/>
        </w:rPr>
        <w:t>Data Request TUS-1</w:t>
      </w:r>
    </w:p>
    <w:p w14:paraId="4C59990E" w14:textId="77777777" w:rsidR="00C53327" w:rsidRDefault="00C53327" w:rsidP="00C533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Docket No.  </w:t>
      </w:r>
      <w:r w:rsidR="00A31D2B" w:rsidRPr="00A31D2B">
        <w:rPr>
          <w:sz w:val="24"/>
          <w:szCs w:val="24"/>
        </w:rPr>
        <w:t>P-2017-2</w:t>
      </w:r>
      <w:r w:rsidR="00B93C3D">
        <w:rPr>
          <w:sz w:val="24"/>
          <w:szCs w:val="24"/>
        </w:rPr>
        <w:t>622818</w:t>
      </w:r>
    </w:p>
    <w:p w14:paraId="24517977" w14:textId="77777777" w:rsidR="00816473" w:rsidRDefault="00B93C3D" w:rsidP="00B6181A">
      <w:pPr>
        <w:jc w:val="center"/>
        <w:rPr>
          <w:sz w:val="24"/>
          <w:szCs w:val="24"/>
        </w:rPr>
      </w:pPr>
      <w:r>
        <w:rPr>
          <w:sz w:val="24"/>
          <w:szCs w:val="24"/>
        </w:rPr>
        <w:t>Aqua Pennsylvania Wastewater, Inc.</w:t>
      </w:r>
    </w:p>
    <w:p w14:paraId="64AD99BA" w14:textId="77777777" w:rsidR="002F09C1" w:rsidRPr="00B6181A" w:rsidRDefault="002F09C1" w:rsidP="00B6181A">
      <w:pPr>
        <w:jc w:val="center"/>
        <w:rPr>
          <w:sz w:val="24"/>
          <w:szCs w:val="24"/>
        </w:rPr>
      </w:pPr>
      <w:r>
        <w:rPr>
          <w:sz w:val="24"/>
          <w:szCs w:val="24"/>
        </w:rPr>
        <w:t>Second LTIIP</w:t>
      </w:r>
    </w:p>
    <w:p w14:paraId="4172440C" w14:textId="77777777" w:rsidR="000C78FA" w:rsidRDefault="000C78FA" w:rsidP="00B6181A">
      <w:pPr>
        <w:pStyle w:val="BodyText"/>
        <w:ind w:left="2160" w:right="540" w:firstLine="720"/>
        <w:rPr>
          <w:sz w:val="24"/>
          <w:szCs w:val="24"/>
        </w:rPr>
      </w:pPr>
    </w:p>
    <w:p w14:paraId="57A94657" w14:textId="2B1D2C5E" w:rsidR="006D204E" w:rsidRPr="00E0273F" w:rsidRDefault="006D204E" w:rsidP="008C10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31D2B">
        <w:rPr>
          <w:sz w:val="24"/>
          <w:szCs w:val="24"/>
        </w:rPr>
        <w:t>Re</w:t>
      </w:r>
      <w:r w:rsidR="0042053D" w:rsidRPr="00A31D2B">
        <w:rPr>
          <w:sz w:val="24"/>
          <w:szCs w:val="24"/>
        </w:rPr>
        <w:t xml:space="preserve">ference </w:t>
      </w:r>
      <w:r w:rsidR="002F09C1">
        <w:rPr>
          <w:sz w:val="24"/>
          <w:szCs w:val="24"/>
        </w:rPr>
        <w:t>the Second</w:t>
      </w:r>
      <w:r w:rsidR="0042053D" w:rsidRPr="00A31D2B">
        <w:rPr>
          <w:sz w:val="24"/>
          <w:szCs w:val="24"/>
        </w:rPr>
        <w:t xml:space="preserve"> LTIIP, </w:t>
      </w:r>
      <w:r w:rsidR="00B93C3D" w:rsidRPr="00E0273F">
        <w:rPr>
          <w:sz w:val="24"/>
          <w:szCs w:val="24"/>
        </w:rPr>
        <w:t>Exhibit</w:t>
      </w:r>
      <w:r w:rsidR="008C1079" w:rsidRPr="00E0273F">
        <w:rPr>
          <w:sz w:val="24"/>
          <w:szCs w:val="24"/>
        </w:rPr>
        <w:t xml:space="preserve"> A, </w:t>
      </w:r>
      <w:r w:rsidR="00A31D2B" w:rsidRPr="00E0273F">
        <w:rPr>
          <w:sz w:val="24"/>
          <w:szCs w:val="24"/>
        </w:rPr>
        <w:t xml:space="preserve">page </w:t>
      </w:r>
      <w:r w:rsidR="00B93C3D" w:rsidRPr="00E0273F">
        <w:rPr>
          <w:sz w:val="24"/>
          <w:szCs w:val="24"/>
        </w:rPr>
        <w:t>2</w:t>
      </w:r>
      <w:r w:rsidR="00A31D2B" w:rsidRPr="00E0273F">
        <w:rPr>
          <w:sz w:val="24"/>
          <w:szCs w:val="24"/>
        </w:rPr>
        <w:t xml:space="preserve">, </w:t>
      </w:r>
      <w:r w:rsidR="00E0273F" w:rsidRPr="00E0273F">
        <w:rPr>
          <w:sz w:val="24"/>
          <w:szCs w:val="24"/>
        </w:rPr>
        <w:t>Aqua Annual Collection System Investments per Calendar Year and Asset Type Table</w:t>
      </w:r>
      <w:r w:rsidR="002F09C1">
        <w:rPr>
          <w:sz w:val="24"/>
          <w:szCs w:val="24"/>
        </w:rPr>
        <w:t>.</w:t>
      </w:r>
    </w:p>
    <w:p w14:paraId="13FC6A79" w14:textId="77777777" w:rsidR="00A31D2B" w:rsidRPr="00E0273F" w:rsidRDefault="00A31D2B" w:rsidP="00A31D2B">
      <w:pPr>
        <w:rPr>
          <w:sz w:val="24"/>
          <w:szCs w:val="24"/>
        </w:rPr>
      </w:pPr>
    </w:p>
    <w:p w14:paraId="558D68E4" w14:textId="55550607" w:rsidR="005B67F6" w:rsidRDefault="00E25976" w:rsidP="00A31D2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table</w:t>
      </w:r>
      <w:r w:rsidR="0002188F">
        <w:rPr>
          <w:sz w:val="24"/>
          <w:szCs w:val="24"/>
        </w:rPr>
        <w:t xml:space="preserve"> </w:t>
      </w:r>
      <w:r>
        <w:rPr>
          <w:sz w:val="24"/>
          <w:szCs w:val="24"/>
        </w:rPr>
        <w:t>shows the amount of investment made by year</w:t>
      </w:r>
      <w:r w:rsidR="002F09C1">
        <w:rPr>
          <w:sz w:val="24"/>
          <w:szCs w:val="24"/>
        </w:rPr>
        <w:t xml:space="preserve"> for each of the Aqua operating areas</w:t>
      </w:r>
      <w:r>
        <w:rPr>
          <w:sz w:val="24"/>
          <w:szCs w:val="24"/>
        </w:rPr>
        <w:t xml:space="preserve">.  </w:t>
      </w:r>
      <w:r w:rsidR="002F09C1">
        <w:rPr>
          <w:sz w:val="24"/>
          <w:szCs w:val="24"/>
        </w:rPr>
        <w:t>P</w:t>
      </w:r>
      <w:r>
        <w:rPr>
          <w:sz w:val="24"/>
          <w:szCs w:val="24"/>
        </w:rPr>
        <w:t>rovide a</w:t>
      </w:r>
      <w:r w:rsidR="002F09C1">
        <w:rPr>
          <w:sz w:val="24"/>
          <w:szCs w:val="24"/>
        </w:rPr>
        <w:t xml:space="preserve"> similar</w:t>
      </w:r>
      <w:r>
        <w:rPr>
          <w:sz w:val="24"/>
          <w:szCs w:val="24"/>
        </w:rPr>
        <w:t xml:space="preserve"> table that </w:t>
      </w:r>
      <w:r w:rsidR="00E0273F" w:rsidRPr="00E0273F">
        <w:rPr>
          <w:sz w:val="24"/>
          <w:szCs w:val="24"/>
        </w:rPr>
        <w:t xml:space="preserve">includes the </w:t>
      </w:r>
      <w:r>
        <w:rPr>
          <w:sz w:val="24"/>
          <w:szCs w:val="24"/>
        </w:rPr>
        <w:t xml:space="preserve">quantities </w:t>
      </w:r>
      <w:r w:rsidR="00E0273F" w:rsidRPr="00E0273F">
        <w:rPr>
          <w:sz w:val="24"/>
          <w:szCs w:val="24"/>
        </w:rPr>
        <w:t>of</w:t>
      </w:r>
      <w:r w:rsidR="00D330D1" w:rsidRPr="00E0273F">
        <w:rPr>
          <w:sz w:val="24"/>
          <w:szCs w:val="24"/>
        </w:rPr>
        <w:t xml:space="preserve"> material</w:t>
      </w:r>
      <w:r w:rsidR="00E0273F" w:rsidRPr="00E0273F">
        <w:rPr>
          <w:sz w:val="24"/>
          <w:szCs w:val="24"/>
        </w:rPr>
        <w:t>s</w:t>
      </w:r>
      <w:r w:rsidR="00D330D1" w:rsidRPr="00E02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replaced or repaired </w:t>
      </w:r>
      <w:r w:rsidR="00D330D1" w:rsidRPr="00E0273F">
        <w:rPr>
          <w:sz w:val="24"/>
          <w:szCs w:val="24"/>
        </w:rPr>
        <w:t>for each of the calendar years 201</w:t>
      </w:r>
      <w:r w:rsidR="00E0273F" w:rsidRPr="00E0273F">
        <w:rPr>
          <w:sz w:val="24"/>
          <w:szCs w:val="24"/>
        </w:rPr>
        <w:t>3</w:t>
      </w:r>
      <w:r w:rsidR="00D330D1" w:rsidRPr="00E0273F">
        <w:rPr>
          <w:sz w:val="24"/>
          <w:szCs w:val="24"/>
        </w:rPr>
        <w:t xml:space="preserve"> through 201</w:t>
      </w:r>
      <w:r w:rsidR="00E0273F" w:rsidRPr="00E0273F">
        <w:rPr>
          <w:sz w:val="24"/>
          <w:szCs w:val="24"/>
        </w:rPr>
        <w:t>7</w:t>
      </w:r>
      <w:r w:rsidR="00D330D1" w:rsidRPr="00E0273F">
        <w:rPr>
          <w:sz w:val="24"/>
          <w:szCs w:val="24"/>
        </w:rPr>
        <w:t>.</w:t>
      </w:r>
    </w:p>
    <w:p w14:paraId="2CFDD0DD" w14:textId="77777777" w:rsidR="003F7246" w:rsidRDefault="003F7246" w:rsidP="003F7246">
      <w:pPr>
        <w:pStyle w:val="ListParagraph"/>
        <w:ind w:left="1800"/>
        <w:rPr>
          <w:sz w:val="24"/>
          <w:szCs w:val="24"/>
        </w:rPr>
      </w:pPr>
    </w:p>
    <w:p w14:paraId="2042868E" w14:textId="1797B22D" w:rsidR="00D63C50" w:rsidRDefault="002F09C1" w:rsidP="00A31D2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F7246">
        <w:rPr>
          <w:sz w:val="24"/>
          <w:szCs w:val="24"/>
        </w:rPr>
        <w:t xml:space="preserve">rovide a table that </w:t>
      </w:r>
      <w:r>
        <w:rPr>
          <w:sz w:val="24"/>
          <w:szCs w:val="24"/>
        </w:rPr>
        <w:t>details</w:t>
      </w:r>
      <w:r w:rsidR="003F7246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3F7246">
        <w:rPr>
          <w:sz w:val="24"/>
          <w:szCs w:val="24"/>
        </w:rPr>
        <w:t xml:space="preserve"> </w:t>
      </w:r>
      <w:r w:rsidR="00EB1E8B">
        <w:rPr>
          <w:sz w:val="24"/>
          <w:szCs w:val="24"/>
        </w:rPr>
        <w:t xml:space="preserve">quantity of </w:t>
      </w:r>
      <w:r w:rsidR="003F7246">
        <w:rPr>
          <w:sz w:val="24"/>
          <w:szCs w:val="24"/>
        </w:rPr>
        <w:t>main that was replaced</w:t>
      </w:r>
      <w:r>
        <w:rPr>
          <w:sz w:val="24"/>
          <w:szCs w:val="24"/>
        </w:rPr>
        <w:t xml:space="preserve"> as compared to</w:t>
      </w:r>
      <w:r w:rsidR="003F7246">
        <w:rPr>
          <w:sz w:val="24"/>
          <w:szCs w:val="24"/>
        </w:rPr>
        <w:t xml:space="preserve"> main that was lined </w:t>
      </w:r>
      <w:r>
        <w:rPr>
          <w:sz w:val="24"/>
          <w:szCs w:val="24"/>
        </w:rPr>
        <w:t xml:space="preserve">in each of the operating areas </w:t>
      </w:r>
      <w:r w:rsidR="003F7246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each of the </w:t>
      </w:r>
      <w:r w:rsidR="003F7246">
        <w:rPr>
          <w:sz w:val="24"/>
          <w:szCs w:val="24"/>
        </w:rPr>
        <w:t>calendar years 2013 through 2017.</w:t>
      </w:r>
    </w:p>
    <w:p w14:paraId="3330A804" w14:textId="77777777" w:rsidR="006D204E" w:rsidRPr="00E35E7D" w:rsidRDefault="006D204E" w:rsidP="00E35E7D">
      <w:pPr>
        <w:pStyle w:val="ListParagraph"/>
        <w:ind w:left="1800"/>
        <w:rPr>
          <w:sz w:val="24"/>
          <w:szCs w:val="24"/>
        </w:rPr>
      </w:pPr>
    </w:p>
    <w:p w14:paraId="6CAA5E4B" w14:textId="77777777" w:rsidR="008C1079" w:rsidRPr="00017FC2" w:rsidRDefault="008C1079" w:rsidP="008C10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D204E">
        <w:rPr>
          <w:sz w:val="24"/>
          <w:szCs w:val="24"/>
        </w:rPr>
        <w:t>R</w:t>
      </w:r>
      <w:r w:rsidRPr="008F1D46">
        <w:rPr>
          <w:sz w:val="24"/>
          <w:szCs w:val="24"/>
        </w:rPr>
        <w:t xml:space="preserve">eference the </w:t>
      </w:r>
      <w:r w:rsidR="00B93C3D">
        <w:rPr>
          <w:sz w:val="24"/>
          <w:szCs w:val="24"/>
        </w:rPr>
        <w:t>Aqua</w:t>
      </w:r>
      <w:r w:rsidRPr="008F1D46">
        <w:rPr>
          <w:sz w:val="24"/>
          <w:szCs w:val="24"/>
        </w:rPr>
        <w:t xml:space="preserve"> </w:t>
      </w:r>
      <w:r w:rsidR="002F09C1">
        <w:rPr>
          <w:sz w:val="24"/>
          <w:szCs w:val="24"/>
        </w:rPr>
        <w:t xml:space="preserve">Second </w:t>
      </w:r>
      <w:r w:rsidRPr="008F1D46">
        <w:rPr>
          <w:sz w:val="24"/>
          <w:szCs w:val="24"/>
        </w:rPr>
        <w:t>LTIIP</w:t>
      </w:r>
      <w:r>
        <w:rPr>
          <w:sz w:val="24"/>
          <w:szCs w:val="24"/>
        </w:rPr>
        <w:t xml:space="preserve">, </w:t>
      </w:r>
      <w:r w:rsidR="00017FC2" w:rsidRPr="00017FC2">
        <w:rPr>
          <w:sz w:val="24"/>
          <w:szCs w:val="24"/>
        </w:rPr>
        <w:t>Exhibit</w:t>
      </w:r>
      <w:r w:rsidRPr="00017FC2">
        <w:rPr>
          <w:sz w:val="24"/>
          <w:szCs w:val="24"/>
        </w:rPr>
        <w:t xml:space="preserve"> A, page</w:t>
      </w:r>
      <w:r w:rsidR="00511945">
        <w:rPr>
          <w:sz w:val="24"/>
          <w:szCs w:val="24"/>
        </w:rPr>
        <w:t>s</w:t>
      </w:r>
      <w:r w:rsidRPr="00017FC2">
        <w:rPr>
          <w:sz w:val="24"/>
          <w:szCs w:val="24"/>
        </w:rPr>
        <w:t xml:space="preserve"> </w:t>
      </w:r>
      <w:r w:rsidR="00017FC2" w:rsidRPr="00017FC2">
        <w:rPr>
          <w:sz w:val="24"/>
          <w:szCs w:val="24"/>
        </w:rPr>
        <w:t>33</w:t>
      </w:r>
      <w:r w:rsidR="00511945">
        <w:rPr>
          <w:sz w:val="24"/>
          <w:szCs w:val="24"/>
        </w:rPr>
        <w:t xml:space="preserve"> and 34</w:t>
      </w:r>
      <w:r w:rsidR="002F09C1">
        <w:rPr>
          <w:sz w:val="24"/>
          <w:szCs w:val="24"/>
        </w:rPr>
        <w:t>.</w:t>
      </w:r>
    </w:p>
    <w:p w14:paraId="5EF04FF7" w14:textId="77777777" w:rsidR="00D330D1" w:rsidRPr="00017FC2" w:rsidRDefault="00D330D1" w:rsidP="00350931">
      <w:pPr>
        <w:pStyle w:val="ListParagraph"/>
        <w:ind w:left="1080"/>
        <w:rPr>
          <w:sz w:val="24"/>
          <w:szCs w:val="24"/>
        </w:rPr>
      </w:pPr>
    </w:p>
    <w:p w14:paraId="4438A626" w14:textId="3C1DFB21" w:rsidR="008C1079" w:rsidRDefault="009E277F" w:rsidP="008C107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Reference Tables 5.1 and 5.2.  </w:t>
      </w:r>
      <w:r w:rsidR="00017FC2">
        <w:rPr>
          <w:sz w:val="24"/>
          <w:szCs w:val="24"/>
        </w:rPr>
        <w:t>Provide</w:t>
      </w:r>
      <w:r>
        <w:rPr>
          <w:sz w:val="24"/>
          <w:szCs w:val="24"/>
        </w:rPr>
        <w:t xml:space="preserve"> similar</w:t>
      </w:r>
      <w:r w:rsidR="00017FC2">
        <w:rPr>
          <w:sz w:val="24"/>
          <w:szCs w:val="24"/>
        </w:rPr>
        <w:t xml:space="preserve"> </w:t>
      </w:r>
      <w:r w:rsidR="00656065">
        <w:rPr>
          <w:sz w:val="24"/>
          <w:szCs w:val="24"/>
        </w:rPr>
        <w:t>table</w:t>
      </w:r>
      <w:r>
        <w:rPr>
          <w:sz w:val="24"/>
          <w:szCs w:val="24"/>
        </w:rPr>
        <w:t>s</w:t>
      </w:r>
      <w:r w:rsidR="00656065">
        <w:rPr>
          <w:sz w:val="24"/>
          <w:szCs w:val="24"/>
        </w:rPr>
        <w:t xml:space="preserve"> </w:t>
      </w:r>
      <w:r w:rsidR="002F09C1">
        <w:rPr>
          <w:sz w:val="24"/>
          <w:szCs w:val="24"/>
        </w:rPr>
        <w:t>that detail the</w:t>
      </w:r>
      <w:r w:rsidR="002F57BB">
        <w:rPr>
          <w:sz w:val="24"/>
          <w:szCs w:val="24"/>
        </w:rPr>
        <w:t xml:space="preserve"> quantities </w:t>
      </w:r>
      <w:r w:rsidR="00F430D9">
        <w:rPr>
          <w:sz w:val="24"/>
          <w:szCs w:val="24"/>
        </w:rPr>
        <w:t>of eligible property</w:t>
      </w:r>
      <w:r w:rsidR="00017FC2">
        <w:rPr>
          <w:sz w:val="24"/>
          <w:szCs w:val="24"/>
        </w:rPr>
        <w:t xml:space="preserve"> </w:t>
      </w:r>
      <w:r w:rsidR="002F57BB">
        <w:rPr>
          <w:sz w:val="24"/>
          <w:szCs w:val="24"/>
        </w:rPr>
        <w:t xml:space="preserve">planned to be repaired or replaced </w:t>
      </w:r>
      <w:r>
        <w:rPr>
          <w:sz w:val="24"/>
          <w:szCs w:val="24"/>
        </w:rPr>
        <w:t xml:space="preserve">by operating area </w:t>
      </w:r>
      <w:r w:rsidR="002F09C1">
        <w:rPr>
          <w:sz w:val="24"/>
          <w:szCs w:val="24"/>
        </w:rPr>
        <w:t xml:space="preserve">for each of the calendar </w:t>
      </w:r>
      <w:r w:rsidR="00017FC2">
        <w:rPr>
          <w:sz w:val="24"/>
          <w:szCs w:val="24"/>
        </w:rPr>
        <w:t>year</w:t>
      </w:r>
      <w:r>
        <w:rPr>
          <w:sz w:val="24"/>
          <w:szCs w:val="24"/>
        </w:rPr>
        <w:t>s</w:t>
      </w:r>
      <w:r w:rsidR="00017FC2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through </w:t>
      </w:r>
      <w:r w:rsidR="00017FC2">
        <w:rPr>
          <w:sz w:val="24"/>
          <w:szCs w:val="24"/>
        </w:rPr>
        <w:t>2022</w:t>
      </w:r>
      <w:r w:rsidR="008C1079" w:rsidRPr="008C1079">
        <w:rPr>
          <w:sz w:val="24"/>
          <w:szCs w:val="24"/>
        </w:rPr>
        <w:t>.</w:t>
      </w:r>
    </w:p>
    <w:p w14:paraId="4C4ADD77" w14:textId="77777777" w:rsidR="00D330D1" w:rsidRPr="008C1079" w:rsidRDefault="00D330D1" w:rsidP="00350931">
      <w:pPr>
        <w:pStyle w:val="ListParagraph"/>
        <w:ind w:left="1800"/>
        <w:rPr>
          <w:sz w:val="24"/>
          <w:szCs w:val="24"/>
        </w:rPr>
      </w:pPr>
    </w:p>
    <w:p w14:paraId="126A58DA" w14:textId="49EED13A" w:rsidR="00D330D1" w:rsidRPr="00CE1FA8" w:rsidRDefault="00A67239" w:rsidP="00441F3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41F39">
        <w:rPr>
          <w:sz w:val="24"/>
          <w:szCs w:val="24"/>
        </w:rPr>
        <w:t>Clarify the eligible property category/categories that are addressed by the CCTV Main Inspections and Clean and Televise projects.  Reference 66 Pa. C.S. § 1351.</w:t>
      </w:r>
      <w:r w:rsidR="00C928F8" w:rsidRPr="00CE1FA8">
        <w:rPr>
          <w:sz w:val="24"/>
          <w:szCs w:val="24"/>
        </w:rPr>
        <w:t xml:space="preserve"> </w:t>
      </w:r>
    </w:p>
    <w:p w14:paraId="14DF5E2B" w14:textId="77777777" w:rsidR="00CE1FA8" w:rsidRDefault="00CE1FA8" w:rsidP="00441F39">
      <w:pPr>
        <w:pStyle w:val="ListParagraph"/>
        <w:ind w:left="1800"/>
        <w:rPr>
          <w:sz w:val="24"/>
          <w:szCs w:val="24"/>
        </w:rPr>
      </w:pPr>
    </w:p>
    <w:p w14:paraId="582C4939" w14:textId="77777777" w:rsidR="002F57BB" w:rsidRDefault="00017FC2" w:rsidP="00017FC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C1079">
        <w:rPr>
          <w:sz w:val="24"/>
          <w:szCs w:val="24"/>
        </w:rPr>
        <w:t>Describe the process that will be employed when selecting LTIIP projects to be competitively bid</w:t>
      </w:r>
      <w:r w:rsidR="001F6116">
        <w:rPr>
          <w:sz w:val="24"/>
          <w:szCs w:val="24"/>
        </w:rPr>
        <w:t>, including how contractors are pre-qualified, how bids are solicited, and how bids are evaluated</w:t>
      </w:r>
      <w:r w:rsidRPr="008C1079">
        <w:rPr>
          <w:sz w:val="24"/>
          <w:szCs w:val="24"/>
        </w:rPr>
        <w:t xml:space="preserve">. </w:t>
      </w:r>
    </w:p>
    <w:p w14:paraId="3601F2FD" w14:textId="77777777" w:rsidR="002F57BB" w:rsidRPr="00990E5E" w:rsidRDefault="002F57BB" w:rsidP="00990E5E">
      <w:pPr>
        <w:pStyle w:val="ListParagraph"/>
        <w:rPr>
          <w:sz w:val="24"/>
          <w:szCs w:val="24"/>
        </w:rPr>
      </w:pPr>
    </w:p>
    <w:p w14:paraId="109FA4E3" w14:textId="77777777" w:rsidR="002F57BB" w:rsidRDefault="00017FC2" w:rsidP="00017FC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C1079">
        <w:rPr>
          <w:sz w:val="24"/>
          <w:szCs w:val="24"/>
        </w:rPr>
        <w:t>Provide a sample of an RFP</w:t>
      </w:r>
      <w:r w:rsidR="00D63C50">
        <w:rPr>
          <w:sz w:val="24"/>
          <w:szCs w:val="24"/>
        </w:rPr>
        <w:t xml:space="preserve"> and contractor agreement</w:t>
      </w:r>
      <w:r w:rsidRPr="008C1079">
        <w:rPr>
          <w:sz w:val="24"/>
          <w:szCs w:val="24"/>
        </w:rPr>
        <w:t>.</w:t>
      </w:r>
    </w:p>
    <w:p w14:paraId="57854E7D" w14:textId="77777777" w:rsidR="002F57BB" w:rsidRPr="00990E5E" w:rsidRDefault="002F57BB" w:rsidP="00990E5E">
      <w:pPr>
        <w:pStyle w:val="ListParagraph"/>
        <w:rPr>
          <w:sz w:val="24"/>
          <w:szCs w:val="24"/>
        </w:rPr>
      </w:pPr>
    </w:p>
    <w:p w14:paraId="3020E9D4" w14:textId="7330B614" w:rsidR="002F57BB" w:rsidRDefault="00017FC2" w:rsidP="00017FC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C1079">
        <w:rPr>
          <w:sz w:val="24"/>
          <w:szCs w:val="24"/>
        </w:rPr>
        <w:t xml:space="preserve">Provide a summary and copy of the procedure(s) controlling the bidding process. </w:t>
      </w:r>
    </w:p>
    <w:p w14:paraId="79B72A60" w14:textId="77777777" w:rsidR="002F57BB" w:rsidRPr="00990E5E" w:rsidRDefault="002F57BB" w:rsidP="00990E5E">
      <w:pPr>
        <w:pStyle w:val="ListParagraph"/>
        <w:rPr>
          <w:sz w:val="24"/>
          <w:szCs w:val="24"/>
        </w:rPr>
      </w:pPr>
    </w:p>
    <w:p w14:paraId="25B1E026" w14:textId="77777777" w:rsidR="002F57BB" w:rsidRPr="00990E5E" w:rsidRDefault="002F57BB" w:rsidP="00990E5E">
      <w:pPr>
        <w:pStyle w:val="ListParagraph"/>
        <w:rPr>
          <w:sz w:val="24"/>
          <w:szCs w:val="24"/>
        </w:rPr>
      </w:pPr>
    </w:p>
    <w:p w14:paraId="3B0EB2D1" w14:textId="77777777" w:rsidR="00184A1D" w:rsidRPr="00184A1D" w:rsidRDefault="00184A1D" w:rsidP="00184A1D">
      <w:pPr>
        <w:pStyle w:val="ListParagraph"/>
        <w:rPr>
          <w:sz w:val="24"/>
          <w:szCs w:val="24"/>
        </w:rPr>
      </w:pPr>
    </w:p>
    <w:p w14:paraId="3DEED744" w14:textId="77777777" w:rsidR="00184A1D" w:rsidRPr="00017FC2" w:rsidRDefault="00184A1D" w:rsidP="00184A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D204E">
        <w:rPr>
          <w:sz w:val="24"/>
          <w:szCs w:val="24"/>
        </w:rPr>
        <w:t>R</w:t>
      </w:r>
      <w:r w:rsidRPr="008F1D46">
        <w:rPr>
          <w:sz w:val="24"/>
          <w:szCs w:val="24"/>
        </w:rPr>
        <w:t xml:space="preserve">eference the </w:t>
      </w:r>
      <w:r>
        <w:rPr>
          <w:sz w:val="24"/>
          <w:szCs w:val="24"/>
        </w:rPr>
        <w:t>Aqua</w:t>
      </w:r>
      <w:r w:rsidRPr="008F1D46">
        <w:rPr>
          <w:sz w:val="24"/>
          <w:szCs w:val="24"/>
        </w:rPr>
        <w:t xml:space="preserve"> </w:t>
      </w:r>
      <w:r w:rsidR="001F6116">
        <w:rPr>
          <w:sz w:val="24"/>
          <w:szCs w:val="24"/>
        </w:rPr>
        <w:t xml:space="preserve">Second </w:t>
      </w:r>
      <w:r w:rsidRPr="008F1D46">
        <w:rPr>
          <w:sz w:val="24"/>
          <w:szCs w:val="24"/>
        </w:rPr>
        <w:t>LTIIP</w:t>
      </w:r>
      <w:r>
        <w:rPr>
          <w:sz w:val="24"/>
          <w:szCs w:val="24"/>
        </w:rPr>
        <w:t xml:space="preserve">, </w:t>
      </w:r>
      <w:r w:rsidRPr="00017FC2">
        <w:rPr>
          <w:sz w:val="24"/>
          <w:szCs w:val="24"/>
        </w:rPr>
        <w:t>Exhibit A, page 3</w:t>
      </w:r>
      <w:r>
        <w:rPr>
          <w:sz w:val="24"/>
          <w:szCs w:val="24"/>
        </w:rPr>
        <w:t>8</w:t>
      </w:r>
      <w:r w:rsidR="001F6116">
        <w:rPr>
          <w:sz w:val="24"/>
          <w:szCs w:val="24"/>
        </w:rPr>
        <w:t>,</w:t>
      </w:r>
      <w:r>
        <w:rPr>
          <w:sz w:val="24"/>
          <w:szCs w:val="24"/>
        </w:rPr>
        <w:t xml:space="preserve"> Contractors</w:t>
      </w:r>
      <w:r w:rsidR="001F6116">
        <w:rPr>
          <w:sz w:val="24"/>
          <w:szCs w:val="24"/>
        </w:rPr>
        <w:t>.</w:t>
      </w:r>
    </w:p>
    <w:p w14:paraId="0EC50F4B" w14:textId="77777777" w:rsidR="00017FC2" w:rsidRPr="00184A1D" w:rsidRDefault="00017FC2" w:rsidP="00184A1D">
      <w:pPr>
        <w:rPr>
          <w:sz w:val="24"/>
          <w:szCs w:val="24"/>
        </w:rPr>
      </w:pPr>
    </w:p>
    <w:p w14:paraId="38E85D94" w14:textId="77777777" w:rsidR="00184A1D" w:rsidRDefault="002F57BB" w:rsidP="00017FC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Please state </w:t>
      </w:r>
      <w:r w:rsidR="00184A1D">
        <w:rPr>
          <w:sz w:val="24"/>
          <w:szCs w:val="24"/>
        </w:rPr>
        <w:t xml:space="preserve">if </w:t>
      </w:r>
      <w:r>
        <w:rPr>
          <w:sz w:val="24"/>
          <w:szCs w:val="24"/>
        </w:rPr>
        <w:t>all</w:t>
      </w:r>
      <w:r w:rsidR="00A84B69">
        <w:rPr>
          <w:sz w:val="24"/>
          <w:szCs w:val="24"/>
        </w:rPr>
        <w:t xml:space="preserve"> </w:t>
      </w:r>
      <w:r w:rsidR="00184A1D">
        <w:rPr>
          <w:sz w:val="24"/>
          <w:szCs w:val="24"/>
        </w:rPr>
        <w:t xml:space="preserve">the work being performed by contractors </w:t>
      </w:r>
      <w:r>
        <w:rPr>
          <w:sz w:val="24"/>
          <w:szCs w:val="24"/>
        </w:rPr>
        <w:t>is awarded</w:t>
      </w:r>
      <w:r w:rsidR="00184A1D">
        <w:rPr>
          <w:sz w:val="24"/>
          <w:szCs w:val="24"/>
        </w:rPr>
        <w:t xml:space="preserve"> through </w:t>
      </w:r>
      <w:r w:rsidR="00A84B69">
        <w:rPr>
          <w:sz w:val="24"/>
          <w:szCs w:val="24"/>
        </w:rPr>
        <w:t>a</w:t>
      </w:r>
      <w:r w:rsidR="00184A1D">
        <w:rPr>
          <w:sz w:val="24"/>
          <w:szCs w:val="24"/>
        </w:rPr>
        <w:t xml:space="preserve"> </w:t>
      </w:r>
      <w:r w:rsidR="001F6116">
        <w:rPr>
          <w:sz w:val="24"/>
          <w:szCs w:val="24"/>
        </w:rPr>
        <w:t xml:space="preserve">competitive </w:t>
      </w:r>
      <w:r w:rsidR="00184A1D">
        <w:rPr>
          <w:sz w:val="24"/>
          <w:szCs w:val="24"/>
        </w:rPr>
        <w:t>bid process.</w:t>
      </w:r>
      <w:r w:rsidR="00D63C50">
        <w:rPr>
          <w:sz w:val="24"/>
          <w:szCs w:val="24"/>
        </w:rPr>
        <w:t xml:space="preserve"> </w:t>
      </w:r>
    </w:p>
    <w:p w14:paraId="455ACC7C" w14:textId="77777777" w:rsidR="002F57BB" w:rsidRDefault="002F57BB" w:rsidP="00990E5E">
      <w:pPr>
        <w:pStyle w:val="ListParagraph"/>
        <w:ind w:left="1800"/>
        <w:rPr>
          <w:sz w:val="24"/>
          <w:szCs w:val="24"/>
        </w:rPr>
      </w:pPr>
    </w:p>
    <w:p w14:paraId="47638318" w14:textId="77777777" w:rsidR="00D63C50" w:rsidRDefault="00D63C50" w:rsidP="00D63C50">
      <w:pPr>
        <w:pStyle w:val="ListParagraph"/>
        <w:ind w:left="1800"/>
        <w:rPr>
          <w:sz w:val="24"/>
          <w:szCs w:val="24"/>
        </w:rPr>
      </w:pPr>
    </w:p>
    <w:p w14:paraId="4FA90596" w14:textId="38071299" w:rsidR="00990E5E" w:rsidRDefault="00017FC2" w:rsidP="00441F3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C1079">
        <w:rPr>
          <w:sz w:val="24"/>
          <w:szCs w:val="24"/>
        </w:rPr>
        <w:lastRenderedPageBreak/>
        <w:t>Explain in detail how contractors are evaluated to determine on-going acceptable performance</w:t>
      </w:r>
      <w:r w:rsidR="00D63C50">
        <w:rPr>
          <w:sz w:val="24"/>
          <w:szCs w:val="24"/>
        </w:rPr>
        <w:t>, including</w:t>
      </w:r>
      <w:r w:rsidR="001F6116">
        <w:rPr>
          <w:sz w:val="24"/>
          <w:szCs w:val="24"/>
        </w:rPr>
        <w:t xml:space="preserve"> safety and cost effectiveness</w:t>
      </w:r>
      <w:r w:rsidRPr="008C1079">
        <w:rPr>
          <w:sz w:val="24"/>
          <w:szCs w:val="24"/>
        </w:rPr>
        <w:t>.</w:t>
      </w:r>
      <w:r w:rsidR="003F7246">
        <w:rPr>
          <w:sz w:val="24"/>
          <w:szCs w:val="24"/>
        </w:rPr>
        <w:t xml:space="preserve"> </w:t>
      </w:r>
    </w:p>
    <w:p w14:paraId="22482B7A" w14:textId="77777777" w:rsidR="00990E5E" w:rsidRDefault="00990E5E" w:rsidP="00441F39">
      <w:pPr>
        <w:pStyle w:val="ListParagraph"/>
        <w:ind w:left="1800"/>
        <w:rPr>
          <w:sz w:val="24"/>
          <w:szCs w:val="24"/>
        </w:rPr>
      </w:pPr>
    </w:p>
    <w:p w14:paraId="45B8B4F2" w14:textId="584AC5C0" w:rsidR="0019115F" w:rsidRDefault="0019115F" w:rsidP="00441F3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Please state if </w:t>
      </w:r>
      <w:r w:rsidR="00930AB2">
        <w:rPr>
          <w:sz w:val="24"/>
          <w:szCs w:val="24"/>
        </w:rPr>
        <w:t>all</w:t>
      </w:r>
      <w:r w:rsidR="00A67239">
        <w:rPr>
          <w:sz w:val="24"/>
          <w:szCs w:val="24"/>
        </w:rPr>
        <w:t xml:space="preserve"> the Second </w:t>
      </w:r>
      <w:r>
        <w:rPr>
          <w:sz w:val="24"/>
          <w:szCs w:val="24"/>
        </w:rPr>
        <w:t xml:space="preserve">LTIIP work is </w:t>
      </w:r>
      <w:r w:rsidR="00A67239">
        <w:rPr>
          <w:sz w:val="24"/>
          <w:szCs w:val="24"/>
        </w:rPr>
        <w:t xml:space="preserve">expected to be </w:t>
      </w:r>
      <w:r>
        <w:rPr>
          <w:sz w:val="24"/>
          <w:szCs w:val="24"/>
        </w:rPr>
        <w:t xml:space="preserve">performed by </w:t>
      </w:r>
      <w:r w:rsidR="00D61DE3">
        <w:rPr>
          <w:sz w:val="24"/>
          <w:szCs w:val="24"/>
        </w:rPr>
        <w:t>c</w:t>
      </w:r>
      <w:r>
        <w:rPr>
          <w:sz w:val="24"/>
          <w:szCs w:val="24"/>
        </w:rPr>
        <w:t xml:space="preserve">ontractors.  If Aqua personnel </w:t>
      </w:r>
      <w:r w:rsidR="00A67239">
        <w:rPr>
          <w:sz w:val="24"/>
          <w:szCs w:val="24"/>
        </w:rPr>
        <w:t xml:space="preserve">are to </w:t>
      </w:r>
      <w:r>
        <w:rPr>
          <w:sz w:val="24"/>
          <w:szCs w:val="24"/>
        </w:rPr>
        <w:t xml:space="preserve">perform any </w:t>
      </w:r>
      <w:r w:rsidR="00A67239">
        <w:rPr>
          <w:sz w:val="24"/>
          <w:szCs w:val="24"/>
        </w:rPr>
        <w:t xml:space="preserve">of the Second </w:t>
      </w:r>
      <w:r>
        <w:rPr>
          <w:sz w:val="24"/>
          <w:szCs w:val="24"/>
        </w:rPr>
        <w:t>LTIIP work</w:t>
      </w:r>
      <w:r w:rsidR="00A6723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provide </w:t>
      </w:r>
      <w:r w:rsidR="00A67239">
        <w:rPr>
          <w:sz w:val="24"/>
          <w:szCs w:val="24"/>
        </w:rPr>
        <w:t>detail on the number and types of projects Aqua personnel would complete.</w:t>
      </w:r>
    </w:p>
    <w:p w14:paraId="5A0288A5" w14:textId="77777777" w:rsidR="0066539E" w:rsidRPr="00441F39" w:rsidRDefault="0066539E" w:rsidP="00441F39">
      <w:pPr>
        <w:pStyle w:val="ListParagraph"/>
        <w:ind w:left="1800"/>
        <w:rPr>
          <w:sz w:val="24"/>
          <w:szCs w:val="24"/>
        </w:rPr>
      </w:pPr>
    </w:p>
    <w:p w14:paraId="2E410EE3" w14:textId="77777777" w:rsidR="0066539E" w:rsidRDefault="0066539E" w:rsidP="0066539E">
      <w:pPr>
        <w:pStyle w:val="BodyText"/>
        <w:ind w:left="1080" w:right="540"/>
        <w:rPr>
          <w:sz w:val="24"/>
          <w:szCs w:val="24"/>
        </w:rPr>
      </w:pPr>
    </w:p>
    <w:sectPr w:rsidR="0066539E" w:rsidSect="002726D8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EE24D" w14:textId="77777777" w:rsidR="00E7539C" w:rsidRDefault="00E7539C">
      <w:r>
        <w:separator/>
      </w:r>
    </w:p>
  </w:endnote>
  <w:endnote w:type="continuationSeparator" w:id="0">
    <w:p w14:paraId="7D8EB421" w14:textId="77777777" w:rsidR="00E7539C" w:rsidRDefault="00E7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B77C6" w14:textId="745A860C" w:rsidR="002F57BB" w:rsidRDefault="002F57BB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D0FF9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9AF2F" w14:textId="77777777" w:rsidR="00E7539C" w:rsidRDefault="00E7539C">
      <w:r>
        <w:separator/>
      </w:r>
    </w:p>
  </w:footnote>
  <w:footnote w:type="continuationSeparator" w:id="0">
    <w:p w14:paraId="251A5CD9" w14:textId="77777777" w:rsidR="00E7539C" w:rsidRDefault="00E7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58D"/>
    <w:multiLevelType w:val="hybridMultilevel"/>
    <w:tmpl w:val="5E4AA5EE"/>
    <w:lvl w:ilvl="0" w:tplc="CA26AF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D189E"/>
    <w:multiLevelType w:val="hybridMultilevel"/>
    <w:tmpl w:val="1A48C28C"/>
    <w:lvl w:ilvl="0" w:tplc="003E9F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9A7FD9"/>
    <w:multiLevelType w:val="hybridMultilevel"/>
    <w:tmpl w:val="CAF49BD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01883"/>
    <w:multiLevelType w:val="hybridMultilevel"/>
    <w:tmpl w:val="DB50283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02482"/>
    <w:multiLevelType w:val="hybridMultilevel"/>
    <w:tmpl w:val="B9A43B40"/>
    <w:lvl w:ilvl="0" w:tplc="DF78ACA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9717430"/>
    <w:multiLevelType w:val="hybridMultilevel"/>
    <w:tmpl w:val="7B3082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16339F"/>
    <w:multiLevelType w:val="hybridMultilevel"/>
    <w:tmpl w:val="3E4C5D58"/>
    <w:lvl w:ilvl="0" w:tplc="A2C87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BE6119"/>
    <w:multiLevelType w:val="hybridMultilevel"/>
    <w:tmpl w:val="0E6244A0"/>
    <w:lvl w:ilvl="0" w:tplc="A2C87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DB38AA"/>
    <w:multiLevelType w:val="hybridMultilevel"/>
    <w:tmpl w:val="B9EAB44A"/>
    <w:lvl w:ilvl="0" w:tplc="75886E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04B7C"/>
    <w:rsid w:val="00014C37"/>
    <w:rsid w:val="00017070"/>
    <w:rsid w:val="00017FC2"/>
    <w:rsid w:val="0002188F"/>
    <w:rsid w:val="0002509C"/>
    <w:rsid w:val="00026EBD"/>
    <w:rsid w:val="00034183"/>
    <w:rsid w:val="00043EC8"/>
    <w:rsid w:val="0005000D"/>
    <w:rsid w:val="0005743C"/>
    <w:rsid w:val="000652E3"/>
    <w:rsid w:val="00070868"/>
    <w:rsid w:val="0007177D"/>
    <w:rsid w:val="00072557"/>
    <w:rsid w:val="00074046"/>
    <w:rsid w:val="00076A5A"/>
    <w:rsid w:val="00081F8E"/>
    <w:rsid w:val="00083D4C"/>
    <w:rsid w:val="000977CA"/>
    <w:rsid w:val="000C013F"/>
    <w:rsid w:val="000C0812"/>
    <w:rsid w:val="000C2A00"/>
    <w:rsid w:val="000C5A0B"/>
    <w:rsid w:val="000C751B"/>
    <w:rsid w:val="000C78FA"/>
    <w:rsid w:val="000F48F8"/>
    <w:rsid w:val="00103DAF"/>
    <w:rsid w:val="00105875"/>
    <w:rsid w:val="0012325B"/>
    <w:rsid w:val="00130762"/>
    <w:rsid w:val="00131B85"/>
    <w:rsid w:val="00134EB2"/>
    <w:rsid w:val="00136319"/>
    <w:rsid w:val="00136A95"/>
    <w:rsid w:val="00142126"/>
    <w:rsid w:val="00147162"/>
    <w:rsid w:val="00147820"/>
    <w:rsid w:val="001619A2"/>
    <w:rsid w:val="0017520D"/>
    <w:rsid w:val="00180EE3"/>
    <w:rsid w:val="0018438E"/>
    <w:rsid w:val="00184966"/>
    <w:rsid w:val="00184A1D"/>
    <w:rsid w:val="0019115F"/>
    <w:rsid w:val="001A0D5E"/>
    <w:rsid w:val="001A1FB5"/>
    <w:rsid w:val="001B1533"/>
    <w:rsid w:val="001B41D8"/>
    <w:rsid w:val="001B44BC"/>
    <w:rsid w:val="001C3B36"/>
    <w:rsid w:val="001C649D"/>
    <w:rsid w:val="001E02DF"/>
    <w:rsid w:val="001F6116"/>
    <w:rsid w:val="0021364B"/>
    <w:rsid w:val="002226D6"/>
    <w:rsid w:val="00232020"/>
    <w:rsid w:val="00243277"/>
    <w:rsid w:val="002547DD"/>
    <w:rsid w:val="00264998"/>
    <w:rsid w:val="002712F5"/>
    <w:rsid w:val="00271CF7"/>
    <w:rsid w:val="002726D8"/>
    <w:rsid w:val="00274A1E"/>
    <w:rsid w:val="00286063"/>
    <w:rsid w:val="002930C6"/>
    <w:rsid w:val="00296DF5"/>
    <w:rsid w:val="00296E69"/>
    <w:rsid w:val="00297488"/>
    <w:rsid w:val="002A00F3"/>
    <w:rsid w:val="002A08D9"/>
    <w:rsid w:val="002A58C0"/>
    <w:rsid w:val="002A679C"/>
    <w:rsid w:val="002C355B"/>
    <w:rsid w:val="002C3C09"/>
    <w:rsid w:val="002C47F2"/>
    <w:rsid w:val="002D18F2"/>
    <w:rsid w:val="002D5BCC"/>
    <w:rsid w:val="002E00DA"/>
    <w:rsid w:val="002E1FF7"/>
    <w:rsid w:val="002E40AD"/>
    <w:rsid w:val="002F09C1"/>
    <w:rsid w:val="002F4A02"/>
    <w:rsid w:val="002F57BB"/>
    <w:rsid w:val="002F6FE6"/>
    <w:rsid w:val="00302CD9"/>
    <w:rsid w:val="0030599C"/>
    <w:rsid w:val="00316688"/>
    <w:rsid w:val="00323358"/>
    <w:rsid w:val="003346F2"/>
    <w:rsid w:val="00343058"/>
    <w:rsid w:val="003446D3"/>
    <w:rsid w:val="00350931"/>
    <w:rsid w:val="003523B6"/>
    <w:rsid w:val="0035756C"/>
    <w:rsid w:val="003614E5"/>
    <w:rsid w:val="00395B29"/>
    <w:rsid w:val="00396CBE"/>
    <w:rsid w:val="003B1E23"/>
    <w:rsid w:val="003D085D"/>
    <w:rsid w:val="003D0FF9"/>
    <w:rsid w:val="003D27E8"/>
    <w:rsid w:val="003D3AAB"/>
    <w:rsid w:val="003F37DC"/>
    <w:rsid w:val="003F4C6A"/>
    <w:rsid w:val="003F7246"/>
    <w:rsid w:val="004051E9"/>
    <w:rsid w:val="0042053D"/>
    <w:rsid w:val="004207BF"/>
    <w:rsid w:val="00431993"/>
    <w:rsid w:val="00434796"/>
    <w:rsid w:val="0043513D"/>
    <w:rsid w:val="00435CD9"/>
    <w:rsid w:val="00441F39"/>
    <w:rsid w:val="00442FB6"/>
    <w:rsid w:val="00450975"/>
    <w:rsid w:val="00451E07"/>
    <w:rsid w:val="004527A2"/>
    <w:rsid w:val="0045656D"/>
    <w:rsid w:val="00462CFA"/>
    <w:rsid w:val="00464932"/>
    <w:rsid w:val="0049319D"/>
    <w:rsid w:val="00496B80"/>
    <w:rsid w:val="004A7FC1"/>
    <w:rsid w:val="004B1A2D"/>
    <w:rsid w:val="004B33AC"/>
    <w:rsid w:val="004B65E7"/>
    <w:rsid w:val="004C6A17"/>
    <w:rsid w:val="004D0350"/>
    <w:rsid w:val="004D1AB8"/>
    <w:rsid w:val="004D4EB8"/>
    <w:rsid w:val="004D7195"/>
    <w:rsid w:val="004E09C2"/>
    <w:rsid w:val="004E589D"/>
    <w:rsid w:val="004F62B7"/>
    <w:rsid w:val="004F79B3"/>
    <w:rsid w:val="00502654"/>
    <w:rsid w:val="00511945"/>
    <w:rsid w:val="00512DED"/>
    <w:rsid w:val="0052287D"/>
    <w:rsid w:val="00525B09"/>
    <w:rsid w:val="00534A16"/>
    <w:rsid w:val="00537D15"/>
    <w:rsid w:val="00543F9C"/>
    <w:rsid w:val="0054525C"/>
    <w:rsid w:val="00546673"/>
    <w:rsid w:val="00553CF8"/>
    <w:rsid w:val="00562B03"/>
    <w:rsid w:val="00565150"/>
    <w:rsid w:val="00567C8D"/>
    <w:rsid w:val="005820EE"/>
    <w:rsid w:val="00590A7D"/>
    <w:rsid w:val="00596FAB"/>
    <w:rsid w:val="005A23A2"/>
    <w:rsid w:val="005A24C5"/>
    <w:rsid w:val="005B370A"/>
    <w:rsid w:val="005B67F6"/>
    <w:rsid w:val="005D724D"/>
    <w:rsid w:val="005D7F45"/>
    <w:rsid w:val="005E1D94"/>
    <w:rsid w:val="00615F18"/>
    <w:rsid w:val="006162E6"/>
    <w:rsid w:val="00637B52"/>
    <w:rsid w:val="006503D3"/>
    <w:rsid w:val="00653A1A"/>
    <w:rsid w:val="00656065"/>
    <w:rsid w:val="006640C3"/>
    <w:rsid w:val="0066539E"/>
    <w:rsid w:val="00666971"/>
    <w:rsid w:val="00674B96"/>
    <w:rsid w:val="0068420C"/>
    <w:rsid w:val="00692DA2"/>
    <w:rsid w:val="00694159"/>
    <w:rsid w:val="00695438"/>
    <w:rsid w:val="006957B7"/>
    <w:rsid w:val="006B06E4"/>
    <w:rsid w:val="006B105F"/>
    <w:rsid w:val="006C6317"/>
    <w:rsid w:val="006C7C10"/>
    <w:rsid w:val="006D204E"/>
    <w:rsid w:val="006D24B1"/>
    <w:rsid w:val="006D3428"/>
    <w:rsid w:val="006E019D"/>
    <w:rsid w:val="006E437A"/>
    <w:rsid w:val="006F0113"/>
    <w:rsid w:val="006F1490"/>
    <w:rsid w:val="006F5F75"/>
    <w:rsid w:val="00702CF9"/>
    <w:rsid w:val="007165DB"/>
    <w:rsid w:val="007232DE"/>
    <w:rsid w:val="007303AE"/>
    <w:rsid w:val="00741281"/>
    <w:rsid w:val="00751EB6"/>
    <w:rsid w:val="007544FF"/>
    <w:rsid w:val="0075516F"/>
    <w:rsid w:val="00764443"/>
    <w:rsid w:val="0076499A"/>
    <w:rsid w:val="00776194"/>
    <w:rsid w:val="007813B4"/>
    <w:rsid w:val="00787280"/>
    <w:rsid w:val="007A57F3"/>
    <w:rsid w:val="007A62E9"/>
    <w:rsid w:val="007A6B31"/>
    <w:rsid w:val="007B0845"/>
    <w:rsid w:val="007B7255"/>
    <w:rsid w:val="007C5A08"/>
    <w:rsid w:val="007C7933"/>
    <w:rsid w:val="007D616B"/>
    <w:rsid w:val="007E0EFC"/>
    <w:rsid w:val="007E148D"/>
    <w:rsid w:val="007E432F"/>
    <w:rsid w:val="007E46A5"/>
    <w:rsid w:val="007E7AB1"/>
    <w:rsid w:val="007F1463"/>
    <w:rsid w:val="007F6EF4"/>
    <w:rsid w:val="008032A2"/>
    <w:rsid w:val="00803CC7"/>
    <w:rsid w:val="008149E2"/>
    <w:rsid w:val="00816473"/>
    <w:rsid w:val="0082499B"/>
    <w:rsid w:val="00830E07"/>
    <w:rsid w:val="008427D8"/>
    <w:rsid w:val="00845CED"/>
    <w:rsid w:val="008516FB"/>
    <w:rsid w:val="00853796"/>
    <w:rsid w:val="00860819"/>
    <w:rsid w:val="008710C3"/>
    <w:rsid w:val="00872678"/>
    <w:rsid w:val="008772B6"/>
    <w:rsid w:val="00877C99"/>
    <w:rsid w:val="008827C6"/>
    <w:rsid w:val="00884888"/>
    <w:rsid w:val="008A0A87"/>
    <w:rsid w:val="008B72C2"/>
    <w:rsid w:val="008C1079"/>
    <w:rsid w:val="008C3D19"/>
    <w:rsid w:val="008C6117"/>
    <w:rsid w:val="008D3697"/>
    <w:rsid w:val="008D37DA"/>
    <w:rsid w:val="008E3360"/>
    <w:rsid w:val="008F1D46"/>
    <w:rsid w:val="008F498B"/>
    <w:rsid w:val="008F57BF"/>
    <w:rsid w:val="00903363"/>
    <w:rsid w:val="009276EE"/>
    <w:rsid w:val="00930AB2"/>
    <w:rsid w:val="00930B12"/>
    <w:rsid w:val="00937A57"/>
    <w:rsid w:val="009411C6"/>
    <w:rsid w:val="009568D8"/>
    <w:rsid w:val="009569E0"/>
    <w:rsid w:val="00956C6F"/>
    <w:rsid w:val="00961382"/>
    <w:rsid w:val="00971173"/>
    <w:rsid w:val="009739CB"/>
    <w:rsid w:val="0098426D"/>
    <w:rsid w:val="00990335"/>
    <w:rsid w:val="00990E5E"/>
    <w:rsid w:val="00997BF6"/>
    <w:rsid w:val="009A04D8"/>
    <w:rsid w:val="009A7465"/>
    <w:rsid w:val="009B0634"/>
    <w:rsid w:val="009B1C7F"/>
    <w:rsid w:val="009D5A24"/>
    <w:rsid w:val="009E277F"/>
    <w:rsid w:val="009E3592"/>
    <w:rsid w:val="009F27C1"/>
    <w:rsid w:val="009F4F0E"/>
    <w:rsid w:val="009F65EE"/>
    <w:rsid w:val="00A15C58"/>
    <w:rsid w:val="00A31D2B"/>
    <w:rsid w:val="00A332D5"/>
    <w:rsid w:val="00A3389D"/>
    <w:rsid w:val="00A343E5"/>
    <w:rsid w:val="00A47189"/>
    <w:rsid w:val="00A55B50"/>
    <w:rsid w:val="00A61693"/>
    <w:rsid w:val="00A639AB"/>
    <w:rsid w:val="00A67239"/>
    <w:rsid w:val="00A84B69"/>
    <w:rsid w:val="00A86565"/>
    <w:rsid w:val="00A924D4"/>
    <w:rsid w:val="00A95A0A"/>
    <w:rsid w:val="00A96298"/>
    <w:rsid w:val="00AA38F0"/>
    <w:rsid w:val="00AC0F91"/>
    <w:rsid w:val="00AC20DD"/>
    <w:rsid w:val="00AD42A2"/>
    <w:rsid w:val="00AE6934"/>
    <w:rsid w:val="00AE799C"/>
    <w:rsid w:val="00AF0919"/>
    <w:rsid w:val="00AF0A76"/>
    <w:rsid w:val="00B05D63"/>
    <w:rsid w:val="00B15A04"/>
    <w:rsid w:val="00B23551"/>
    <w:rsid w:val="00B379FA"/>
    <w:rsid w:val="00B37CFF"/>
    <w:rsid w:val="00B41B04"/>
    <w:rsid w:val="00B422DD"/>
    <w:rsid w:val="00B43EBF"/>
    <w:rsid w:val="00B46A73"/>
    <w:rsid w:val="00B478D4"/>
    <w:rsid w:val="00B559AF"/>
    <w:rsid w:val="00B6181A"/>
    <w:rsid w:val="00B63D27"/>
    <w:rsid w:val="00B72223"/>
    <w:rsid w:val="00B9170D"/>
    <w:rsid w:val="00B93C3D"/>
    <w:rsid w:val="00BA4F39"/>
    <w:rsid w:val="00BC10BB"/>
    <w:rsid w:val="00BC72CD"/>
    <w:rsid w:val="00BD271D"/>
    <w:rsid w:val="00BD6811"/>
    <w:rsid w:val="00BE11EB"/>
    <w:rsid w:val="00BE66E8"/>
    <w:rsid w:val="00C06C9A"/>
    <w:rsid w:val="00C07ED1"/>
    <w:rsid w:val="00C137AD"/>
    <w:rsid w:val="00C139C6"/>
    <w:rsid w:val="00C17FC1"/>
    <w:rsid w:val="00C258CB"/>
    <w:rsid w:val="00C41CDC"/>
    <w:rsid w:val="00C43477"/>
    <w:rsid w:val="00C50659"/>
    <w:rsid w:val="00C52A85"/>
    <w:rsid w:val="00C53327"/>
    <w:rsid w:val="00C67323"/>
    <w:rsid w:val="00C73073"/>
    <w:rsid w:val="00C81971"/>
    <w:rsid w:val="00C84424"/>
    <w:rsid w:val="00C84E04"/>
    <w:rsid w:val="00C86252"/>
    <w:rsid w:val="00C928F8"/>
    <w:rsid w:val="00CA41AE"/>
    <w:rsid w:val="00CE1FA8"/>
    <w:rsid w:val="00CE2D9A"/>
    <w:rsid w:val="00CE3B6A"/>
    <w:rsid w:val="00CF60E5"/>
    <w:rsid w:val="00D01178"/>
    <w:rsid w:val="00D02319"/>
    <w:rsid w:val="00D070F3"/>
    <w:rsid w:val="00D14309"/>
    <w:rsid w:val="00D22287"/>
    <w:rsid w:val="00D24767"/>
    <w:rsid w:val="00D2648F"/>
    <w:rsid w:val="00D26EF3"/>
    <w:rsid w:val="00D330D1"/>
    <w:rsid w:val="00D42DC8"/>
    <w:rsid w:val="00D436FB"/>
    <w:rsid w:val="00D46CD8"/>
    <w:rsid w:val="00D474C6"/>
    <w:rsid w:val="00D5440D"/>
    <w:rsid w:val="00D61DE3"/>
    <w:rsid w:val="00D620DC"/>
    <w:rsid w:val="00D63C50"/>
    <w:rsid w:val="00D66890"/>
    <w:rsid w:val="00D71060"/>
    <w:rsid w:val="00D83D4D"/>
    <w:rsid w:val="00D94B36"/>
    <w:rsid w:val="00D97D62"/>
    <w:rsid w:val="00DA7001"/>
    <w:rsid w:val="00DC2959"/>
    <w:rsid w:val="00DD1727"/>
    <w:rsid w:val="00DD22B1"/>
    <w:rsid w:val="00DE78B0"/>
    <w:rsid w:val="00DF3DBD"/>
    <w:rsid w:val="00E0273F"/>
    <w:rsid w:val="00E036AF"/>
    <w:rsid w:val="00E07598"/>
    <w:rsid w:val="00E15F1F"/>
    <w:rsid w:val="00E20C2C"/>
    <w:rsid w:val="00E24690"/>
    <w:rsid w:val="00E25181"/>
    <w:rsid w:val="00E25976"/>
    <w:rsid w:val="00E35E7D"/>
    <w:rsid w:val="00E430FD"/>
    <w:rsid w:val="00E5328F"/>
    <w:rsid w:val="00E566E2"/>
    <w:rsid w:val="00E7539C"/>
    <w:rsid w:val="00E8035A"/>
    <w:rsid w:val="00E80B2D"/>
    <w:rsid w:val="00E908EA"/>
    <w:rsid w:val="00EA3314"/>
    <w:rsid w:val="00EA3C96"/>
    <w:rsid w:val="00EB1E8B"/>
    <w:rsid w:val="00ED1F9E"/>
    <w:rsid w:val="00EE7718"/>
    <w:rsid w:val="00EF2AA6"/>
    <w:rsid w:val="00EF3B78"/>
    <w:rsid w:val="00EF59B0"/>
    <w:rsid w:val="00F045EE"/>
    <w:rsid w:val="00F05F69"/>
    <w:rsid w:val="00F1506C"/>
    <w:rsid w:val="00F17155"/>
    <w:rsid w:val="00F26454"/>
    <w:rsid w:val="00F30101"/>
    <w:rsid w:val="00F430D9"/>
    <w:rsid w:val="00F5699D"/>
    <w:rsid w:val="00F805F2"/>
    <w:rsid w:val="00F81088"/>
    <w:rsid w:val="00FB1F73"/>
    <w:rsid w:val="00FB2C32"/>
    <w:rsid w:val="00FB69AE"/>
    <w:rsid w:val="00FC1026"/>
    <w:rsid w:val="00FD0632"/>
    <w:rsid w:val="00FD3475"/>
    <w:rsid w:val="00FD3A57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998C1"/>
  <w15:docId w15:val="{6DE62636-12EA-48FA-8CC2-380D8DC6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character" w:styleId="CommentReference">
    <w:name w:val="annotation reference"/>
    <w:basedOn w:val="DefaultParagraphFont"/>
    <w:rsid w:val="000C0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812"/>
  </w:style>
  <w:style w:type="character" w:customStyle="1" w:styleId="CommentTextChar">
    <w:name w:val="Comment Text Char"/>
    <w:basedOn w:val="DefaultParagraphFont"/>
    <w:link w:val="CommentText"/>
    <w:rsid w:val="000C0812"/>
  </w:style>
  <w:style w:type="paragraph" w:styleId="CommentSubject">
    <w:name w:val="annotation subject"/>
    <w:basedOn w:val="CommentText"/>
    <w:next w:val="CommentText"/>
    <w:link w:val="CommentSubjectChar"/>
    <w:rsid w:val="000C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812"/>
    <w:rPr>
      <w:b/>
      <w:bCs/>
    </w:rPr>
  </w:style>
  <w:style w:type="table" w:customStyle="1" w:styleId="TableGrid1">
    <w:name w:val="Table Grid1"/>
    <w:basedOn w:val="TableNormal"/>
    <w:next w:val="TableGrid"/>
    <w:rsid w:val="008D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D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66539E"/>
    <w:pPr>
      <w:widowControl w:val="0"/>
      <w:tabs>
        <w:tab w:val="left" w:pos="1445"/>
      </w:tabs>
      <w:autoSpaceDE w:val="0"/>
      <w:autoSpaceDN w:val="0"/>
      <w:adjustRightInd w:val="0"/>
      <w:ind w:firstLine="1445"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8772B6"/>
  </w:style>
  <w:style w:type="character" w:customStyle="1" w:styleId="FootnoteTextChar">
    <w:name w:val="Footnote Text Char"/>
    <w:basedOn w:val="DefaultParagraphFont"/>
    <w:link w:val="FootnoteText"/>
    <w:rsid w:val="008772B6"/>
  </w:style>
  <w:style w:type="character" w:styleId="FootnoteReference">
    <w:name w:val="footnote reference"/>
    <w:basedOn w:val="DefaultParagraphFont"/>
    <w:rsid w:val="008772B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246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vanzant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vanzant@p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6C99-7CE3-4502-AF4B-AA14A63F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4470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5</cp:revision>
  <cp:lastPrinted>2017-11-07T14:00:00Z</cp:lastPrinted>
  <dcterms:created xsi:type="dcterms:W3CDTF">2017-11-13T14:38:00Z</dcterms:created>
  <dcterms:modified xsi:type="dcterms:W3CDTF">2017-11-13T19:10:00Z</dcterms:modified>
</cp:coreProperties>
</file>