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CBF31" w14:textId="77777777" w:rsidR="008B1DDA" w:rsidRPr="00B62BE4" w:rsidRDefault="008B1DDA" w:rsidP="008B1DDA">
      <w:pPr>
        <w:tabs>
          <w:tab w:val="left" w:pos="0"/>
        </w:tabs>
        <w:spacing w:after="0" w:line="240" w:lineRule="auto"/>
        <w:jc w:val="center"/>
        <w:rPr>
          <w:b/>
        </w:rPr>
      </w:pPr>
      <w:r w:rsidRPr="00B62BE4">
        <w:rPr>
          <w:b/>
        </w:rPr>
        <w:t>BEFORE THE</w:t>
      </w:r>
    </w:p>
    <w:p w14:paraId="684F96D0" w14:textId="77777777" w:rsidR="008B1DDA" w:rsidRPr="00B62BE4" w:rsidRDefault="008B1DDA" w:rsidP="008B1DDA">
      <w:pPr>
        <w:tabs>
          <w:tab w:val="left" w:pos="0"/>
        </w:tabs>
        <w:spacing w:after="0" w:line="240" w:lineRule="auto"/>
        <w:jc w:val="center"/>
        <w:rPr>
          <w:b/>
        </w:rPr>
      </w:pPr>
      <w:smartTag w:uri="urn:schemas-microsoft-com:office:smarttags" w:element="place">
        <w:smartTag w:uri="urn:schemas-microsoft-com:office:smarttags" w:element="State">
          <w:r w:rsidRPr="00B62BE4">
            <w:rPr>
              <w:b/>
            </w:rPr>
            <w:t>PENNSYLVANIA</w:t>
          </w:r>
        </w:smartTag>
      </w:smartTag>
      <w:r w:rsidRPr="00B62BE4">
        <w:rPr>
          <w:b/>
        </w:rPr>
        <w:t xml:space="preserve"> PUBLIC UTILITY COMMISSION</w:t>
      </w:r>
    </w:p>
    <w:p w14:paraId="50598580" w14:textId="77777777" w:rsidR="008B1DDA" w:rsidRPr="00B62BE4" w:rsidRDefault="008B1DDA" w:rsidP="008B1DDA">
      <w:pPr>
        <w:tabs>
          <w:tab w:val="left" w:pos="0"/>
        </w:tabs>
        <w:spacing w:after="0" w:line="240" w:lineRule="auto"/>
        <w:jc w:val="both"/>
        <w:rPr>
          <w:b/>
        </w:rPr>
      </w:pPr>
    </w:p>
    <w:p w14:paraId="15635479" w14:textId="77777777" w:rsidR="008B1DDA" w:rsidRPr="00B62BE4" w:rsidRDefault="008B1DDA" w:rsidP="008B1DDA">
      <w:pPr>
        <w:tabs>
          <w:tab w:val="left" w:pos="0"/>
        </w:tabs>
        <w:spacing w:after="0" w:line="240" w:lineRule="auto"/>
        <w:jc w:val="both"/>
        <w:rPr>
          <w:b/>
        </w:rPr>
      </w:pPr>
    </w:p>
    <w:p w14:paraId="1EAC58B0" w14:textId="77777777" w:rsidR="008B1DDA" w:rsidRPr="00B62BE4" w:rsidRDefault="008B1DDA" w:rsidP="008B1DDA">
      <w:pPr>
        <w:tabs>
          <w:tab w:val="left" w:pos="0"/>
        </w:tabs>
        <w:spacing w:after="0" w:line="240" w:lineRule="auto"/>
        <w:jc w:val="both"/>
        <w:rPr>
          <w:b/>
        </w:rPr>
      </w:pPr>
    </w:p>
    <w:p w14:paraId="54D30A4A" w14:textId="193BC7AB" w:rsidR="008B1DDA" w:rsidRPr="00B62BE4" w:rsidRDefault="00135105" w:rsidP="008B1DDA">
      <w:pPr>
        <w:tabs>
          <w:tab w:val="left" w:pos="0"/>
        </w:tabs>
        <w:spacing w:after="0" w:line="240" w:lineRule="auto"/>
        <w:jc w:val="both"/>
      </w:pPr>
      <w:r>
        <w:t>Gerard and Joyce Kur</w:t>
      </w:r>
      <w:r w:rsidR="00724DE1">
        <w:t>z</w:t>
      </w:r>
      <w:r>
        <w:t>awski</w:t>
      </w:r>
      <w:r>
        <w:tab/>
      </w:r>
      <w:r>
        <w:tab/>
      </w:r>
      <w:r w:rsidR="0044124C">
        <w:tab/>
      </w:r>
      <w:r w:rsidR="0044124C">
        <w:tab/>
        <w:t>:</w:t>
      </w:r>
    </w:p>
    <w:p w14:paraId="5EEB90BD" w14:textId="77777777" w:rsidR="008B1DDA" w:rsidRPr="00B62BE4" w:rsidRDefault="008B1DDA" w:rsidP="008B1DDA">
      <w:pPr>
        <w:tabs>
          <w:tab w:val="left" w:pos="0"/>
        </w:tabs>
        <w:spacing w:after="0" w:line="240" w:lineRule="auto"/>
        <w:jc w:val="both"/>
      </w:pPr>
      <w:r>
        <w:rPr>
          <w:b/>
        </w:rPr>
        <w:tab/>
      </w:r>
      <w:r>
        <w:rPr>
          <w:b/>
        </w:rPr>
        <w:tab/>
      </w:r>
      <w:r>
        <w:rPr>
          <w:b/>
        </w:rPr>
        <w:tab/>
      </w:r>
      <w:r>
        <w:rPr>
          <w:b/>
        </w:rPr>
        <w:tab/>
      </w:r>
      <w:r>
        <w:rPr>
          <w:b/>
        </w:rPr>
        <w:tab/>
      </w:r>
      <w:r>
        <w:rPr>
          <w:b/>
        </w:rPr>
        <w:tab/>
      </w:r>
      <w:r w:rsidRPr="00B62BE4">
        <w:t>:</w:t>
      </w:r>
    </w:p>
    <w:p w14:paraId="0E1C91A2" w14:textId="77777777" w:rsidR="008B1DDA" w:rsidRPr="00B62BE4" w:rsidRDefault="008B1DDA" w:rsidP="008B1DDA">
      <w:pPr>
        <w:tabs>
          <w:tab w:val="clear" w:pos="1440"/>
          <w:tab w:val="left" w:pos="0"/>
          <w:tab w:val="left" w:pos="720"/>
        </w:tabs>
        <w:spacing w:after="0" w:line="240" w:lineRule="auto"/>
        <w:jc w:val="both"/>
      </w:pPr>
      <w:r w:rsidRPr="00B62BE4">
        <w:tab/>
        <w:t>v.</w:t>
      </w:r>
      <w:r w:rsidRPr="00B62BE4">
        <w:tab/>
      </w:r>
      <w:r w:rsidRPr="00B62BE4">
        <w:tab/>
      </w:r>
      <w:r w:rsidRPr="00B62BE4">
        <w:tab/>
      </w:r>
      <w:r w:rsidRPr="00B62BE4">
        <w:tab/>
      </w:r>
      <w:r w:rsidRPr="00B62BE4">
        <w:tab/>
      </w:r>
      <w:r>
        <w:tab/>
      </w:r>
      <w:r w:rsidRPr="00B62BE4">
        <w:t>:</w:t>
      </w:r>
      <w:r w:rsidRPr="00B62BE4">
        <w:rPr>
          <w:b/>
        </w:rPr>
        <w:tab/>
      </w:r>
      <w:r w:rsidRPr="00B62BE4">
        <w:rPr>
          <w:b/>
        </w:rPr>
        <w:tab/>
      </w:r>
      <w:r w:rsidRPr="00B62BE4">
        <w:t>C-</w:t>
      </w:r>
      <w:r>
        <w:t>201</w:t>
      </w:r>
      <w:r w:rsidR="00135105">
        <w:t>7</w:t>
      </w:r>
      <w:r>
        <w:t>-2</w:t>
      </w:r>
      <w:r w:rsidR="00135105">
        <w:t>614930</w:t>
      </w:r>
    </w:p>
    <w:p w14:paraId="790BA7B3" w14:textId="77777777" w:rsidR="008B1DDA" w:rsidRPr="00B62BE4" w:rsidRDefault="008B1DDA" w:rsidP="008B1DDA">
      <w:pPr>
        <w:tabs>
          <w:tab w:val="left" w:pos="0"/>
        </w:tabs>
        <w:spacing w:after="0" w:line="240" w:lineRule="auto"/>
        <w:jc w:val="both"/>
      </w:pPr>
      <w:r w:rsidRPr="00B62BE4">
        <w:tab/>
      </w:r>
      <w:r w:rsidRPr="00B62BE4">
        <w:tab/>
      </w:r>
      <w:r w:rsidRPr="00B62BE4">
        <w:tab/>
      </w:r>
      <w:r w:rsidRPr="00B62BE4">
        <w:tab/>
      </w:r>
      <w:r w:rsidRPr="00B62BE4">
        <w:tab/>
      </w:r>
      <w:r w:rsidRPr="00B62BE4">
        <w:tab/>
        <w:t>:</w:t>
      </w:r>
    </w:p>
    <w:p w14:paraId="4F2D728A" w14:textId="77777777" w:rsidR="008B1DDA" w:rsidRPr="00B62BE4" w:rsidRDefault="00135105" w:rsidP="008B1DDA">
      <w:pPr>
        <w:tabs>
          <w:tab w:val="left" w:pos="0"/>
        </w:tabs>
        <w:spacing w:after="0" w:line="240" w:lineRule="auto"/>
        <w:jc w:val="both"/>
      </w:pPr>
      <w:r>
        <w:t>Duquesne Light Company</w:t>
      </w:r>
      <w:r w:rsidR="008B1DDA">
        <w:tab/>
      </w:r>
      <w:r w:rsidR="008B1DDA" w:rsidRPr="00B62BE4">
        <w:tab/>
      </w:r>
      <w:r w:rsidR="008B1DDA" w:rsidRPr="00B62BE4">
        <w:tab/>
      </w:r>
      <w:r w:rsidR="008B1DDA" w:rsidRPr="00B62BE4">
        <w:tab/>
        <w:t>:</w:t>
      </w:r>
    </w:p>
    <w:p w14:paraId="1D90035C" w14:textId="77777777" w:rsidR="008B1DDA" w:rsidRPr="00B62BE4" w:rsidRDefault="008B1DDA" w:rsidP="008B1DDA">
      <w:pPr>
        <w:tabs>
          <w:tab w:val="left" w:pos="0"/>
        </w:tabs>
        <w:spacing w:after="0" w:line="240" w:lineRule="auto"/>
        <w:jc w:val="both"/>
      </w:pPr>
    </w:p>
    <w:p w14:paraId="38DD9120" w14:textId="77777777" w:rsidR="008B1DDA" w:rsidRDefault="008B1DDA" w:rsidP="008B1DDA">
      <w:pPr>
        <w:spacing w:after="0" w:line="240" w:lineRule="auto"/>
        <w:jc w:val="center"/>
        <w:rPr>
          <w:b/>
        </w:rPr>
      </w:pPr>
    </w:p>
    <w:p w14:paraId="27155503" w14:textId="77777777" w:rsidR="00B31FEC" w:rsidRDefault="00B31FEC" w:rsidP="008B1DDA">
      <w:pPr>
        <w:spacing w:after="0" w:line="240" w:lineRule="auto"/>
        <w:jc w:val="center"/>
        <w:rPr>
          <w:b/>
        </w:rPr>
      </w:pPr>
    </w:p>
    <w:p w14:paraId="786B2C81" w14:textId="77777777" w:rsidR="0044124C" w:rsidRPr="00BF4B7C" w:rsidRDefault="008270B4" w:rsidP="008270B4">
      <w:pPr>
        <w:spacing w:after="0" w:line="240" w:lineRule="auto"/>
        <w:jc w:val="center"/>
        <w:rPr>
          <w:b/>
        </w:rPr>
      </w:pPr>
      <w:r w:rsidRPr="00BF4B7C">
        <w:rPr>
          <w:b/>
        </w:rPr>
        <w:t>INTERIM ORDER</w:t>
      </w:r>
      <w:r w:rsidR="00936AD0" w:rsidRPr="00BF4B7C">
        <w:rPr>
          <w:b/>
        </w:rPr>
        <w:t xml:space="preserve"> </w:t>
      </w:r>
      <w:r w:rsidRPr="00BF4B7C">
        <w:rPr>
          <w:b/>
        </w:rPr>
        <w:t xml:space="preserve"> </w:t>
      </w:r>
    </w:p>
    <w:p w14:paraId="42973797" w14:textId="77777777" w:rsidR="008270B4" w:rsidRPr="008B1DDA" w:rsidRDefault="008270B4" w:rsidP="008270B4">
      <w:pPr>
        <w:spacing w:after="0" w:line="240" w:lineRule="auto"/>
        <w:jc w:val="center"/>
        <w:rPr>
          <w:b/>
          <w:u w:val="single"/>
        </w:rPr>
      </w:pPr>
      <w:r w:rsidRPr="00135105">
        <w:rPr>
          <w:b/>
          <w:u w:val="single"/>
        </w:rPr>
        <w:t>SCHEDULING A</w:t>
      </w:r>
      <w:r w:rsidR="00135105" w:rsidRPr="00135105">
        <w:rPr>
          <w:b/>
          <w:u w:val="single"/>
        </w:rPr>
        <w:t xml:space="preserve"> PREHEARING </w:t>
      </w:r>
      <w:r w:rsidRPr="0044124C">
        <w:rPr>
          <w:b/>
          <w:u w:val="single"/>
        </w:rPr>
        <w:t xml:space="preserve">CONFERENCE </w:t>
      </w:r>
    </w:p>
    <w:p w14:paraId="3E3C76E5" w14:textId="77777777" w:rsidR="008270B4" w:rsidRDefault="008270B4" w:rsidP="008270B4"/>
    <w:p w14:paraId="30A9FD45" w14:textId="15060B26" w:rsidR="008270B4" w:rsidRDefault="008270B4" w:rsidP="001037F0">
      <w:pPr>
        <w:spacing w:after="0"/>
      </w:pPr>
      <w:r>
        <w:tab/>
        <w:t xml:space="preserve">On </w:t>
      </w:r>
      <w:r w:rsidR="0034726A">
        <w:t>July 5, 2017, Gerard and Joyce Kur</w:t>
      </w:r>
      <w:r w:rsidR="0068029C">
        <w:t>z</w:t>
      </w:r>
      <w:r w:rsidR="0034726A">
        <w:t xml:space="preserve">awski </w:t>
      </w:r>
      <w:r w:rsidR="00724DE1">
        <w:t>(</w:t>
      </w:r>
      <w:r w:rsidR="0034726A">
        <w:t xml:space="preserve">Complainants) </w:t>
      </w:r>
      <w:r>
        <w:t xml:space="preserve">filed a </w:t>
      </w:r>
      <w:r w:rsidR="0034726A">
        <w:t xml:space="preserve">formal </w:t>
      </w:r>
      <w:r>
        <w:t>complaint</w:t>
      </w:r>
      <w:r w:rsidR="0034726A">
        <w:t xml:space="preserve"> (Complaint)</w:t>
      </w:r>
      <w:r>
        <w:t xml:space="preserve"> against </w:t>
      </w:r>
      <w:r w:rsidR="0034726A">
        <w:t xml:space="preserve">Duquesne Light Company </w:t>
      </w:r>
      <w:r w:rsidR="00E01C14">
        <w:t>(</w:t>
      </w:r>
      <w:r w:rsidR="0034726A">
        <w:t>Respondent)</w:t>
      </w:r>
      <w:r w:rsidR="00E01C14">
        <w:t xml:space="preserve">.  The </w:t>
      </w:r>
      <w:r w:rsidR="0034726A">
        <w:t>C</w:t>
      </w:r>
      <w:r w:rsidR="00E01C14">
        <w:t>omplaint alleged</w:t>
      </w:r>
      <w:r>
        <w:t xml:space="preserve">, among other things, that </w:t>
      </w:r>
      <w:r w:rsidR="0034726A">
        <w:t>Complainants wanted to keep their analog meter and objected to the installation of a smart meter at their residence.  Respondent filed an answer and new matter on August 8, 2017.  Complainants filed a pleading entitled “Reply to Answer” on August 7, 2017 and a Reply to New Matter on August 22, 2017.</w:t>
      </w:r>
    </w:p>
    <w:p w14:paraId="0465FDE3" w14:textId="77777777" w:rsidR="0034726A" w:rsidRDefault="0034726A" w:rsidP="001037F0">
      <w:pPr>
        <w:spacing w:after="0"/>
      </w:pPr>
    </w:p>
    <w:p w14:paraId="57C99B52" w14:textId="77777777" w:rsidR="0034726A" w:rsidRDefault="0034726A" w:rsidP="001037F0">
      <w:pPr>
        <w:spacing w:after="0"/>
      </w:pPr>
      <w:r>
        <w:tab/>
        <w:t xml:space="preserve">On August 31, 2017 a hearing notice was issued scheduling a hearing in this matter for December 12-13, 2017 in Pittsburgh, Pennsylvania.  </w:t>
      </w:r>
    </w:p>
    <w:p w14:paraId="6C5878EB" w14:textId="77777777" w:rsidR="0034726A" w:rsidRDefault="0034726A" w:rsidP="001037F0">
      <w:pPr>
        <w:spacing w:after="0"/>
      </w:pPr>
    </w:p>
    <w:p w14:paraId="1923D14D" w14:textId="609E4816" w:rsidR="0034726A" w:rsidRDefault="0034726A" w:rsidP="001037F0">
      <w:pPr>
        <w:spacing w:after="0"/>
      </w:pPr>
      <w:r>
        <w:tab/>
        <w:t>On September 8, 2017, Complainant</w:t>
      </w:r>
      <w:r w:rsidR="00724DE1">
        <w:t>s</w:t>
      </w:r>
      <w:r>
        <w:t xml:space="preserve"> filed a letter with </w:t>
      </w:r>
      <w:r w:rsidR="0068029C">
        <w:t>the Commission</w:t>
      </w:r>
      <w:r w:rsidR="00724DE1">
        <w:t>’s</w:t>
      </w:r>
      <w:r w:rsidR="0068029C">
        <w:t xml:space="preserve"> Secretary, addressed to counsel for Respondent, requesting an extension of time to provide discovery responses.  On September 12, 2017, Complainants filed a letter with the Commission</w:t>
      </w:r>
      <w:r w:rsidR="00724DE1">
        <w:t>’s</w:t>
      </w:r>
      <w:r w:rsidR="0068029C">
        <w:t xml:space="preserve"> Secretary, addressed to counsel for Respondent, requesting an additional extension of time to provide discovery responses.  On September 19, 2017, the undersigned presiding officer received correspondence from counsel for Respondent, which indicates that a copy was provided to Joyce</w:t>
      </w:r>
      <w:r w:rsidR="00204145">
        <w:t> </w:t>
      </w:r>
      <w:bookmarkStart w:id="0" w:name="_GoBack"/>
      <w:bookmarkEnd w:id="0"/>
      <w:r w:rsidR="0068029C">
        <w:t>Kurzawski, advising that Respondent had no objection to Complainants</w:t>
      </w:r>
      <w:r w:rsidR="00724DE1">
        <w:t>’</w:t>
      </w:r>
      <w:r w:rsidR="0068029C">
        <w:t xml:space="preserve"> request for additional time to provide discovery responses and that Respondent did not object to a </w:t>
      </w:r>
      <w:r w:rsidR="005B7A91">
        <w:t>sixty (</w:t>
      </w:r>
      <w:r w:rsidR="0068029C">
        <w:t>60</w:t>
      </w:r>
      <w:r w:rsidR="005B7A91">
        <w:t>)</w:t>
      </w:r>
      <w:r w:rsidR="0068029C">
        <w:t xml:space="preserve"> day postponement of the hearing. </w:t>
      </w:r>
    </w:p>
    <w:p w14:paraId="0E212941" w14:textId="77777777" w:rsidR="0068029C" w:rsidRDefault="0068029C" w:rsidP="001037F0">
      <w:pPr>
        <w:spacing w:after="0"/>
      </w:pPr>
      <w:r>
        <w:lastRenderedPageBreak/>
        <w:tab/>
        <w:t xml:space="preserve">On September 27, 2017, Respondent filed a certificate of satisfaction.  The certificate of satisfaction </w:t>
      </w:r>
      <w:r w:rsidR="009A5800">
        <w:t xml:space="preserve">directed to Complainants </w:t>
      </w:r>
      <w:r>
        <w:t>provided “TAKE NOTICE THAT COMMISSION REGULATION 5.24</w:t>
      </w:r>
      <w:r w:rsidR="0080160F">
        <w:t xml:space="preserve"> ( c ) </w:t>
      </w:r>
      <w:r>
        <w:t xml:space="preserve"> PROVIDES THAT YOU HAVE THE </w:t>
      </w:r>
      <w:r w:rsidR="00514666">
        <w:t xml:space="preserve">RIGHT TO OBJECT IN WRITING </w:t>
      </w:r>
      <w:r w:rsidR="009A5800">
        <w:t>TO THIS CERTIFICATION WITHIN 10 DAYS OF ITS SERVICE UPON YOU.”</w:t>
      </w:r>
      <w:r>
        <w:t xml:space="preserve">  </w:t>
      </w:r>
    </w:p>
    <w:p w14:paraId="29385185" w14:textId="77777777" w:rsidR="009A5800" w:rsidRDefault="009A5800" w:rsidP="001037F0">
      <w:pPr>
        <w:spacing w:after="0"/>
      </w:pPr>
    </w:p>
    <w:p w14:paraId="709C29EA" w14:textId="5B888665" w:rsidR="009A5800" w:rsidRDefault="009A5800" w:rsidP="001037F0">
      <w:pPr>
        <w:spacing w:after="0"/>
      </w:pPr>
      <w:r>
        <w:tab/>
        <w:t>On October 11, 2017, Counsel provided correspondence to the undersigned presiding officer which included a copy of correspondence from Complainants dated October 3, 2017, which indicated that Complainants objected to the certificate of satisfaction.</w:t>
      </w:r>
      <w:r w:rsidR="0080160F">
        <w:t xml:space="preserve">  In its correspondence dated October 11, 2017, counsel for </w:t>
      </w:r>
      <w:r w:rsidR="00724DE1">
        <w:t>Respondent</w:t>
      </w:r>
      <w:r w:rsidR="0080160F">
        <w:t xml:space="preserve"> indicated that </w:t>
      </w:r>
      <w:r w:rsidR="00724DE1">
        <w:t>he</w:t>
      </w:r>
      <w:r w:rsidR="0080160F">
        <w:t xml:space="preserve"> received the correspondence from Complainants on or about October 5, 2017 and that Respondent has no objection to Complainants</w:t>
      </w:r>
      <w:r w:rsidR="00724DE1">
        <w:t>’</w:t>
      </w:r>
      <w:r w:rsidR="0080160F">
        <w:t xml:space="preserve"> request for additional time to provide discovery responses or for a later hearing date.  In addition, counsel for Respondent indicated Respondent’s willingness to participate in a prehearing conference in this case. </w:t>
      </w:r>
    </w:p>
    <w:p w14:paraId="3200E49A" w14:textId="77777777" w:rsidR="0080160F" w:rsidRDefault="0080160F" w:rsidP="001037F0">
      <w:pPr>
        <w:spacing w:after="0"/>
      </w:pPr>
    </w:p>
    <w:p w14:paraId="674EC5AE" w14:textId="32BFED51" w:rsidR="0080160F" w:rsidRDefault="0080160F" w:rsidP="001037F0">
      <w:pPr>
        <w:spacing w:after="0"/>
      </w:pPr>
      <w:r>
        <w:tab/>
        <w:t>Under the circumstances, the correspondence from Complainants dated October</w:t>
      </w:r>
      <w:r w:rsidR="007951AC">
        <w:t> </w:t>
      </w:r>
      <w:r>
        <w:t>3, 2017, which indicated that Complainants objected to the certificate of satisfaction, will be treated as a timely objection to the certificate of satisfaction filed on September 27, 2017.</w:t>
      </w:r>
    </w:p>
    <w:p w14:paraId="540286F7" w14:textId="77777777" w:rsidR="0080160F" w:rsidRDefault="0080160F" w:rsidP="001037F0">
      <w:pPr>
        <w:spacing w:after="0"/>
      </w:pPr>
    </w:p>
    <w:p w14:paraId="00009B02" w14:textId="1D53458A" w:rsidR="00F61ADB" w:rsidRDefault="0080160F" w:rsidP="00F61ADB">
      <w:pPr>
        <w:spacing w:after="0"/>
      </w:pPr>
      <w:r>
        <w:tab/>
        <w:t>In addition</w:t>
      </w:r>
      <w:r w:rsidR="00F61ADB">
        <w:t>,</w:t>
      </w:r>
      <w:r>
        <w:t xml:space="preserve"> a </w:t>
      </w:r>
      <w:r w:rsidR="00F61ADB">
        <w:t xml:space="preserve">telephonic </w:t>
      </w:r>
      <w:r>
        <w:t>prehearing conference shall be held on</w:t>
      </w:r>
      <w:r w:rsidR="00F61ADB">
        <w:t xml:space="preserve"> Thursday, November 30, 2017 at 9:00 a.m.  The undersigned presiding officer will preside from the Pittsburgh Hearing Room 2018, Suite 220, Piatt Place, 301 Fifth Avenue, Pittsburgh, PA 15222, and the Parties will participate by telephone.  The </w:t>
      </w:r>
      <w:r w:rsidR="00776EAC">
        <w:t>P</w:t>
      </w:r>
      <w:r w:rsidR="00F61ADB">
        <w:t>arties are hereby directed to comply with the following requirements.</w:t>
      </w:r>
    </w:p>
    <w:p w14:paraId="32475712" w14:textId="77777777" w:rsidR="00F61ADB" w:rsidRDefault="00F61ADB" w:rsidP="00AF4123">
      <w:pPr>
        <w:spacing w:after="0"/>
        <w:ind w:firstLine="1440"/>
      </w:pPr>
    </w:p>
    <w:p w14:paraId="75E421FB" w14:textId="620A2EAD" w:rsidR="00F61ADB" w:rsidRDefault="00F61ADB" w:rsidP="00F61ADB">
      <w:pPr>
        <w:tabs>
          <w:tab w:val="left" w:pos="-1440"/>
          <w:tab w:val="left" w:pos="-720"/>
          <w:tab w:val="left" w:pos="0"/>
          <w:tab w:val="left" w:pos="720"/>
          <w:tab w:val="left" w:pos="2160"/>
        </w:tabs>
        <w:ind w:firstLine="1440"/>
      </w:pPr>
      <w:r>
        <w:t>The Parties are directed to review the regulations pertaining to prehearing conferences, 52 Pa.Code §</w:t>
      </w:r>
      <w:r w:rsidR="00D15EB4">
        <w:t xml:space="preserve"> </w:t>
      </w:r>
      <w:r>
        <w:t>5.221- §</w:t>
      </w:r>
      <w:r w:rsidR="00D15EB4">
        <w:t xml:space="preserve"> </w:t>
      </w:r>
      <w:r>
        <w:t>5.224, and in particular, §</w:t>
      </w:r>
      <w:r w:rsidR="00D15EB4">
        <w:t xml:space="preserve"> </w:t>
      </w:r>
      <w:r>
        <w:t>5.222(d) which provides, in part:</w:t>
      </w:r>
    </w:p>
    <w:p w14:paraId="4BF89D02" w14:textId="77777777" w:rsidR="00F61ADB" w:rsidRDefault="00F61ADB" w:rsidP="00A72D92">
      <w:pPr>
        <w:tabs>
          <w:tab w:val="left" w:pos="2070"/>
        </w:tabs>
        <w:spacing w:after="0" w:line="240" w:lineRule="auto"/>
        <w:ind w:left="1440" w:right="1440"/>
        <w:rPr>
          <w:szCs w:val="24"/>
        </w:rPr>
      </w:pPr>
      <w:r>
        <w:rPr>
          <w:szCs w:val="24"/>
        </w:rPr>
        <w:tab/>
      </w:r>
    </w:p>
    <w:p w14:paraId="1BAC3543" w14:textId="77777777" w:rsidR="00F61ADB" w:rsidRDefault="00F61ADB" w:rsidP="001F7B3A">
      <w:pPr>
        <w:tabs>
          <w:tab w:val="left" w:pos="2070"/>
        </w:tabs>
        <w:spacing w:line="240" w:lineRule="auto"/>
        <w:ind w:left="1440" w:right="1440"/>
        <w:rPr>
          <w:szCs w:val="24"/>
        </w:rPr>
      </w:pPr>
      <w:r>
        <w:rPr>
          <w:szCs w:val="24"/>
        </w:rPr>
        <w:tab/>
        <w:t xml:space="preserve">(d) </w:t>
      </w:r>
      <w:r w:rsidRPr="00292335">
        <w:rPr>
          <w:szCs w:val="24"/>
        </w:rPr>
        <w:t>Part</w:t>
      </w:r>
      <w:r>
        <w:rPr>
          <w:szCs w:val="24"/>
        </w:rPr>
        <w:t xml:space="preserve">ies </w:t>
      </w:r>
      <w:r w:rsidRPr="00292335">
        <w:rPr>
          <w:szCs w:val="24"/>
        </w:rPr>
        <w:t xml:space="preserve">and counsel will be expected to attend the conference </w:t>
      </w:r>
      <w:r>
        <w:rPr>
          <w:szCs w:val="24"/>
        </w:rPr>
        <w:t xml:space="preserve">by telephone </w:t>
      </w:r>
      <w:r w:rsidRPr="00292335">
        <w:rPr>
          <w:szCs w:val="24"/>
          <w:u w:val="single"/>
        </w:rPr>
        <w:t>fully prepared for useful discussion</w:t>
      </w:r>
      <w:r w:rsidRPr="00292335">
        <w:rPr>
          <w:szCs w:val="24"/>
        </w:rPr>
        <w:t xml:space="preserve"> of all problems involved in the proceeding, both procedural and substantive, and </w:t>
      </w:r>
      <w:r w:rsidRPr="00292335">
        <w:rPr>
          <w:szCs w:val="24"/>
          <w:u w:val="single"/>
        </w:rPr>
        <w:t>fully authorized to make commitments</w:t>
      </w:r>
      <w:r w:rsidRPr="00292335">
        <w:rPr>
          <w:szCs w:val="24"/>
        </w:rPr>
        <w:t xml:space="preserve"> with respect thereto. </w:t>
      </w:r>
    </w:p>
    <w:p w14:paraId="3E3A626A" w14:textId="0A0BB2F8" w:rsidR="00F61ADB" w:rsidRDefault="001F7B3A" w:rsidP="007951AC">
      <w:pPr>
        <w:tabs>
          <w:tab w:val="left" w:pos="2430"/>
        </w:tabs>
        <w:rPr>
          <w:szCs w:val="24"/>
        </w:rPr>
      </w:pPr>
      <w:r>
        <w:rPr>
          <w:szCs w:val="24"/>
        </w:rPr>
        <w:lastRenderedPageBreak/>
        <w:tab/>
      </w:r>
      <w:r w:rsidR="00F61ADB">
        <w:rPr>
          <w:szCs w:val="24"/>
        </w:rPr>
        <w:t xml:space="preserve">The </w:t>
      </w:r>
      <w:r w:rsidR="00724DE1">
        <w:rPr>
          <w:szCs w:val="24"/>
        </w:rPr>
        <w:t>P</w:t>
      </w:r>
      <w:r w:rsidR="00F61ADB">
        <w:rPr>
          <w:szCs w:val="24"/>
        </w:rPr>
        <w:t xml:space="preserve">arties are expected to be prepared to fully address a litigation schedule in this matter and a hearing date in order to consider evidence in this proceeding and to address the </w:t>
      </w:r>
      <w:r w:rsidR="00F61ADB" w:rsidRPr="00D549E7">
        <w:rPr>
          <w:szCs w:val="24"/>
        </w:rPr>
        <w:t>presently identified issues</w:t>
      </w:r>
      <w:r w:rsidR="00F61ADB">
        <w:rPr>
          <w:szCs w:val="24"/>
        </w:rPr>
        <w:t xml:space="preserve"> and any outstanding issues in this case.  Written prehearing memoranda will not be required.</w:t>
      </w:r>
    </w:p>
    <w:p w14:paraId="60DE40D7" w14:textId="77777777" w:rsidR="00F61ADB" w:rsidRPr="00D549E7" w:rsidRDefault="00F61ADB" w:rsidP="00DF0AED">
      <w:pPr>
        <w:spacing w:after="0" w:line="240" w:lineRule="auto"/>
        <w:ind w:left="2160" w:right="1440" w:firstLine="360"/>
        <w:rPr>
          <w:szCs w:val="24"/>
        </w:rPr>
      </w:pPr>
    </w:p>
    <w:p w14:paraId="496A6B1F" w14:textId="4356C412" w:rsidR="00F61ADB" w:rsidRDefault="001F7B3A" w:rsidP="007951AC">
      <w:pPr>
        <w:tabs>
          <w:tab w:val="left" w:pos="2430"/>
          <w:tab w:val="left" w:pos="2880"/>
        </w:tabs>
        <w:rPr>
          <w:szCs w:val="24"/>
          <w:u w:val="single"/>
        </w:rPr>
      </w:pPr>
      <w:r>
        <w:rPr>
          <w:szCs w:val="24"/>
        </w:rPr>
        <w:tab/>
      </w:r>
      <w:r w:rsidR="00F61ADB">
        <w:rPr>
          <w:szCs w:val="24"/>
          <w:u w:val="single"/>
        </w:rPr>
        <w:t>P</w:t>
      </w:r>
      <w:r w:rsidR="00F61ADB" w:rsidRPr="00D549E7">
        <w:rPr>
          <w:szCs w:val="24"/>
          <w:u w:val="single"/>
        </w:rPr>
        <w:t>reparation</w:t>
      </w:r>
      <w:r w:rsidR="00F61ADB">
        <w:rPr>
          <w:szCs w:val="24"/>
          <w:u w:val="single"/>
        </w:rPr>
        <w:t xml:space="preserve"> by the </w:t>
      </w:r>
      <w:r w:rsidR="00776EAC">
        <w:rPr>
          <w:szCs w:val="24"/>
          <w:u w:val="single"/>
        </w:rPr>
        <w:t>P</w:t>
      </w:r>
      <w:r w:rsidR="00F61ADB">
        <w:rPr>
          <w:szCs w:val="24"/>
          <w:u w:val="single"/>
        </w:rPr>
        <w:t xml:space="preserve">arties prior to the prehearing conference shall </w:t>
      </w:r>
      <w:r w:rsidR="00F61ADB" w:rsidRPr="00D549E7">
        <w:rPr>
          <w:szCs w:val="24"/>
          <w:u w:val="single"/>
        </w:rPr>
        <w:t>include:</w:t>
      </w:r>
    </w:p>
    <w:p w14:paraId="37770F70" w14:textId="77777777" w:rsidR="007951AC" w:rsidRDefault="00F61ADB" w:rsidP="006664FC">
      <w:pPr>
        <w:tabs>
          <w:tab w:val="left" w:pos="2880"/>
        </w:tabs>
        <w:spacing w:after="0" w:line="240" w:lineRule="auto"/>
        <w:ind w:left="2880" w:right="1440" w:hanging="720"/>
        <w:rPr>
          <w:szCs w:val="24"/>
        </w:rPr>
      </w:pPr>
      <w:r>
        <w:rPr>
          <w:szCs w:val="24"/>
        </w:rPr>
        <w:tab/>
      </w:r>
    </w:p>
    <w:p w14:paraId="12C78926" w14:textId="3871C589" w:rsidR="00F61ADB" w:rsidRDefault="007951AC" w:rsidP="00F61ADB">
      <w:pPr>
        <w:tabs>
          <w:tab w:val="left" w:pos="2880"/>
        </w:tabs>
        <w:spacing w:line="240" w:lineRule="auto"/>
        <w:ind w:left="2880" w:right="1440" w:hanging="720"/>
        <w:rPr>
          <w:szCs w:val="24"/>
        </w:rPr>
      </w:pPr>
      <w:r>
        <w:rPr>
          <w:szCs w:val="24"/>
        </w:rPr>
        <w:tab/>
      </w:r>
      <w:r w:rsidR="00F61ADB">
        <w:rPr>
          <w:szCs w:val="24"/>
        </w:rPr>
        <w:t xml:space="preserve">(i)   </w:t>
      </w:r>
      <w:r w:rsidR="00F61ADB" w:rsidRPr="00D549E7">
        <w:rPr>
          <w:szCs w:val="24"/>
        </w:rPr>
        <w:t>Development of a proposed procedural schedule.</w:t>
      </w:r>
    </w:p>
    <w:p w14:paraId="0BE52976" w14:textId="77777777" w:rsidR="00F61ADB" w:rsidRPr="00D549E7" w:rsidRDefault="00F61ADB" w:rsidP="00DF0AED">
      <w:pPr>
        <w:spacing w:after="0" w:line="240" w:lineRule="auto"/>
        <w:ind w:left="2880" w:right="1440" w:hanging="360"/>
        <w:rPr>
          <w:szCs w:val="24"/>
        </w:rPr>
      </w:pPr>
    </w:p>
    <w:p w14:paraId="71743F3F" w14:textId="77777777" w:rsidR="00F61ADB" w:rsidRDefault="00F61ADB" w:rsidP="00F61ADB">
      <w:pPr>
        <w:tabs>
          <w:tab w:val="left" w:pos="2880"/>
        </w:tabs>
        <w:spacing w:line="240" w:lineRule="auto"/>
        <w:ind w:left="2880" w:right="1440" w:hanging="720"/>
        <w:rPr>
          <w:szCs w:val="24"/>
        </w:rPr>
      </w:pPr>
      <w:r>
        <w:rPr>
          <w:szCs w:val="24"/>
        </w:rPr>
        <w:tab/>
        <w:t xml:space="preserve">(ii)  </w:t>
      </w:r>
      <w:r w:rsidRPr="00D549E7">
        <w:rPr>
          <w:szCs w:val="24"/>
        </w:rPr>
        <w:t>Advance study of all relevant materials.</w:t>
      </w:r>
    </w:p>
    <w:p w14:paraId="13AB5A9C" w14:textId="77777777" w:rsidR="00F61ADB" w:rsidRPr="00D549E7" w:rsidRDefault="00F61ADB" w:rsidP="00DF0AED">
      <w:pPr>
        <w:spacing w:after="0" w:line="240" w:lineRule="auto"/>
        <w:ind w:left="2880" w:right="1440" w:hanging="360"/>
        <w:rPr>
          <w:szCs w:val="24"/>
        </w:rPr>
      </w:pPr>
    </w:p>
    <w:p w14:paraId="2FBFDCED" w14:textId="77777777" w:rsidR="00F61ADB" w:rsidRPr="00D549E7" w:rsidRDefault="00F61ADB" w:rsidP="00F61ADB">
      <w:pPr>
        <w:tabs>
          <w:tab w:val="left" w:pos="2880"/>
        </w:tabs>
        <w:spacing w:line="240" w:lineRule="auto"/>
        <w:ind w:left="2880" w:right="1440" w:hanging="720"/>
        <w:rPr>
          <w:szCs w:val="24"/>
        </w:rPr>
      </w:pPr>
      <w:r>
        <w:rPr>
          <w:szCs w:val="24"/>
        </w:rPr>
        <w:tab/>
      </w:r>
      <w:r w:rsidRPr="00D549E7">
        <w:rPr>
          <w:szCs w:val="24"/>
        </w:rPr>
        <w:t>(iii)</w:t>
      </w:r>
      <w:r>
        <w:rPr>
          <w:szCs w:val="24"/>
        </w:rPr>
        <w:t xml:space="preserve"> </w:t>
      </w:r>
      <w:r w:rsidRPr="00D549E7">
        <w:rPr>
          <w:szCs w:val="24"/>
        </w:rPr>
        <w:t xml:space="preserve">Advance informal communication between the parties, including requests for additional data and information, to the extent it appears feasible and desirable.  </w:t>
      </w:r>
    </w:p>
    <w:p w14:paraId="70A8ED78" w14:textId="77777777" w:rsidR="00F61ADB" w:rsidRDefault="00F61ADB" w:rsidP="00DF0AED">
      <w:pPr>
        <w:spacing w:after="0"/>
        <w:ind w:left="2880" w:right="1440" w:hanging="1166"/>
      </w:pPr>
      <w:r w:rsidRPr="00D549E7">
        <w:rPr>
          <w:szCs w:val="24"/>
        </w:rPr>
        <w:t xml:space="preserve"> </w:t>
      </w:r>
    </w:p>
    <w:p w14:paraId="1BAB0810" w14:textId="37CB898B" w:rsidR="00F61ADB" w:rsidRDefault="00F61ADB" w:rsidP="007951AC">
      <w:pPr>
        <w:tabs>
          <w:tab w:val="left" w:pos="-1440"/>
          <w:tab w:val="left" w:pos="-720"/>
          <w:tab w:val="left" w:pos="0"/>
          <w:tab w:val="left" w:pos="720"/>
          <w:tab w:val="left" w:pos="2160"/>
        </w:tabs>
        <w:spacing w:after="0"/>
      </w:pPr>
      <w:r>
        <w:tab/>
      </w:r>
      <w:r w:rsidR="001F7B3A">
        <w:tab/>
      </w:r>
      <w:r>
        <w:t xml:space="preserve">The </w:t>
      </w:r>
      <w:r w:rsidR="00724DE1">
        <w:t>P</w:t>
      </w:r>
      <w:r>
        <w:t>arties are further directed to review the regulations relating to discovery, specifically 52 Pa.Code §</w:t>
      </w:r>
      <w:r w:rsidR="0070428F">
        <w:t xml:space="preserve"> </w:t>
      </w:r>
      <w:r>
        <w:t xml:space="preserve">5.331(b), which provides, </w:t>
      </w:r>
      <w:r>
        <w:rPr>
          <w:u w:val="single"/>
        </w:rPr>
        <w:t>inter</w:t>
      </w:r>
      <w:r>
        <w:t xml:space="preserve"> </w:t>
      </w:r>
      <w:r>
        <w:rPr>
          <w:u w:val="single"/>
        </w:rPr>
        <w:t>alia</w:t>
      </w:r>
      <w:r>
        <w:t>, that “a party shall initiate discovery as early in the proceedings as reasonably possible,” and 52 Pa.Code §</w:t>
      </w:r>
      <w:r w:rsidR="0070428F">
        <w:t xml:space="preserve"> </w:t>
      </w:r>
      <w:r>
        <w:t xml:space="preserve">5.322, which encourages participants to exchange information on an informal basis.  I urge all </w:t>
      </w:r>
      <w:r w:rsidR="00776EAC">
        <w:t>P</w:t>
      </w:r>
      <w:r>
        <w:t>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w:t>
      </w:r>
      <w:r w:rsidR="0070428F">
        <w:t> </w:t>
      </w:r>
      <w:r>
        <w:t>Pa.Code §§</w:t>
      </w:r>
      <w:r w:rsidR="0070428F">
        <w:t xml:space="preserve"> </w:t>
      </w:r>
      <w:r>
        <w:t>5.361, 5.371</w:t>
      </w:r>
      <w:r>
        <w:noBreakHyphen/>
        <w:t>5.372.</w:t>
      </w:r>
    </w:p>
    <w:p w14:paraId="5B164739" w14:textId="77777777" w:rsidR="001F7B3A" w:rsidRDefault="001F7B3A" w:rsidP="00577145">
      <w:pPr>
        <w:tabs>
          <w:tab w:val="left" w:pos="-1440"/>
          <w:tab w:val="left" w:pos="-720"/>
          <w:tab w:val="left" w:pos="0"/>
          <w:tab w:val="left" w:pos="720"/>
          <w:tab w:val="left" w:pos="2160"/>
        </w:tabs>
        <w:spacing w:after="0"/>
      </w:pPr>
    </w:p>
    <w:p w14:paraId="0B60FDD8" w14:textId="77777777" w:rsidR="00F61ADB" w:rsidRDefault="00F61ADB" w:rsidP="001F7B3A">
      <w:pPr>
        <w:tabs>
          <w:tab w:val="left" w:pos="-1440"/>
          <w:tab w:val="left" w:pos="-720"/>
          <w:tab w:val="left" w:pos="0"/>
          <w:tab w:val="left" w:pos="720"/>
          <w:tab w:val="left" w:pos="2160"/>
        </w:tabs>
        <w:spacing w:after="0"/>
        <w:ind w:firstLine="1440"/>
      </w:pPr>
      <w:r>
        <w:t>The Parties shall also be fully prepared to address the outstanding discovery requests and any requests to extend the deadline to respond to any outstanding discovery requests.</w:t>
      </w:r>
    </w:p>
    <w:p w14:paraId="17395E2A" w14:textId="77777777" w:rsidR="00577145" w:rsidRDefault="00577145" w:rsidP="001F7B3A">
      <w:pPr>
        <w:tabs>
          <w:tab w:val="left" w:pos="-1440"/>
          <w:tab w:val="left" w:pos="-720"/>
          <w:tab w:val="left" w:pos="0"/>
          <w:tab w:val="left" w:pos="720"/>
          <w:tab w:val="left" w:pos="2160"/>
        </w:tabs>
        <w:spacing w:after="0"/>
        <w:ind w:firstLine="1440"/>
      </w:pPr>
    </w:p>
    <w:p w14:paraId="285B1FBB" w14:textId="77777777" w:rsidR="00577145" w:rsidRDefault="00577145" w:rsidP="001F7B3A">
      <w:pPr>
        <w:tabs>
          <w:tab w:val="left" w:pos="-1440"/>
          <w:tab w:val="left" w:pos="-720"/>
          <w:tab w:val="left" w:pos="0"/>
          <w:tab w:val="left" w:pos="720"/>
          <w:tab w:val="left" w:pos="2160"/>
        </w:tabs>
        <w:spacing w:after="0"/>
        <w:ind w:firstLine="1440"/>
      </w:pPr>
    </w:p>
    <w:p w14:paraId="076F1FF8" w14:textId="77777777" w:rsidR="00577145" w:rsidRDefault="00577145" w:rsidP="001F7B3A">
      <w:pPr>
        <w:tabs>
          <w:tab w:val="left" w:pos="-1440"/>
          <w:tab w:val="left" w:pos="-720"/>
          <w:tab w:val="left" w:pos="0"/>
          <w:tab w:val="left" w:pos="720"/>
          <w:tab w:val="left" w:pos="2160"/>
        </w:tabs>
        <w:spacing w:after="0"/>
        <w:ind w:firstLine="1440"/>
      </w:pPr>
    </w:p>
    <w:p w14:paraId="7A812B00" w14:textId="494F6F56" w:rsidR="00F61ADB" w:rsidRDefault="00F61ADB" w:rsidP="001F7B3A">
      <w:pPr>
        <w:tabs>
          <w:tab w:val="left" w:pos="-1440"/>
          <w:tab w:val="left" w:pos="-720"/>
          <w:tab w:val="left" w:pos="0"/>
          <w:tab w:val="left" w:pos="720"/>
          <w:tab w:val="left" w:pos="2160"/>
        </w:tabs>
        <w:spacing w:after="0"/>
        <w:ind w:firstLine="1440"/>
      </w:pPr>
      <w:r>
        <w:t>Pursuant to 52 Pa.Code §§</w:t>
      </w:r>
      <w:r w:rsidR="007951AC">
        <w:t xml:space="preserve"> </w:t>
      </w:r>
      <w:r>
        <w:t>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485BA8B8" w14:textId="77777777" w:rsidR="00F61ADB" w:rsidRDefault="00F61ADB" w:rsidP="001F7B3A">
      <w:pPr>
        <w:tabs>
          <w:tab w:val="left" w:pos="-1440"/>
          <w:tab w:val="left" w:pos="-720"/>
          <w:tab w:val="left" w:pos="0"/>
          <w:tab w:val="left" w:pos="720"/>
          <w:tab w:val="left" w:pos="2160"/>
        </w:tabs>
        <w:spacing w:after="0"/>
        <w:ind w:firstLine="1440"/>
      </w:pPr>
    </w:p>
    <w:p w14:paraId="7F646F49" w14:textId="54F5AD30" w:rsidR="00F61ADB" w:rsidRDefault="00F61ADB" w:rsidP="001F7B3A">
      <w:pPr>
        <w:tabs>
          <w:tab w:val="left" w:pos="-1440"/>
          <w:tab w:val="left" w:pos="-720"/>
          <w:tab w:val="left" w:pos="0"/>
          <w:tab w:val="left" w:pos="720"/>
          <w:tab w:val="left" w:pos="2160"/>
        </w:tabs>
        <w:spacing w:after="0"/>
        <w:ind w:firstLine="1440"/>
      </w:pPr>
      <w:r>
        <w:t>The Parties are further reminded to serve the undersigned Administrative Law Judge directly with a copy of any pleading that you file with the Commission</w:t>
      </w:r>
      <w:r w:rsidR="00724DE1">
        <w:t>’s</w:t>
      </w:r>
      <w:r>
        <w:t xml:space="preserve"> Secretary in this proceeding.  The Parties are also directed to review the public utility code and the regulations </w:t>
      </w:r>
      <w:r w:rsidR="00F771EA">
        <w:t>applicable to this proceeding and to comply with the regulations governing proceedings before the Commission.</w:t>
      </w:r>
    </w:p>
    <w:p w14:paraId="4B0E388F" w14:textId="77777777" w:rsidR="00F61ADB" w:rsidRDefault="00F61ADB" w:rsidP="007951AC">
      <w:pPr>
        <w:spacing w:after="0"/>
        <w:jc w:val="both"/>
      </w:pPr>
    </w:p>
    <w:p w14:paraId="7B9C954C" w14:textId="77777777" w:rsidR="00F61ADB" w:rsidRDefault="00F61ADB" w:rsidP="00F61ADB">
      <w:pPr>
        <w:tabs>
          <w:tab w:val="left" w:pos="2160"/>
        </w:tabs>
        <w:spacing w:after="0"/>
        <w:ind w:firstLine="1440"/>
      </w:pPr>
      <w:r>
        <w:t>THEREFORE,</w:t>
      </w:r>
    </w:p>
    <w:p w14:paraId="41186C29" w14:textId="77777777" w:rsidR="00F61ADB" w:rsidRDefault="00F61ADB" w:rsidP="00F61ADB">
      <w:pPr>
        <w:tabs>
          <w:tab w:val="left" w:pos="2160"/>
        </w:tabs>
        <w:spacing w:after="0"/>
        <w:ind w:firstLine="1440"/>
      </w:pPr>
    </w:p>
    <w:p w14:paraId="60FA3BEE" w14:textId="77777777" w:rsidR="00F61ADB" w:rsidRDefault="00F61ADB" w:rsidP="00F61ADB">
      <w:pPr>
        <w:tabs>
          <w:tab w:val="left" w:pos="2160"/>
        </w:tabs>
        <w:spacing w:after="0"/>
        <w:ind w:firstLine="1440"/>
      </w:pPr>
      <w:r>
        <w:t>IT IS ORDERED:</w:t>
      </w:r>
    </w:p>
    <w:p w14:paraId="1A5414BD" w14:textId="77777777" w:rsidR="00F61ADB" w:rsidRDefault="00F61ADB" w:rsidP="00F61ADB">
      <w:pPr>
        <w:tabs>
          <w:tab w:val="left" w:pos="2160"/>
        </w:tabs>
        <w:spacing w:after="0"/>
        <w:ind w:firstLine="1440"/>
      </w:pPr>
    </w:p>
    <w:p w14:paraId="26AC4498" w14:textId="3FB05C90" w:rsidR="00F61ADB" w:rsidRDefault="00F61ADB" w:rsidP="00F61ADB">
      <w:pPr>
        <w:pStyle w:val="ListParagraph"/>
        <w:numPr>
          <w:ilvl w:val="0"/>
          <w:numId w:val="15"/>
        </w:numPr>
        <w:tabs>
          <w:tab w:val="clear" w:pos="1440"/>
        </w:tabs>
        <w:spacing w:after="0"/>
        <w:ind w:left="0" w:firstLine="1440"/>
      </w:pPr>
      <w:r>
        <w:t xml:space="preserve">That the hearing in this case scheduled for </w:t>
      </w:r>
      <w:r w:rsidR="00F771EA">
        <w:t xml:space="preserve">December 12-13, 2017, </w:t>
      </w:r>
      <w:r>
        <w:t>is hereby continued.</w:t>
      </w:r>
    </w:p>
    <w:p w14:paraId="17730485" w14:textId="77777777" w:rsidR="001F7B3A" w:rsidRDefault="001F7B3A" w:rsidP="001F7B3A">
      <w:pPr>
        <w:pStyle w:val="ListParagraph"/>
        <w:numPr>
          <w:ilvl w:val="0"/>
          <w:numId w:val="0"/>
        </w:numPr>
        <w:tabs>
          <w:tab w:val="clear" w:pos="1440"/>
        </w:tabs>
        <w:spacing w:after="0"/>
        <w:ind w:left="1440"/>
      </w:pPr>
    </w:p>
    <w:p w14:paraId="0498FD73" w14:textId="284623A3" w:rsidR="00F61ADB" w:rsidRDefault="00F61ADB" w:rsidP="00F61ADB">
      <w:pPr>
        <w:pStyle w:val="ListParagraph"/>
        <w:numPr>
          <w:ilvl w:val="0"/>
          <w:numId w:val="15"/>
        </w:numPr>
        <w:tabs>
          <w:tab w:val="clear" w:pos="1440"/>
        </w:tabs>
        <w:spacing w:after="0"/>
        <w:ind w:left="0" w:firstLine="1440"/>
      </w:pPr>
      <w:r>
        <w:rPr>
          <w:color w:val="000000"/>
        </w:rPr>
        <w:t>Th</w:t>
      </w:r>
      <w:r w:rsidR="007951AC">
        <w:rPr>
          <w:color w:val="000000"/>
        </w:rPr>
        <w:t>at th</w:t>
      </w:r>
      <w:r>
        <w:rPr>
          <w:color w:val="000000"/>
        </w:rPr>
        <w:t>e Parties shall participate by telephone</w:t>
      </w:r>
      <w:r w:rsidR="007951AC">
        <w:rPr>
          <w:color w:val="000000"/>
        </w:rPr>
        <w:t xml:space="preserve"> at a prehearing conference on </w:t>
      </w:r>
      <w:r w:rsidR="00F771EA">
        <w:t xml:space="preserve">Thursday, November 30, 2017 at 9:00 a.m. </w:t>
      </w:r>
      <w:r>
        <w:t>and shall be fully prepared for the conference, consistent with the terms set forth above.</w:t>
      </w:r>
    </w:p>
    <w:p w14:paraId="1A1C0BF5" w14:textId="2A9BC994" w:rsidR="00F61ADB" w:rsidRDefault="00F61ADB" w:rsidP="00F61ADB">
      <w:pPr>
        <w:jc w:val="both"/>
      </w:pPr>
    </w:p>
    <w:p w14:paraId="359107E3" w14:textId="77777777" w:rsidR="007951AC" w:rsidRDefault="007951AC" w:rsidP="00F61ADB">
      <w:pPr>
        <w:jc w:val="both"/>
      </w:pPr>
    </w:p>
    <w:p w14:paraId="410374A5" w14:textId="5CA7A2C5" w:rsidR="00985788" w:rsidRPr="00985788" w:rsidRDefault="00F61ADB" w:rsidP="001F7B3A">
      <w:pPr>
        <w:spacing w:line="240" w:lineRule="auto"/>
        <w:jc w:val="both"/>
        <w:rPr>
          <w:rFonts w:eastAsia="SimSun"/>
        </w:rPr>
      </w:pPr>
      <w:r>
        <w:t xml:space="preserve">Date:  </w:t>
      </w:r>
      <w:r w:rsidRPr="001F7B3A">
        <w:rPr>
          <w:u w:val="single"/>
        </w:rPr>
        <w:t xml:space="preserve">November </w:t>
      </w:r>
      <w:r w:rsidR="00F771EA" w:rsidRPr="001F7B3A">
        <w:rPr>
          <w:u w:val="single"/>
        </w:rPr>
        <w:t>1</w:t>
      </w:r>
      <w:r w:rsidR="00DF0AED">
        <w:rPr>
          <w:u w:val="single"/>
        </w:rPr>
        <w:t>4</w:t>
      </w:r>
      <w:r w:rsidRPr="001F7B3A">
        <w:rPr>
          <w:u w:val="single"/>
        </w:rPr>
        <w:t>, 2017</w:t>
      </w:r>
      <w:r>
        <w:tab/>
      </w:r>
      <w:r>
        <w:tab/>
      </w:r>
      <w:r>
        <w:tab/>
      </w:r>
      <w:r>
        <w:tab/>
      </w:r>
      <w:r>
        <w:tab/>
      </w:r>
      <w:r w:rsidR="00985788" w:rsidRPr="00985788">
        <w:rPr>
          <w:rFonts w:eastAsia="SimSun"/>
        </w:rPr>
        <w:t>______________________________</w:t>
      </w:r>
      <w:r w:rsidR="00985788" w:rsidRPr="00985788">
        <w:rPr>
          <w:rFonts w:eastAsia="SimSun"/>
        </w:rPr>
        <w:tab/>
      </w:r>
      <w:r w:rsidR="00985788" w:rsidRPr="00985788">
        <w:rPr>
          <w:rFonts w:eastAsia="SimSun"/>
        </w:rPr>
        <w:tab/>
      </w:r>
      <w:r w:rsidR="00985788" w:rsidRPr="00985788">
        <w:rPr>
          <w:rFonts w:eastAsia="SimSun"/>
        </w:rPr>
        <w:tab/>
      </w:r>
      <w:r w:rsidR="00985788" w:rsidRPr="00985788">
        <w:rPr>
          <w:rFonts w:eastAsia="SimSun"/>
        </w:rPr>
        <w:tab/>
      </w:r>
      <w:r w:rsidR="00985788" w:rsidRPr="00985788">
        <w:rPr>
          <w:rFonts w:eastAsia="SimSun"/>
        </w:rPr>
        <w:tab/>
      </w:r>
      <w:r w:rsidR="00985788" w:rsidRPr="00985788">
        <w:rPr>
          <w:rFonts w:eastAsia="SimSun"/>
        </w:rPr>
        <w:tab/>
      </w:r>
      <w:r w:rsidR="00985788" w:rsidRPr="00985788">
        <w:rPr>
          <w:rFonts w:eastAsia="SimSun"/>
        </w:rPr>
        <w:tab/>
        <w:t>Jeffrey A. Watson</w:t>
      </w:r>
      <w:r w:rsidR="00985788" w:rsidRPr="00985788">
        <w:rPr>
          <w:rFonts w:eastAsia="SimSun"/>
        </w:rPr>
        <w:tab/>
      </w:r>
      <w:r w:rsidR="00985788" w:rsidRPr="00985788">
        <w:rPr>
          <w:rFonts w:eastAsia="SimSun"/>
        </w:rPr>
        <w:tab/>
      </w:r>
      <w:r w:rsidR="00985788" w:rsidRPr="00985788">
        <w:rPr>
          <w:rFonts w:eastAsia="SimSun"/>
        </w:rPr>
        <w:tab/>
      </w:r>
      <w:r w:rsidR="00985788" w:rsidRPr="00985788">
        <w:rPr>
          <w:rFonts w:eastAsia="SimSun"/>
        </w:rPr>
        <w:tab/>
      </w:r>
      <w:r w:rsidR="00985788" w:rsidRPr="00985788">
        <w:rPr>
          <w:rFonts w:eastAsia="SimSun"/>
        </w:rPr>
        <w:tab/>
      </w:r>
      <w:r w:rsidR="00985788" w:rsidRPr="00985788">
        <w:rPr>
          <w:rFonts w:eastAsia="SimSun"/>
        </w:rPr>
        <w:tab/>
      </w:r>
      <w:r w:rsidR="00985788" w:rsidRPr="00985788">
        <w:rPr>
          <w:rFonts w:eastAsia="SimSun"/>
        </w:rPr>
        <w:tab/>
      </w:r>
      <w:r w:rsidR="00985788" w:rsidRPr="00985788">
        <w:rPr>
          <w:rFonts w:eastAsia="SimSun"/>
        </w:rPr>
        <w:tab/>
      </w:r>
      <w:r w:rsidR="00985788" w:rsidRPr="00985788">
        <w:rPr>
          <w:rFonts w:eastAsia="SimSun"/>
        </w:rPr>
        <w:tab/>
      </w:r>
      <w:r w:rsidR="00985788" w:rsidRPr="00985788">
        <w:rPr>
          <w:rFonts w:eastAsia="SimSun"/>
        </w:rPr>
        <w:tab/>
        <w:t>Administrative Law Judge</w:t>
      </w:r>
    </w:p>
    <w:p w14:paraId="3C9EB216" w14:textId="77777777" w:rsidR="00C1082B" w:rsidRDefault="00C1082B" w:rsidP="00E22051">
      <w:pPr>
        <w:spacing w:after="0"/>
        <w:sectPr w:rsidR="00C1082B" w:rsidSect="002A2025">
          <w:footerReference w:type="default" r:id="rId7"/>
          <w:pgSz w:w="12240" w:h="15840"/>
          <w:pgMar w:top="1440" w:right="1440" w:bottom="1440" w:left="1440" w:header="720" w:footer="720" w:gutter="0"/>
          <w:cols w:space="720"/>
          <w:titlePg/>
          <w:docGrid w:linePitch="360"/>
        </w:sectPr>
      </w:pPr>
    </w:p>
    <w:p w14:paraId="5D62F9E3" w14:textId="77777777" w:rsidR="00E90A27" w:rsidRPr="002C0BFD" w:rsidRDefault="00E90A27" w:rsidP="00E90A27">
      <w:pPr>
        <w:spacing w:after="0" w:line="240" w:lineRule="auto"/>
        <w:rPr>
          <w:rFonts w:ascii="Microsoft Sans Serif" w:hAnsi="Microsoft Sans Serif" w:cs="Microsoft Sans Serif"/>
          <w:b/>
          <w:spacing w:val="-3"/>
          <w:szCs w:val="24"/>
          <w:u w:val="single"/>
        </w:rPr>
      </w:pPr>
      <w:r w:rsidRPr="002C0BFD">
        <w:rPr>
          <w:rFonts w:ascii="Microsoft Sans Serif" w:hAnsi="Microsoft Sans Serif" w:cs="Microsoft Sans Serif"/>
          <w:b/>
          <w:spacing w:val="-3"/>
          <w:szCs w:val="24"/>
          <w:u w:val="single"/>
        </w:rPr>
        <w:t>C-2017-2614930 - GERARD J &amp; JOYCE M KURZAWSKI v. DUQUESNE LIGHT COMPANY</w:t>
      </w:r>
    </w:p>
    <w:p w14:paraId="39196CEE" w14:textId="77777777" w:rsidR="00E90A27" w:rsidRDefault="00E90A27" w:rsidP="00E90A27">
      <w:pPr>
        <w:spacing w:after="0" w:line="240" w:lineRule="auto"/>
        <w:rPr>
          <w:rFonts w:ascii="Microsoft Sans Serif" w:hAnsi="Microsoft Sans Serif" w:cs="Microsoft Sans Serif"/>
          <w:b/>
          <w:spacing w:val="-3"/>
          <w:szCs w:val="24"/>
        </w:rPr>
      </w:pPr>
    </w:p>
    <w:p w14:paraId="1F74BCC8" w14:textId="77777777" w:rsidR="00E90A27" w:rsidRDefault="00E90A27" w:rsidP="00E90A27">
      <w:pPr>
        <w:spacing w:after="0" w:line="240" w:lineRule="auto"/>
        <w:rPr>
          <w:rFonts w:ascii="Microsoft Sans Serif" w:hAnsi="Microsoft Sans Serif" w:cs="Microsoft Sans Serif"/>
          <w:b/>
          <w:spacing w:val="-3"/>
          <w:szCs w:val="24"/>
        </w:rPr>
      </w:pPr>
    </w:p>
    <w:p w14:paraId="5C7B01B9" w14:textId="77777777" w:rsidR="00E90A27" w:rsidRDefault="00E90A27" w:rsidP="00E90A27">
      <w:pPr>
        <w:spacing w:after="0" w:line="240" w:lineRule="auto"/>
        <w:rPr>
          <w:rFonts w:ascii="Microsoft Sans Serif" w:hAnsi="Microsoft Sans Serif" w:cs="Microsoft Sans Serif"/>
          <w:spacing w:val="-3"/>
          <w:szCs w:val="24"/>
        </w:rPr>
      </w:pPr>
      <w:r>
        <w:rPr>
          <w:rFonts w:ascii="Microsoft Sans Serif" w:hAnsi="Microsoft Sans Serif" w:cs="Microsoft Sans Serif"/>
          <w:spacing w:val="-3"/>
          <w:szCs w:val="24"/>
        </w:rPr>
        <w:t>GERARD J &amp; JOYCE M</w:t>
      </w:r>
      <w:r w:rsidRPr="002C0BFD">
        <w:rPr>
          <w:rFonts w:ascii="Microsoft Sans Serif" w:hAnsi="Microsoft Sans Serif" w:cs="Microsoft Sans Serif"/>
          <w:spacing w:val="-3"/>
          <w:szCs w:val="24"/>
        </w:rPr>
        <w:t xml:space="preserve"> KURZAWSKI</w:t>
      </w:r>
    </w:p>
    <w:p w14:paraId="75FDF177" w14:textId="77777777" w:rsidR="00E90A27" w:rsidRDefault="00E90A27" w:rsidP="00E90A27">
      <w:pPr>
        <w:spacing w:after="0" w:line="240" w:lineRule="auto"/>
        <w:rPr>
          <w:rFonts w:ascii="Microsoft Sans Serif" w:hAnsi="Microsoft Sans Serif" w:cs="Microsoft Sans Serif"/>
          <w:szCs w:val="24"/>
        </w:rPr>
      </w:pPr>
      <w:r>
        <w:rPr>
          <w:rFonts w:ascii="Microsoft Sans Serif" w:hAnsi="Microsoft Sans Serif" w:cs="Microsoft Sans Serif"/>
          <w:szCs w:val="24"/>
        </w:rPr>
        <w:t>500 SUNNYLAND AVENUE</w:t>
      </w:r>
    </w:p>
    <w:p w14:paraId="2A256B93" w14:textId="77777777" w:rsidR="00E90A27" w:rsidRDefault="00E90A27" w:rsidP="00E90A27">
      <w:pPr>
        <w:spacing w:after="0" w:line="240" w:lineRule="auto"/>
        <w:rPr>
          <w:rFonts w:ascii="Microsoft Sans Serif" w:hAnsi="Microsoft Sans Serif" w:cs="Microsoft Sans Serif"/>
          <w:szCs w:val="24"/>
        </w:rPr>
      </w:pPr>
      <w:r>
        <w:rPr>
          <w:rFonts w:ascii="Microsoft Sans Serif" w:hAnsi="Microsoft Sans Serif" w:cs="Microsoft Sans Serif"/>
          <w:szCs w:val="24"/>
        </w:rPr>
        <w:t>PITTSBURGH PA  15227-1710</w:t>
      </w:r>
    </w:p>
    <w:p w14:paraId="789CBE4A" w14:textId="77777777" w:rsidR="00E90A27" w:rsidRPr="002C0BFD" w:rsidRDefault="00E90A27" w:rsidP="00E90A27">
      <w:pPr>
        <w:spacing w:after="0" w:line="240" w:lineRule="auto"/>
        <w:rPr>
          <w:rFonts w:ascii="Microsoft Sans Serif" w:hAnsi="Microsoft Sans Serif" w:cs="Microsoft Sans Serif"/>
          <w:b/>
          <w:szCs w:val="24"/>
        </w:rPr>
      </w:pPr>
      <w:r w:rsidRPr="002C0BFD">
        <w:rPr>
          <w:rFonts w:ascii="Microsoft Sans Serif" w:hAnsi="Microsoft Sans Serif" w:cs="Microsoft Sans Serif"/>
          <w:b/>
          <w:szCs w:val="24"/>
        </w:rPr>
        <w:t>412.881.0316</w:t>
      </w:r>
    </w:p>
    <w:p w14:paraId="303D1F8F" w14:textId="77777777" w:rsidR="00E90A27" w:rsidRDefault="00E90A27" w:rsidP="00E90A27">
      <w:pPr>
        <w:spacing w:after="0" w:line="240" w:lineRule="auto"/>
        <w:rPr>
          <w:rFonts w:ascii="Microsoft Sans Serif" w:hAnsi="Microsoft Sans Serif" w:cs="Microsoft Sans Serif"/>
          <w:b/>
          <w:i/>
          <w:szCs w:val="24"/>
        </w:rPr>
      </w:pPr>
      <w:r w:rsidRPr="002C0BFD">
        <w:rPr>
          <w:rFonts w:ascii="Microsoft Sans Serif" w:hAnsi="Microsoft Sans Serif" w:cs="Microsoft Sans Serif"/>
          <w:b/>
          <w:i/>
          <w:szCs w:val="24"/>
        </w:rPr>
        <w:t>Accepts Eservice</w:t>
      </w:r>
    </w:p>
    <w:p w14:paraId="33F08266" w14:textId="77777777" w:rsidR="00E90A27" w:rsidRDefault="00E90A27" w:rsidP="00E90A27">
      <w:pPr>
        <w:spacing w:after="0" w:line="240" w:lineRule="auto"/>
        <w:rPr>
          <w:rFonts w:ascii="Microsoft Sans Serif" w:hAnsi="Microsoft Sans Serif" w:cs="Microsoft Sans Serif"/>
          <w:b/>
          <w:i/>
          <w:szCs w:val="24"/>
        </w:rPr>
      </w:pPr>
    </w:p>
    <w:p w14:paraId="2CC7478A" w14:textId="77777777" w:rsidR="00E90A27" w:rsidRDefault="00E90A27" w:rsidP="00E90A27">
      <w:pPr>
        <w:spacing w:after="0" w:line="240" w:lineRule="auto"/>
        <w:rPr>
          <w:rFonts w:ascii="Microsoft Sans Serif" w:hAnsi="Microsoft Sans Serif" w:cs="Microsoft Sans Serif"/>
          <w:szCs w:val="24"/>
        </w:rPr>
      </w:pPr>
      <w:r>
        <w:rPr>
          <w:rFonts w:ascii="Microsoft Sans Serif" w:hAnsi="Microsoft Sans Serif" w:cs="Microsoft Sans Serif"/>
          <w:szCs w:val="24"/>
        </w:rPr>
        <w:t>PAUL SHANE MILLER ESQUIRE</w:t>
      </w:r>
    </w:p>
    <w:p w14:paraId="4C586FA6" w14:textId="77777777" w:rsidR="008E6896" w:rsidRDefault="00E90A27" w:rsidP="00E90A27">
      <w:pPr>
        <w:spacing w:after="0" w:line="240" w:lineRule="auto"/>
        <w:rPr>
          <w:rFonts w:ascii="Microsoft Sans Serif" w:hAnsi="Microsoft Sans Serif" w:cs="Microsoft Sans Serif"/>
          <w:szCs w:val="24"/>
        </w:rPr>
      </w:pPr>
      <w:r>
        <w:rPr>
          <w:rFonts w:ascii="Microsoft Sans Serif" w:hAnsi="Microsoft Sans Serif" w:cs="Microsoft Sans Serif"/>
          <w:szCs w:val="24"/>
        </w:rPr>
        <w:t xml:space="preserve">TUCKER ARENSBERG </w:t>
      </w:r>
    </w:p>
    <w:p w14:paraId="3168AAD6" w14:textId="75F4D33B" w:rsidR="00E90A27" w:rsidRDefault="00E90A27" w:rsidP="00E90A27">
      <w:pPr>
        <w:spacing w:after="0" w:line="240" w:lineRule="auto"/>
        <w:rPr>
          <w:rFonts w:ascii="Microsoft Sans Serif" w:hAnsi="Microsoft Sans Serif" w:cs="Microsoft Sans Serif"/>
          <w:szCs w:val="24"/>
        </w:rPr>
      </w:pPr>
      <w:r>
        <w:rPr>
          <w:rFonts w:ascii="Microsoft Sans Serif" w:hAnsi="Microsoft Sans Serif" w:cs="Microsoft Sans Serif"/>
          <w:szCs w:val="24"/>
        </w:rPr>
        <w:t>1400 ONE PPG PLACE</w:t>
      </w:r>
    </w:p>
    <w:p w14:paraId="176EAA4A" w14:textId="77777777" w:rsidR="00E90A27" w:rsidRDefault="00E90A27" w:rsidP="00E90A27">
      <w:pPr>
        <w:spacing w:after="0" w:line="240" w:lineRule="auto"/>
        <w:rPr>
          <w:rFonts w:ascii="Microsoft Sans Serif" w:hAnsi="Microsoft Sans Serif" w:cs="Microsoft Sans Serif"/>
          <w:szCs w:val="24"/>
        </w:rPr>
      </w:pPr>
      <w:r>
        <w:rPr>
          <w:rFonts w:ascii="Microsoft Sans Serif" w:hAnsi="Microsoft Sans Serif" w:cs="Microsoft Sans Serif"/>
          <w:szCs w:val="24"/>
        </w:rPr>
        <w:t>PITTSBURGH PA  15222</w:t>
      </w:r>
    </w:p>
    <w:p w14:paraId="0B87847F" w14:textId="77777777" w:rsidR="00E90A27" w:rsidRDefault="00E90A27" w:rsidP="00E90A27">
      <w:pPr>
        <w:spacing w:after="0" w:line="240" w:lineRule="auto"/>
        <w:rPr>
          <w:rFonts w:ascii="Microsoft Sans Serif" w:hAnsi="Microsoft Sans Serif" w:cs="Microsoft Sans Serif"/>
          <w:szCs w:val="24"/>
        </w:rPr>
      </w:pPr>
      <w:r>
        <w:rPr>
          <w:rFonts w:ascii="Microsoft Sans Serif" w:hAnsi="Microsoft Sans Serif" w:cs="Microsoft Sans Serif"/>
          <w:szCs w:val="24"/>
        </w:rPr>
        <w:t>412.566.1212</w:t>
      </w:r>
    </w:p>
    <w:p w14:paraId="68F2A4AC" w14:textId="77777777" w:rsidR="00E90A27" w:rsidRPr="002C0BFD" w:rsidRDefault="00E90A27" w:rsidP="00E90A27">
      <w:pPr>
        <w:spacing w:after="0" w:line="240" w:lineRule="auto"/>
        <w:rPr>
          <w:rFonts w:ascii="Microsoft Sans Serif" w:hAnsi="Microsoft Sans Serif" w:cs="Microsoft Sans Serif"/>
          <w:b/>
          <w:i/>
          <w:szCs w:val="24"/>
        </w:rPr>
      </w:pPr>
      <w:r w:rsidRPr="002C0BFD">
        <w:rPr>
          <w:rFonts w:ascii="Microsoft Sans Serif" w:hAnsi="Microsoft Sans Serif" w:cs="Microsoft Sans Serif"/>
          <w:b/>
          <w:i/>
          <w:szCs w:val="24"/>
        </w:rPr>
        <w:t>Accepts Eservice</w:t>
      </w:r>
    </w:p>
    <w:p w14:paraId="3FA43E97" w14:textId="77777777" w:rsidR="00E90A27" w:rsidRDefault="00E90A27" w:rsidP="00E90A27">
      <w:pPr>
        <w:spacing w:after="0" w:line="240" w:lineRule="auto"/>
      </w:pPr>
    </w:p>
    <w:p w14:paraId="23C99BC1" w14:textId="5A68C3BE" w:rsidR="00E90A27" w:rsidRDefault="00E90A27">
      <w:pPr>
        <w:tabs>
          <w:tab w:val="clear" w:pos="1440"/>
        </w:tabs>
        <w:spacing w:after="200" w:line="276" w:lineRule="auto"/>
      </w:pPr>
    </w:p>
    <w:sectPr w:rsidR="00E90A27" w:rsidSect="002A20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185BE" w14:textId="77777777" w:rsidR="00071D86" w:rsidRDefault="00071D86" w:rsidP="00912FC8">
      <w:pPr>
        <w:spacing w:after="0" w:line="240" w:lineRule="auto"/>
      </w:pPr>
      <w:r>
        <w:separator/>
      </w:r>
    </w:p>
  </w:endnote>
  <w:endnote w:type="continuationSeparator" w:id="0">
    <w:p w14:paraId="5CB78641" w14:textId="77777777" w:rsidR="00071D86" w:rsidRDefault="00071D86" w:rsidP="0091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844762"/>
      <w:docPartObj>
        <w:docPartGallery w:val="Page Numbers (Bottom of Page)"/>
        <w:docPartUnique/>
      </w:docPartObj>
    </w:sdtPr>
    <w:sdtEndPr>
      <w:rPr>
        <w:noProof/>
        <w:sz w:val="20"/>
      </w:rPr>
    </w:sdtEndPr>
    <w:sdtContent>
      <w:p w14:paraId="10AC45DA" w14:textId="1D1459BA" w:rsidR="002A2025" w:rsidRPr="00B900E5" w:rsidRDefault="002A2025">
        <w:pPr>
          <w:pStyle w:val="Footer"/>
          <w:jc w:val="center"/>
          <w:rPr>
            <w:sz w:val="20"/>
          </w:rPr>
        </w:pPr>
        <w:r w:rsidRPr="00B900E5">
          <w:rPr>
            <w:sz w:val="20"/>
          </w:rPr>
          <w:fldChar w:fldCharType="begin"/>
        </w:r>
        <w:r w:rsidRPr="00B900E5">
          <w:rPr>
            <w:sz w:val="20"/>
          </w:rPr>
          <w:instrText xml:space="preserve"> PAGE   \* MERGEFORMAT </w:instrText>
        </w:r>
        <w:r w:rsidRPr="00B900E5">
          <w:rPr>
            <w:sz w:val="20"/>
          </w:rPr>
          <w:fldChar w:fldCharType="separate"/>
        </w:r>
        <w:r w:rsidR="00204145">
          <w:rPr>
            <w:noProof/>
            <w:sz w:val="20"/>
          </w:rPr>
          <w:t>2</w:t>
        </w:r>
        <w:r w:rsidRPr="00B900E5">
          <w:rPr>
            <w:noProof/>
            <w:sz w:val="20"/>
          </w:rPr>
          <w:fldChar w:fldCharType="end"/>
        </w:r>
      </w:p>
    </w:sdtContent>
  </w:sdt>
  <w:p w14:paraId="3C0069D4" w14:textId="77777777" w:rsidR="002A2025" w:rsidRDefault="002A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78306" w14:textId="77777777" w:rsidR="00071D86" w:rsidRDefault="00071D86" w:rsidP="00912FC8">
      <w:pPr>
        <w:spacing w:after="0" w:line="240" w:lineRule="auto"/>
      </w:pPr>
      <w:r>
        <w:separator/>
      </w:r>
    </w:p>
  </w:footnote>
  <w:footnote w:type="continuationSeparator" w:id="0">
    <w:p w14:paraId="7187B759" w14:textId="77777777" w:rsidR="00071D86" w:rsidRDefault="00071D86" w:rsidP="00912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7D5134"/>
    <w:multiLevelType w:val="hybridMultilevel"/>
    <w:tmpl w:val="130E6982"/>
    <w:lvl w:ilvl="0" w:tplc="F8684FE4">
      <w:start w:val="1"/>
      <w:numFmt w:val="decimal"/>
      <w:pStyle w:val="ListParagraph"/>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5"/>
  </w:num>
  <w:num w:numId="3">
    <w:abstractNumId w:val="9"/>
  </w:num>
  <w:num w:numId="4">
    <w:abstractNumId w:val="13"/>
  </w:num>
  <w:num w:numId="5">
    <w:abstractNumId w:val="3"/>
  </w:num>
  <w:num w:numId="6">
    <w:abstractNumId w:val="2"/>
  </w:num>
  <w:num w:numId="7">
    <w:abstractNumId w:val="1"/>
  </w:num>
  <w:num w:numId="8">
    <w:abstractNumId w:val="12"/>
  </w:num>
  <w:num w:numId="9">
    <w:abstractNumId w:val="0"/>
  </w:num>
  <w:num w:numId="10">
    <w:abstractNumId w:val="6"/>
  </w:num>
  <w:num w:numId="11">
    <w:abstractNumId w:val="8"/>
  </w:num>
  <w:num w:numId="12">
    <w:abstractNumId w:val="4"/>
  </w:num>
  <w:num w:numId="13">
    <w:abstractNumId w:val="7"/>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B4"/>
    <w:rsid w:val="0000247B"/>
    <w:rsid w:val="00004C37"/>
    <w:rsid w:val="00051A26"/>
    <w:rsid w:val="00070C38"/>
    <w:rsid w:val="00071D86"/>
    <w:rsid w:val="0009517C"/>
    <w:rsid w:val="000D1418"/>
    <w:rsid w:val="001037F0"/>
    <w:rsid w:val="00135105"/>
    <w:rsid w:val="001A215B"/>
    <w:rsid w:val="001B1CBA"/>
    <w:rsid w:val="001F06F1"/>
    <w:rsid w:val="001F7B3A"/>
    <w:rsid w:val="00204145"/>
    <w:rsid w:val="00213167"/>
    <w:rsid w:val="002512F9"/>
    <w:rsid w:val="00260E6B"/>
    <w:rsid w:val="002A2025"/>
    <w:rsid w:val="002D5EC4"/>
    <w:rsid w:val="002F1C85"/>
    <w:rsid w:val="0034726A"/>
    <w:rsid w:val="00393C92"/>
    <w:rsid w:val="00395005"/>
    <w:rsid w:val="00400F0A"/>
    <w:rsid w:val="0044124C"/>
    <w:rsid w:val="00484940"/>
    <w:rsid w:val="004B3F90"/>
    <w:rsid w:val="004C711B"/>
    <w:rsid w:val="004D523C"/>
    <w:rsid w:val="004E4A0F"/>
    <w:rsid w:val="00514666"/>
    <w:rsid w:val="00553AC5"/>
    <w:rsid w:val="00577145"/>
    <w:rsid w:val="005A1C17"/>
    <w:rsid w:val="005A2ABA"/>
    <w:rsid w:val="005B7A91"/>
    <w:rsid w:val="005C6334"/>
    <w:rsid w:val="0061775F"/>
    <w:rsid w:val="006664FC"/>
    <w:rsid w:val="006673CC"/>
    <w:rsid w:val="00677D6D"/>
    <w:rsid w:val="0068029C"/>
    <w:rsid w:val="00682A19"/>
    <w:rsid w:val="006A0406"/>
    <w:rsid w:val="006B4A0E"/>
    <w:rsid w:val="006C385D"/>
    <w:rsid w:val="006F0329"/>
    <w:rsid w:val="00700645"/>
    <w:rsid w:val="0070428F"/>
    <w:rsid w:val="00712E58"/>
    <w:rsid w:val="00722626"/>
    <w:rsid w:val="00724DE1"/>
    <w:rsid w:val="00741B73"/>
    <w:rsid w:val="00745E59"/>
    <w:rsid w:val="00750AF1"/>
    <w:rsid w:val="00776EAC"/>
    <w:rsid w:val="00777F0B"/>
    <w:rsid w:val="00792796"/>
    <w:rsid w:val="007951AC"/>
    <w:rsid w:val="007B3DF6"/>
    <w:rsid w:val="007E6779"/>
    <w:rsid w:val="0080160F"/>
    <w:rsid w:val="00820B4C"/>
    <w:rsid w:val="008270B4"/>
    <w:rsid w:val="0084338F"/>
    <w:rsid w:val="008529D2"/>
    <w:rsid w:val="008732AE"/>
    <w:rsid w:val="008B1DDA"/>
    <w:rsid w:val="008E6896"/>
    <w:rsid w:val="00912FC8"/>
    <w:rsid w:val="00936AD0"/>
    <w:rsid w:val="009402D5"/>
    <w:rsid w:val="00985788"/>
    <w:rsid w:val="009A5800"/>
    <w:rsid w:val="009E4D97"/>
    <w:rsid w:val="00A656F7"/>
    <w:rsid w:val="00A72D92"/>
    <w:rsid w:val="00A74DEE"/>
    <w:rsid w:val="00AA2EC5"/>
    <w:rsid w:val="00AB04A2"/>
    <w:rsid w:val="00AB4C73"/>
    <w:rsid w:val="00AE59BD"/>
    <w:rsid w:val="00AE6F47"/>
    <w:rsid w:val="00AF4123"/>
    <w:rsid w:val="00B03A9D"/>
    <w:rsid w:val="00B308E1"/>
    <w:rsid w:val="00B31FEC"/>
    <w:rsid w:val="00B668A4"/>
    <w:rsid w:val="00B900E5"/>
    <w:rsid w:val="00BC6B21"/>
    <w:rsid w:val="00BF4B7C"/>
    <w:rsid w:val="00C1082B"/>
    <w:rsid w:val="00C217B3"/>
    <w:rsid w:val="00C427A6"/>
    <w:rsid w:val="00C436FD"/>
    <w:rsid w:val="00C638D2"/>
    <w:rsid w:val="00C71575"/>
    <w:rsid w:val="00C820CC"/>
    <w:rsid w:val="00C87E57"/>
    <w:rsid w:val="00C97CFB"/>
    <w:rsid w:val="00CD507A"/>
    <w:rsid w:val="00D15EB4"/>
    <w:rsid w:val="00D67F9B"/>
    <w:rsid w:val="00DD5C37"/>
    <w:rsid w:val="00DF0AED"/>
    <w:rsid w:val="00E01C14"/>
    <w:rsid w:val="00E22051"/>
    <w:rsid w:val="00E362EB"/>
    <w:rsid w:val="00E52999"/>
    <w:rsid w:val="00E867D5"/>
    <w:rsid w:val="00E90A27"/>
    <w:rsid w:val="00E9609F"/>
    <w:rsid w:val="00EB2936"/>
    <w:rsid w:val="00EC1CBA"/>
    <w:rsid w:val="00EE7801"/>
    <w:rsid w:val="00F01CBC"/>
    <w:rsid w:val="00F16554"/>
    <w:rsid w:val="00F22990"/>
    <w:rsid w:val="00F50027"/>
    <w:rsid w:val="00F544E1"/>
    <w:rsid w:val="00F61ADB"/>
    <w:rsid w:val="00F771EA"/>
    <w:rsid w:val="00F9377D"/>
    <w:rsid w:val="00FB38FE"/>
    <w:rsid w:val="00FD5C10"/>
    <w:rsid w:val="00FE5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1EEF36"/>
  <w15:docId w15:val="{07910DD5-885E-4615-85FA-B9FB6756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912FC8"/>
    <w:rPr>
      <w:vertAlign w:val="superscript"/>
    </w:rPr>
  </w:style>
  <w:style w:type="paragraph" w:styleId="Header">
    <w:name w:val="header"/>
    <w:basedOn w:val="Normal"/>
    <w:link w:val="HeaderChar"/>
    <w:uiPriority w:val="99"/>
    <w:unhideWhenUsed/>
    <w:rsid w:val="002A202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2A2025"/>
    <w:rPr>
      <w:rFonts w:ascii="Times New Roman" w:hAnsi="Times New Roman" w:cs="Times New Roman"/>
      <w:sz w:val="24"/>
      <w:szCs w:val="20"/>
    </w:rPr>
  </w:style>
  <w:style w:type="paragraph" w:styleId="Footer">
    <w:name w:val="footer"/>
    <w:basedOn w:val="Normal"/>
    <w:link w:val="FooterChar"/>
    <w:uiPriority w:val="99"/>
    <w:unhideWhenUsed/>
    <w:rsid w:val="002A202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2A202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682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Oldynski, Sandra</cp:lastModifiedBy>
  <cp:revision>29</cp:revision>
  <cp:lastPrinted>2017-11-14T12:55:00Z</cp:lastPrinted>
  <dcterms:created xsi:type="dcterms:W3CDTF">2017-11-13T19:06:00Z</dcterms:created>
  <dcterms:modified xsi:type="dcterms:W3CDTF">2017-11-14T12:59:00Z</dcterms:modified>
</cp:coreProperties>
</file>