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84" w:rsidRPr="00E01978"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01978">
        <w:rPr>
          <w:rFonts w:ascii="Times New Roman" w:eastAsia="Times New Roman" w:hAnsi="Times New Roman" w:cs="Times New Roman"/>
          <w:b/>
          <w:sz w:val="24"/>
          <w:szCs w:val="24"/>
        </w:rPr>
        <w:t>BEFORE THE</w:t>
      </w:r>
    </w:p>
    <w:p w:rsidR="00BD5884" w:rsidRPr="00E01978"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1978">
        <w:rPr>
          <w:rFonts w:ascii="Times New Roman" w:eastAsia="Times New Roman" w:hAnsi="Times New Roman" w:cs="Times New Roman"/>
          <w:b/>
          <w:bCs/>
          <w:spacing w:val="-3"/>
          <w:sz w:val="24"/>
          <w:szCs w:val="24"/>
        </w:rPr>
        <w:t>PENNSYLVANIA PUBLIC UTILITY COMMISSION</w:t>
      </w: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657E6" w:rsidRPr="00E01978" w:rsidRDefault="000464BA" w:rsidP="000657E6">
      <w:pPr>
        <w:pStyle w:val="Style"/>
        <w:rPr>
          <w:bCs/>
          <w:color w:val="000000"/>
        </w:rPr>
      </w:pPr>
      <w:r>
        <w:rPr>
          <w:bCs/>
          <w:color w:val="000000"/>
        </w:rPr>
        <w:t>Larry Moyer</w:t>
      </w:r>
      <w:r w:rsidR="00694D9C" w:rsidRPr="00E01978">
        <w:rPr>
          <w:bCs/>
          <w:color w:val="000000"/>
        </w:rPr>
        <w:t xml:space="preserve"> </w:t>
      </w:r>
      <w:r w:rsidR="005D1BBB" w:rsidRPr="00E01978">
        <w:rPr>
          <w:bCs/>
          <w:color w:val="000000"/>
        </w:rPr>
        <w:tab/>
      </w:r>
      <w:r w:rsidR="000657E6" w:rsidRPr="00E01978">
        <w:rPr>
          <w:bCs/>
          <w:color w:val="000000"/>
        </w:rPr>
        <w:tab/>
      </w:r>
      <w:r w:rsidR="00EE1495">
        <w:rPr>
          <w:bCs/>
          <w:color w:val="000000"/>
        </w:rPr>
        <w:tab/>
      </w:r>
      <w:r w:rsidR="000657E6" w:rsidRPr="00E01978">
        <w:rPr>
          <w:bCs/>
          <w:color w:val="000000"/>
        </w:rPr>
        <w:tab/>
      </w:r>
      <w:r w:rsidR="000657E6" w:rsidRPr="00E01978">
        <w:rPr>
          <w:bCs/>
          <w:color w:val="000000"/>
        </w:rPr>
        <w:tab/>
      </w:r>
      <w:r w:rsidR="000657E6" w:rsidRPr="00E01978">
        <w:rPr>
          <w:bCs/>
          <w:color w:val="000000"/>
        </w:rPr>
        <w:tab/>
        <w:t>:</w:t>
      </w:r>
    </w:p>
    <w:p w:rsidR="000657E6" w:rsidRPr="00E01978" w:rsidRDefault="000657E6" w:rsidP="000657E6">
      <w:pPr>
        <w:pStyle w:val="Style"/>
        <w:rPr>
          <w:bCs/>
          <w:color w:val="000000"/>
        </w:rPr>
      </w:pP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t>:</w:t>
      </w:r>
    </w:p>
    <w:p w:rsidR="000657E6" w:rsidRPr="00E01978" w:rsidRDefault="000657E6" w:rsidP="000657E6">
      <w:pPr>
        <w:pStyle w:val="Style"/>
        <w:rPr>
          <w:bCs/>
          <w:color w:val="000000"/>
        </w:rPr>
      </w:pPr>
      <w:r w:rsidRPr="00E01978">
        <w:rPr>
          <w:bCs/>
          <w:color w:val="000000"/>
        </w:rPr>
        <w:tab/>
        <w:t>v.</w:t>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t>:</w:t>
      </w:r>
      <w:r w:rsidRPr="00E01978">
        <w:rPr>
          <w:bCs/>
          <w:color w:val="000000"/>
        </w:rPr>
        <w:tab/>
      </w:r>
      <w:r w:rsidRPr="00E01978">
        <w:rPr>
          <w:bCs/>
          <w:color w:val="000000"/>
        </w:rPr>
        <w:tab/>
      </w:r>
      <w:r w:rsidR="000464BA">
        <w:rPr>
          <w:bCs/>
          <w:color w:val="000000"/>
        </w:rPr>
        <w:t>C-2015-2511904</w:t>
      </w:r>
    </w:p>
    <w:p w:rsidR="000657E6" w:rsidRPr="00E01978" w:rsidRDefault="000657E6" w:rsidP="000657E6">
      <w:pPr>
        <w:pStyle w:val="Style"/>
        <w:rPr>
          <w:bCs/>
          <w:color w:val="000000"/>
        </w:rPr>
      </w:pP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t>:</w:t>
      </w:r>
    </w:p>
    <w:p w:rsidR="000657E6" w:rsidRPr="00E01978" w:rsidRDefault="000464BA" w:rsidP="000657E6">
      <w:pPr>
        <w:pStyle w:val="Style"/>
        <w:rPr>
          <w:bCs/>
          <w:color w:val="000000"/>
        </w:rPr>
      </w:pPr>
      <w:r>
        <w:rPr>
          <w:bCs/>
          <w:color w:val="000000"/>
        </w:rPr>
        <w:t>PPL Electric Utilities Corporation</w:t>
      </w:r>
      <w:r>
        <w:rPr>
          <w:bCs/>
          <w:color w:val="000000"/>
        </w:rPr>
        <w:tab/>
      </w:r>
      <w:r w:rsidR="000657E6" w:rsidRPr="00E01978">
        <w:rPr>
          <w:bCs/>
          <w:color w:val="000000"/>
        </w:rPr>
        <w:tab/>
      </w:r>
      <w:r w:rsidR="000657E6" w:rsidRPr="00E01978">
        <w:rPr>
          <w:bCs/>
          <w:color w:val="000000"/>
        </w:rPr>
        <w:tab/>
        <w:t>:</w:t>
      </w:r>
    </w:p>
    <w:p w:rsidR="00BD5884" w:rsidRPr="00E01978"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0464BA"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rsidR="004B2E19" w:rsidRDefault="004B2E19" w:rsidP="000464B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IN PART AND DE</w:t>
      </w:r>
      <w:r w:rsidR="00440578">
        <w:rPr>
          <w:rFonts w:ascii="Times New Roman" w:eastAsia="Times New Roman" w:hAnsi="Times New Roman" w:cs="Times New Roman"/>
          <w:b/>
          <w:bCs/>
          <w:spacing w:val="-3"/>
          <w:sz w:val="24"/>
          <w:szCs w:val="24"/>
          <w:u w:val="single"/>
        </w:rPr>
        <w:t>N</w:t>
      </w:r>
      <w:r>
        <w:rPr>
          <w:rFonts w:ascii="Times New Roman" w:eastAsia="Times New Roman" w:hAnsi="Times New Roman" w:cs="Times New Roman"/>
          <w:b/>
          <w:bCs/>
          <w:spacing w:val="-3"/>
          <w:sz w:val="24"/>
          <w:szCs w:val="24"/>
          <w:u w:val="single"/>
        </w:rPr>
        <w:t>YING IN PART</w:t>
      </w:r>
    </w:p>
    <w:p w:rsidR="00230171" w:rsidRPr="00E01978" w:rsidRDefault="009B586B" w:rsidP="000464B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MOTION FOR </w:t>
      </w:r>
      <w:r w:rsidR="000464BA">
        <w:rPr>
          <w:rFonts w:ascii="Times New Roman" w:eastAsia="Times New Roman" w:hAnsi="Times New Roman" w:cs="Times New Roman"/>
          <w:b/>
          <w:bCs/>
          <w:spacing w:val="-3"/>
          <w:sz w:val="24"/>
          <w:szCs w:val="24"/>
          <w:u w:val="single"/>
        </w:rPr>
        <w:t>SUMMARY JUDGMENT</w:t>
      </w: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F8297A" w:rsidRDefault="00095DDE" w:rsidP="00CB4514">
      <w:pPr>
        <w:pStyle w:val="Style"/>
        <w:widowControl/>
        <w:spacing w:line="360" w:lineRule="auto"/>
        <w:ind w:firstLine="1440"/>
        <w:rPr>
          <w:bCs/>
          <w:color w:val="000000"/>
        </w:rPr>
      </w:pPr>
      <w:r w:rsidRPr="00E01978">
        <w:rPr>
          <w:bCs/>
          <w:color w:val="000000"/>
        </w:rPr>
        <w:t xml:space="preserve">On </w:t>
      </w:r>
      <w:r w:rsidR="000D2806">
        <w:rPr>
          <w:bCs/>
          <w:color w:val="000000"/>
        </w:rPr>
        <w:t>October 29, 2015,</w:t>
      </w:r>
      <w:r w:rsidR="00EE1495">
        <w:rPr>
          <w:bCs/>
          <w:color w:val="000000"/>
        </w:rPr>
        <w:t xml:space="preserve"> Larry Moyer filed a formal complaint with the Pennsylvania Public Utility Commission against PPL Electric Utilities Corporation (PPL or the company), docket number C-2015-2511904.  In his complaint, </w:t>
      </w:r>
      <w:r w:rsidR="00BF3945">
        <w:rPr>
          <w:bCs/>
          <w:color w:val="000000"/>
        </w:rPr>
        <w:t xml:space="preserve">Mr. Moyer </w:t>
      </w:r>
      <w:r w:rsidR="00CF3521">
        <w:rPr>
          <w:bCs/>
          <w:color w:val="000000"/>
        </w:rPr>
        <w:t>averred</w:t>
      </w:r>
      <w:r w:rsidR="00BF3945">
        <w:rPr>
          <w:bCs/>
          <w:color w:val="000000"/>
        </w:rPr>
        <w:t xml:space="preserve"> that PPL is threatening to terminate his utility service or has already terminated his utility service.  In addition, Mr. Moyer </w:t>
      </w:r>
      <w:r w:rsidR="00CF3521">
        <w:rPr>
          <w:bCs/>
          <w:color w:val="000000"/>
        </w:rPr>
        <w:t xml:space="preserve">included </w:t>
      </w:r>
      <w:r w:rsidR="00BF3945">
        <w:rPr>
          <w:bCs/>
          <w:color w:val="000000"/>
        </w:rPr>
        <w:t xml:space="preserve">an attachment to his complaint </w:t>
      </w:r>
      <w:r w:rsidR="00F8297A">
        <w:rPr>
          <w:bCs/>
          <w:color w:val="000000"/>
        </w:rPr>
        <w:t xml:space="preserve">wherein he provided further details regarding his complaint.  In particular, Mr. Moyer raised issues regarding PPL’s compliance with the Commission’s </w:t>
      </w:r>
      <w:r w:rsidR="003B6609">
        <w:rPr>
          <w:bCs/>
          <w:color w:val="000000"/>
        </w:rPr>
        <w:t xml:space="preserve">virtual </w:t>
      </w:r>
      <w:r w:rsidR="00F8297A">
        <w:rPr>
          <w:bCs/>
          <w:color w:val="000000"/>
        </w:rPr>
        <w:t>meter aggregation regulations.  Mr. Moyer raised additional issues in the attachment as well</w:t>
      </w:r>
      <w:r w:rsidR="00CF3521">
        <w:rPr>
          <w:bCs/>
          <w:color w:val="000000"/>
        </w:rPr>
        <w:t>, including issues pertaining to termination notices and bills he has received from PPL</w:t>
      </w:r>
      <w:r w:rsidR="00F8297A">
        <w:rPr>
          <w:bCs/>
          <w:color w:val="000000"/>
        </w:rPr>
        <w:t xml:space="preserve">.  For relief, Mr. Moyer requested, among other things, that the Commission issue a public reprimand of PPL for misconduct and take other actions to correct the issues raised in </w:t>
      </w:r>
      <w:r w:rsidR="00FE198D">
        <w:rPr>
          <w:bCs/>
          <w:color w:val="000000"/>
        </w:rPr>
        <w:t>his</w:t>
      </w:r>
      <w:r w:rsidR="00F8297A">
        <w:rPr>
          <w:bCs/>
          <w:color w:val="000000"/>
        </w:rPr>
        <w:t xml:space="preserve"> complaint.</w:t>
      </w:r>
    </w:p>
    <w:p w:rsidR="00F8297A" w:rsidRDefault="00F8297A" w:rsidP="00CB4514">
      <w:pPr>
        <w:pStyle w:val="Style"/>
        <w:widowControl/>
        <w:spacing w:line="360" w:lineRule="auto"/>
        <w:ind w:firstLine="1440"/>
        <w:rPr>
          <w:bCs/>
          <w:color w:val="000000"/>
        </w:rPr>
      </w:pPr>
    </w:p>
    <w:p w:rsidR="003B6609" w:rsidRDefault="00F8297A" w:rsidP="00CB4514">
      <w:pPr>
        <w:pStyle w:val="Style"/>
        <w:widowControl/>
        <w:spacing w:line="360" w:lineRule="auto"/>
        <w:ind w:firstLine="1440"/>
        <w:rPr>
          <w:bCs/>
          <w:color w:val="000000"/>
        </w:rPr>
      </w:pPr>
      <w:r>
        <w:rPr>
          <w:bCs/>
          <w:color w:val="000000"/>
        </w:rPr>
        <w:t xml:space="preserve">On November 24, 2015, PPL filed an answer in response to Mr. Moyer’s complaint.  In its answer, PPL admitted or denied the various averments Mr. Moyer raised in his complaint.  In particular, PPL </w:t>
      </w:r>
      <w:r w:rsidR="000919D4">
        <w:rPr>
          <w:bCs/>
          <w:color w:val="000000"/>
        </w:rPr>
        <w:t xml:space="preserve">provided significant detail regarding two prior complaints filed by Mr. Moyer that pertained to averments raised in the instant complaint.  </w:t>
      </w:r>
      <w:r w:rsidR="003B6609">
        <w:rPr>
          <w:bCs/>
          <w:color w:val="000000"/>
        </w:rPr>
        <w:t>PPL also provided significant detail regarding virtual meter aggregation</w:t>
      </w:r>
      <w:r w:rsidR="00CF3521">
        <w:rPr>
          <w:bCs/>
          <w:color w:val="000000"/>
        </w:rPr>
        <w:t xml:space="preserve"> </w:t>
      </w:r>
      <w:r w:rsidR="003B6609">
        <w:rPr>
          <w:bCs/>
          <w:color w:val="000000"/>
        </w:rPr>
        <w:t xml:space="preserve">in response to what Mr. Moyer stated in his complaint.  PPL also provided an answer to the relief Mr. Moyer requested in his complaint, </w:t>
      </w:r>
      <w:r w:rsidR="003B6609">
        <w:rPr>
          <w:bCs/>
          <w:color w:val="000000"/>
        </w:rPr>
        <w:lastRenderedPageBreak/>
        <w:t xml:space="preserve">noting again the relationship of the relief requested to the two prior complaints filed by </w:t>
      </w:r>
      <w:r w:rsidR="00FE198D">
        <w:rPr>
          <w:bCs/>
          <w:color w:val="000000"/>
        </w:rPr>
        <w:t>him</w:t>
      </w:r>
      <w:r w:rsidR="003B6609">
        <w:rPr>
          <w:bCs/>
          <w:color w:val="000000"/>
        </w:rPr>
        <w:t>.  PPL concluded its answer by requesting that Mr. Moyer’s complaint be denied in its entirety.</w:t>
      </w:r>
    </w:p>
    <w:p w:rsidR="003B6609" w:rsidRDefault="003B6609" w:rsidP="00CB4514">
      <w:pPr>
        <w:pStyle w:val="Style"/>
        <w:widowControl/>
        <w:spacing w:line="360" w:lineRule="auto"/>
        <w:ind w:firstLine="1440"/>
        <w:rPr>
          <w:bCs/>
          <w:color w:val="000000"/>
        </w:rPr>
      </w:pPr>
    </w:p>
    <w:p w:rsidR="003B6609" w:rsidRDefault="003B6609" w:rsidP="00CB4514">
      <w:pPr>
        <w:pStyle w:val="Style"/>
        <w:widowControl/>
        <w:spacing w:line="360" w:lineRule="auto"/>
        <w:ind w:firstLine="1440"/>
        <w:rPr>
          <w:bCs/>
          <w:color w:val="000000"/>
        </w:rPr>
      </w:pPr>
      <w:r>
        <w:rPr>
          <w:bCs/>
          <w:color w:val="000000"/>
        </w:rPr>
        <w:t xml:space="preserve">Also on November 24, 2015, PPL filed preliminary objections in response to Mr. Moyer’s complaint.  In its preliminary objections, which </w:t>
      </w:r>
      <w:r w:rsidR="00FE198D">
        <w:rPr>
          <w:bCs/>
          <w:color w:val="000000"/>
        </w:rPr>
        <w:t>were</w:t>
      </w:r>
      <w:r>
        <w:rPr>
          <w:bCs/>
          <w:color w:val="000000"/>
        </w:rPr>
        <w:t xml:space="preserve"> accompanied by a notice to plead, PPL raised three </w:t>
      </w:r>
      <w:r w:rsidR="00FE198D">
        <w:rPr>
          <w:bCs/>
          <w:color w:val="000000"/>
        </w:rPr>
        <w:t>grounds for dismissal</w:t>
      </w:r>
      <w:r>
        <w:rPr>
          <w:bCs/>
          <w:color w:val="000000"/>
        </w:rPr>
        <w:t>.  First, PPL argued that the virtual meter aggregation program and billing process allegations raised in the complaint will be fully resolved in a pending proceeding.  Second, PPL argued that the ex</w:t>
      </w:r>
      <w:r w:rsidR="00CF3521">
        <w:rPr>
          <w:bCs/>
          <w:color w:val="000000"/>
        </w:rPr>
        <w:t xml:space="preserve"> </w:t>
      </w:r>
      <w:r>
        <w:rPr>
          <w:bCs/>
          <w:color w:val="000000"/>
        </w:rPr>
        <w:t>parte allegations in the complaint are legally insufficient and fail to state a claim upon which relief can be granted.  Third, PPL argued that Mr. Moyer’s allegations regarding termination of his service are also legally insufficient and fail to state a claim upon which relief may be granted.  Again, PPL requested that Mr. Moyer’s complaint be dismissed in its entirety.  PPL provided several attachments in support of its preliminary objections.</w:t>
      </w:r>
    </w:p>
    <w:p w:rsidR="003B6609" w:rsidRDefault="003B6609" w:rsidP="00CB4514">
      <w:pPr>
        <w:pStyle w:val="Style"/>
        <w:widowControl/>
        <w:spacing w:line="360" w:lineRule="auto"/>
        <w:ind w:firstLine="1440"/>
        <w:rPr>
          <w:bCs/>
          <w:color w:val="000000"/>
        </w:rPr>
      </w:pPr>
    </w:p>
    <w:p w:rsidR="003B6609" w:rsidRDefault="003B6609" w:rsidP="00CB4514">
      <w:pPr>
        <w:pStyle w:val="Style"/>
        <w:widowControl/>
        <w:spacing w:line="360" w:lineRule="auto"/>
        <w:ind w:firstLine="1440"/>
        <w:rPr>
          <w:bCs/>
          <w:color w:val="000000"/>
        </w:rPr>
      </w:pPr>
      <w:r>
        <w:rPr>
          <w:bCs/>
          <w:color w:val="000000"/>
        </w:rPr>
        <w:t>On December 22, 2015, PPL filed a motion to stay discovery during the pendency of the preliminary objections.</w:t>
      </w:r>
      <w:r w:rsidR="009B6D73">
        <w:rPr>
          <w:bCs/>
          <w:color w:val="000000"/>
        </w:rPr>
        <w:t xml:space="preserve">  </w:t>
      </w:r>
      <w:r>
        <w:rPr>
          <w:bCs/>
          <w:color w:val="000000"/>
        </w:rPr>
        <w:t>On December 23, 2015, Mr. Moyer filed a response to PPL’s motion to stay the discovery.</w:t>
      </w:r>
    </w:p>
    <w:p w:rsidR="003B6609" w:rsidRDefault="003B6609" w:rsidP="00CB4514">
      <w:pPr>
        <w:pStyle w:val="Style"/>
        <w:widowControl/>
        <w:spacing w:line="360" w:lineRule="auto"/>
        <w:ind w:firstLine="1440"/>
        <w:rPr>
          <w:bCs/>
          <w:color w:val="000000"/>
        </w:rPr>
      </w:pPr>
    </w:p>
    <w:p w:rsidR="003B6609" w:rsidRDefault="003B6609" w:rsidP="00CB4514">
      <w:pPr>
        <w:pStyle w:val="Style"/>
        <w:widowControl/>
        <w:spacing w:line="360" w:lineRule="auto"/>
        <w:ind w:firstLine="1440"/>
        <w:rPr>
          <w:bCs/>
          <w:color w:val="000000"/>
        </w:rPr>
      </w:pPr>
      <w:r>
        <w:rPr>
          <w:bCs/>
          <w:color w:val="000000"/>
        </w:rPr>
        <w:t xml:space="preserve">By motion judge assignment notice dated January 5, 2016, the parties were informed that Administrative Law Judge (ALJ) Dennis J. Buckley was </w:t>
      </w:r>
      <w:r w:rsidR="00CE6A89">
        <w:rPr>
          <w:bCs/>
          <w:color w:val="000000"/>
        </w:rPr>
        <w:t xml:space="preserve">responsible to resolve </w:t>
      </w:r>
      <w:r w:rsidR="009B6D73">
        <w:rPr>
          <w:bCs/>
          <w:color w:val="000000"/>
        </w:rPr>
        <w:t>any issues which may arise during the preliminary phase of this proceeding.</w:t>
      </w:r>
    </w:p>
    <w:p w:rsidR="009B6D73" w:rsidRDefault="009B6D73" w:rsidP="00CB4514">
      <w:pPr>
        <w:pStyle w:val="Style"/>
        <w:widowControl/>
        <w:spacing w:line="360" w:lineRule="auto"/>
        <w:ind w:firstLine="1440"/>
        <w:rPr>
          <w:bCs/>
          <w:color w:val="000000"/>
        </w:rPr>
      </w:pPr>
    </w:p>
    <w:p w:rsidR="009B6D73" w:rsidRDefault="009B6D73" w:rsidP="00CB4514">
      <w:pPr>
        <w:pStyle w:val="Style"/>
        <w:widowControl/>
        <w:spacing w:line="360" w:lineRule="auto"/>
        <w:ind w:firstLine="1440"/>
        <w:rPr>
          <w:bCs/>
          <w:color w:val="000000"/>
        </w:rPr>
      </w:pPr>
      <w:r>
        <w:rPr>
          <w:bCs/>
          <w:color w:val="000000"/>
        </w:rPr>
        <w:t>By order dated January 13, 2016, ALJ Buckley granted PPL’s motion to stay discovery.</w:t>
      </w:r>
    </w:p>
    <w:p w:rsidR="009B6D73" w:rsidRDefault="009B6D73" w:rsidP="00CB4514">
      <w:pPr>
        <w:pStyle w:val="Style"/>
        <w:widowControl/>
        <w:spacing w:line="360" w:lineRule="auto"/>
        <w:ind w:firstLine="1440"/>
        <w:rPr>
          <w:bCs/>
          <w:color w:val="000000"/>
        </w:rPr>
      </w:pPr>
    </w:p>
    <w:p w:rsidR="009B6D73" w:rsidRDefault="009B6D73" w:rsidP="00CB4514">
      <w:pPr>
        <w:pStyle w:val="Style"/>
        <w:widowControl/>
        <w:spacing w:line="360" w:lineRule="auto"/>
        <w:ind w:firstLine="1440"/>
        <w:rPr>
          <w:bCs/>
          <w:color w:val="000000"/>
        </w:rPr>
      </w:pPr>
      <w:r>
        <w:rPr>
          <w:bCs/>
          <w:color w:val="000000"/>
        </w:rPr>
        <w:t>On February 1, 2017, Mr. Moyer filed with the Pennsylvania Commonwealth Court an application for relief in the form of a motion to request further proceeding.  In that motion, Mr. Moyer raised concerns regarding the scope of the Commission’s authority and the ramifications of the Commission’s actions with regard to PPL’s approval of Mr. Moyer’s photovoltaic renewable energy system.  Mr. Moyer raised six issues with the Commonwealth Court and requested that the Commonwealth Court order the Commission to hold further hearings where he can present issues not previously adjudicated.</w:t>
      </w:r>
    </w:p>
    <w:p w:rsidR="009B6D73" w:rsidRDefault="009B6D73" w:rsidP="00CB4514">
      <w:pPr>
        <w:pStyle w:val="Style"/>
        <w:widowControl/>
        <w:spacing w:line="360" w:lineRule="auto"/>
        <w:ind w:firstLine="1440"/>
        <w:rPr>
          <w:bCs/>
          <w:color w:val="000000"/>
        </w:rPr>
      </w:pPr>
    </w:p>
    <w:p w:rsidR="009B6D73" w:rsidRDefault="009B6D73" w:rsidP="00CB4514">
      <w:pPr>
        <w:pStyle w:val="Style"/>
        <w:widowControl/>
        <w:spacing w:line="360" w:lineRule="auto"/>
        <w:ind w:firstLine="1440"/>
        <w:rPr>
          <w:bCs/>
          <w:color w:val="000000"/>
        </w:rPr>
      </w:pPr>
      <w:r>
        <w:rPr>
          <w:bCs/>
          <w:color w:val="000000"/>
        </w:rPr>
        <w:t>On February 10, 2017, PPL filed a motion to stay the instant proceeding pending the disposition of Mr. Moyer’s appeal to the Commonwealth Court.</w:t>
      </w:r>
    </w:p>
    <w:p w:rsidR="009B6D73" w:rsidRDefault="009B6D73" w:rsidP="00CB4514">
      <w:pPr>
        <w:pStyle w:val="Style"/>
        <w:widowControl/>
        <w:spacing w:line="360" w:lineRule="auto"/>
        <w:ind w:firstLine="1440"/>
        <w:rPr>
          <w:bCs/>
          <w:color w:val="000000"/>
        </w:rPr>
      </w:pPr>
    </w:p>
    <w:p w:rsidR="009B6D73" w:rsidRDefault="009B6D73" w:rsidP="00CB4514">
      <w:pPr>
        <w:pStyle w:val="Style"/>
        <w:widowControl/>
        <w:spacing w:line="360" w:lineRule="auto"/>
        <w:ind w:firstLine="1440"/>
        <w:rPr>
          <w:bCs/>
          <w:color w:val="000000"/>
        </w:rPr>
      </w:pPr>
      <w:r>
        <w:rPr>
          <w:bCs/>
          <w:color w:val="000000"/>
        </w:rPr>
        <w:t>On March 13, 2017, the Commonwealth Court, among other things, denied Mr. Moyer’s appeal and affirmed the Commission.</w:t>
      </w:r>
    </w:p>
    <w:p w:rsidR="009B6D73" w:rsidRDefault="009B6D73" w:rsidP="00CB4514">
      <w:pPr>
        <w:pStyle w:val="Style"/>
        <w:widowControl/>
        <w:spacing w:line="360" w:lineRule="auto"/>
        <w:ind w:firstLine="1440"/>
        <w:rPr>
          <w:bCs/>
          <w:color w:val="000000"/>
        </w:rPr>
      </w:pPr>
    </w:p>
    <w:p w:rsidR="009B6D73" w:rsidRDefault="00D93848" w:rsidP="00333768">
      <w:pPr>
        <w:pStyle w:val="Style"/>
        <w:widowControl/>
        <w:spacing w:line="360" w:lineRule="auto"/>
        <w:ind w:firstLine="1440"/>
        <w:rPr>
          <w:bCs/>
          <w:color w:val="000000"/>
        </w:rPr>
      </w:pPr>
      <w:r>
        <w:rPr>
          <w:bCs/>
          <w:color w:val="000000"/>
        </w:rPr>
        <w:t xml:space="preserve">On May 22, 2017, PPL filed a motion for summary judgment.  In its motion, which was accompanied by a notice to plead, PPL </w:t>
      </w:r>
      <w:r w:rsidR="00276DF7">
        <w:rPr>
          <w:bCs/>
          <w:color w:val="000000"/>
        </w:rPr>
        <w:t>raised four arguments why Mr. Moyer’s complaint should be dismissed.  First, PPL argued</w:t>
      </w:r>
      <w:r w:rsidR="007665DD">
        <w:rPr>
          <w:bCs/>
          <w:color w:val="000000"/>
        </w:rPr>
        <w:t xml:space="preserve"> that the virtual meter aggregation program and billing process allegations are barred by the doctrines of res judicata and collateral estoppel.  PPL next argued that Mr. Moyer’s allegations </w:t>
      </w:r>
      <w:r w:rsidR="00333768">
        <w:rPr>
          <w:bCs/>
          <w:color w:val="000000"/>
        </w:rPr>
        <w:t xml:space="preserve">in his complaint regarding the amount to be credited to his account are moot.  PPL’s third and fourth arguments reiterate the preliminary objections previously raised </w:t>
      </w:r>
      <w:r w:rsidR="00440578">
        <w:rPr>
          <w:bCs/>
          <w:color w:val="000000"/>
        </w:rPr>
        <w:t xml:space="preserve">that </w:t>
      </w:r>
      <w:r w:rsidR="00333768">
        <w:rPr>
          <w:bCs/>
          <w:color w:val="000000"/>
        </w:rPr>
        <w:t xml:space="preserve">Mr. Moyer’s allegations regarding ex parte communications and </w:t>
      </w:r>
      <w:r w:rsidR="00CF3521">
        <w:rPr>
          <w:bCs/>
          <w:color w:val="000000"/>
        </w:rPr>
        <w:t xml:space="preserve">improper </w:t>
      </w:r>
      <w:r w:rsidR="00333768">
        <w:rPr>
          <w:bCs/>
          <w:color w:val="000000"/>
        </w:rPr>
        <w:t xml:space="preserve">termination </w:t>
      </w:r>
      <w:r w:rsidR="00CF3521">
        <w:rPr>
          <w:bCs/>
          <w:color w:val="000000"/>
        </w:rPr>
        <w:t xml:space="preserve">notices </w:t>
      </w:r>
      <w:r w:rsidR="00333768">
        <w:rPr>
          <w:bCs/>
          <w:color w:val="000000"/>
        </w:rPr>
        <w:t>fail to state a claim upon which relief may be granted</w:t>
      </w:r>
      <w:r w:rsidR="007665DD">
        <w:rPr>
          <w:bCs/>
          <w:color w:val="000000"/>
        </w:rPr>
        <w:t>.  Each of these arguments will be discussed further below.</w:t>
      </w:r>
      <w:r w:rsidR="00333768">
        <w:rPr>
          <w:bCs/>
          <w:color w:val="000000"/>
        </w:rPr>
        <w:t xml:space="preserve">  PPL concluded its motion by requesting that the motion be granted and Mr. Moyer’s complaint be dismissed in its entirety and with prejudice.</w:t>
      </w:r>
    </w:p>
    <w:p w:rsidR="00333768" w:rsidRDefault="00333768" w:rsidP="00333768">
      <w:pPr>
        <w:pStyle w:val="Style"/>
        <w:widowControl/>
        <w:spacing w:line="360" w:lineRule="auto"/>
        <w:ind w:firstLine="1440"/>
        <w:rPr>
          <w:bCs/>
          <w:color w:val="000000"/>
        </w:rPr>
      </w:pPr>
    </w:p>
    <w:p w:rsidR="00333768" w:rsidRDefault="00333768" w:rsidP="00333768">
      <w:pPr>
        <w:pStyle w:val="Style"/>
        <w:widowControl/>
        <w:spacing w:line="360" w:lineRule="auto"/>
        <w:ind w:firstLine="1440"/>
        <w:rPr>
          <w:bCs/>
          <w:color w:val="000000"/>
        </w:rPr>
      </w:pPr>
      <w:r>
        <w:rPr>
          <w:bCs/>
          <w:color w:val="000000"/>
        </w:rPr>
        <w:t xml:space="preserve">On July 27, 2017, Mr. Moyer filed a document with six attachments wherein </w:t>
      </w:r>
      <w:r w:rsidR="00FE198D">
        <w:rPr>
          <w:bCs/>
          <w:color w:val="000000"/>
        </w:rPr>
        <w:t xml:space="preserve">he </w:t>
      </w:r>
      <w:r>
        <w:rPr>
          <w:bCs/>
          <w:color w:val="000000"/>
        </w:rPr>
        <w:t xml:space="preserve">raised “three new violations in PPL’s treatment of my two PPL accounts which are part of virtual meter aggregation.”  Mr. Moyer explained that these recent incidents are continuing evidence of the ongoing disarray of PPL’s methodology for virtual meter aggregation which involves manual procedures PPL applies only to virtual meter aggregation.  The attachments Mr. Moyer provided include reporting data, </w:t>
      </w:r>
      <w:r w:rsidR="00CF3521">
        <w:rPr>
          <w:bCs/>
          <w:color w:val="000000"/>
        </w:rPr>
        <w:t xml:space="preserve">monthly </w:t>
      </w:r>
      <w:r>
        <w:rPr>
          <w:bCs/>
          <w:color w:val="000000"/>
        </w:rPr>
        <w:t>bills, a termination notice and two pieces of correspondence</w:t>
      </w:r>
      <w:r w:rsidR="00E71492">
        <w:rPr>
          <w:bCs/>
          <w:color w:val="000000"/>
        </w:rPr>
        <w:t>.  It is unclear whether this filing was in response to PPL’s motion.</w:t>
      </w:r>
      <w:r w:rsidR="003C395E">
        <w:rPr>
          <w:bCs/>
          <w:color w:val="000000"/>
        </w:rPr>
        <w:t xml:space="preserve">  However, given that Mr. Moyer is pro se, and that the Commission’s regulations allow for the liberal construction of its rules to “secure the just, speedy and inexpensive determination of every action or proceeding,”  52 Pa.Code § 1.2(a), Mr. Moyer’s July 27, 2017 filing will be treated as his answer to PPL’s motion.</w:t>
      </w:r>
    </w:p>
    <w:p w:rsidR="00E71492" w:rsidRDefault="00E71492" w:rsidP="00333768">
      <w:pPr>
        <w:pStyle w:val="Style"/>
        <w:widowControl/>
        <w:spacing w:line="360" w:lineRule="auto"/>
        <w:ind w:firstLine="1440"/>
        <w:rPr>
          <w:bCs/>
          <w:color w:val="000000"/>
        </w:rPr>
      </w:pPr>
    </w:p>
    <w:p w:rsidR="00E71492" w:rsidRDefault="00E71492" w:rsidP="00333768">
      <w:pPr>
        <w:pStyle w:val="Style"/>
        <w:widowControl/>
        <w:spacing w:line="360" w:lineRule="auto"/>
        <w:ind w:firstLine="1440"/>
        <w:rPr>
          <w:bCs/>
          <w:color w:val="000000"/>
        </w:rPr>
      </w:pPr>
      <w:r>
        <w:rPr>
          <w:bCs/>
          <w:color w:val="000000"/>
        </w:rPr>
        <w:t xml:space="preserve">On November 9, 2017, a judge change notice was issued by the Commission indicating that the ALJ in this case has been changed from ALJ Buckley to me and setting an initial call-in telephonic hearing for this matter for Monday, December 11, 2017 at 10:00 a.m.  PPL’s motion for summary judgment is ready for disposition.  For the reasons discussed below, the motion will be </w:t>
      </w:r>
      <w:r w:rsidR="0059430D" w:rsidRPr="004B2E19">
        <w:rPr>
          <w:bCs/>
          <w:color w:val="000000"/>
        </w:rPr>
        <w:t>granted in part and denied in part</w:t>
      </w:r>
      <w:r>
        <w:rPr>
          <w:bCs/>
          <w:color w:val="000000"/>
        </w:rPr>
        <w:t>.</w:t>
      </w:r>
    </w:p>
    <w:p w:rsidR="00E71492" w:rsidRDefault="00E71492" w:rsidP="00333768">
      <w:pPr>
        <w:pStyle w:val="Style"/>
        <w:widowControl/>
        <w:spacing w:line="360" w:lineRule="auto"/>
        <w:ind w:firstLine="1440"/>
        <w:rPr>
          <w:bCs/>
          <w:color w:val="000000"/>
        </w:rPr>
      </w:pPr>
    </w:p>
    <w:p w:rsidR="00E71492" w:rsidRPr="00E71492" w:rsidRDefault="00E71492" w:rsidP="00E71492">
      <w:pPr>
        <w:pStyle w:val="Style"/>
        <w:widowControl/>
        <w:spacing w:line="360" w:lineRule="auto"/>
        <w:rPr>
          <w:bCs/>
          <w:color w:val="000000"/>
        </w:rPr>
      </w:pPr>
      <w:r>
        <w:rPr>
          <w:b/>
          <w:bCs/>
          <w:color w:val="000000"/>
          <w:u w:val="single"/>
        </w:rPr>
        <w:t>Legal Standard</w:t>
      </w:r>
    </w:p>
    <w:p w:rsidR="00EE1495" w:rsidRPr="00AF10A2" w:rsidRDefault="00EE1495" w:rsidP="00CB4514">
      <w:pPr>
        <w:pStyle w:val="Style"/>
        <w:widowControl/>
        <w:spacing w:line="360" w:lineRule="auto"/>
        <w:ind w:firstLine="1440"/>
        <w:rPr>
          <w:bCs/>
          <w:color w:val="000000"/>
        </w:rPr>
      </w:pPr>
    </w:p>
    <w:p w:rsidR="00D26E96" w:rsidRPr="00AF10A2" w:rsidRDefault="00D26E96" w:rsidP="00D26E96">
      <w:pPr>
        <w:autoSpaceDE w:val="0"/>
        <w:autoSpaceDN w:val="0"/>
        <w:spacing w:after="0" w:line="360" w:lineRule="auto"/>
        <w:ind w:firstLine="1440"/>
        <w:rPr>
          <w:rFonts w:ascii="Times New Roman" w:eastAsia="Calibri" w:hAnsi="Times New Roman" w:cs="Times New Roman"/>
          <w:bCs/>
          <w:color w:val="000000"/>
          <w:sz w:val="24"/>
          <w:szCs w:val="24"/>
        </w:rPr>
      </w:pPr>
      <w:r w:rsidRPr="00AF10A2">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motions for </w:t>
      </w:r>
      <w:r w:rsidR="00FE198D">
        <w:rPr>
          <w:rFonts w:ascii="Times New Roman" w:eastAsia="Times New Roman" w:hAnsi="Times New Roman" w:cs="Times New Roman"/>
          <w:color w:val="000000"/>
          <w:sz w:val="24"/>
          <w:szCs w:val="24"/>
        </w:rPr>
        <w:t xml:space="preserve">summary judgment and </w:t>
      </w:r>
      <w:r w:rsidRPr="00AF10A2">
        <w:rPr>
          <w:rFonts w:ascii="Times New Roman" w:eastAsia="Times New Roman" w:hAnsi="Times New Roman" w:cs="Times New Roman"/>
          <w:color w:val="000000"/>
          <w:sz w:val="24"/>
          <w:szCs w:val="24"/>
        </w:rPr>
        <w:t>judgment on the pleadings.  In particular, Section 5.102 of t</w:t>
      </w:r>
      <w:r w:rsidRPr="00AF10A2">
        <w:rPr>
          <w:rFonts w:ascii="Times New Roman" w:eastAsia="Calibri" w:hAnsi="Times New Roman" w:cs="Times New Roman"/>
          <w:bCs/>
          <w:color w:val="000000"/>
          <w:sz w:val="24"/>
          <w:szCs w:val="24"/>
        </w:rPr>
        <w:t>he Commission’s Rules provides in relevant part:</w:t>
      </w:r>
    </w:p>
    <w:p w:rsidR="00D26E96" w:rsidRPr="00AF10A2" w:rsidRDefault="00D26E96" w:rsidP="00D26E96">
      <w:pPr>
        <w:autoSpaceDE w:val="0"/>
        <w:autoSpaceDN w:val="0"/>
        <w:spacing w:after="0" w:line="360" w:lineRule="auto"/>
        <w:ind w:firstLine="1440"/>
        <w:rPr>
          <w:rFonts w:ascii="Times New Roman" w:eastAsia="Calibri" w:hAnsi="Times New Roman" w:cs="Times New Roman"/>
          <w:b/>
          <w:bCs/>
          <w:color w:val="000000"/>
          <w:sz w:val="24"/>
          <w:szCs w:val="24"/>
        </w:rPr>
      </w:pPr>
    </w:p>
    <w:p w:rsidR="00D26E96" w:rsidRPr="00AF10A2" w:rsidRDefault="00D26E96" w:rsidP="00D26E96">
      <w:pPr>
        <w:autoSpaceDE w:val="0"/>
        <w:autoSpaceDN w:val="0"/>
        <w:spacing w:after="0" w:line="240" w:lineRule="auto"/>
        <w:ind w:left="1440" w:right="1440"/>
        <w:rPr>
          <w:rFonts w:ascii="Times New Roman" w:eastAsia="Calibri" w:hAnsi="Times New Roman" w:cs="Times New Roman"/>
          <w:b/>
          <w:bCs/>
          <w:color w:val="000000"/>
          <w:sz w:val="24"/>
          <w:szCs w:val="24"/>
        </w:rPr>
      </w:pPr>
      <w:r w:rsidRPr="00AF10A2">
        <w:rPr>
          <w:rFonts w:ascii="Times New Roman" w:eastAsia="Calibri" w:hAnsi="Times New Roman" w:cs="Times New Roman"/>
          <w:b/>
          <w:bCs/>
          <w:color w:val="000000"/>
          <w:sz w:val="24"/>
          <w:szCs w:val="24"/>
        </w:rPr>
        <w:t>§ 5.102 Motions for summary judgment and judgment on the pleadings.</w:t>
      </w:r>
    </w:p>
    <w:p w:rsidR="00D26E96" w:rsidRPr="00AF10A2" w:rsidRDefault="00D26E96" w:rsidP="00D26E96">
      <w:pPr>
        <w:autoSpaceDE w:val="0"/>
        <w:autoSpaceDN w:val="0"/>
        <w:spacing w:after="0" w:line="240" w:lineRule="auto"/>
        <w:ind w:left="1440" w:right="1440" w:firstLine="360"/>
        <w:rPr>
          <w:rFonts w:ascii="Times New Roman" w:eastAsia="Calibri" w:hAnsi="Times New Roman" w:cs="Times New Roman"/>
          <w:b/>
          <w:bCs/>
          <w:color w:val="000000"/>
          <w:sz w:val="24"/>
          <w:szCs w:val="24"/>
        </w:rPr>
      </w:pPr>
    </w:p>
    <w:p w:rsidR="00D26E96" w:rsidRPr="00AF10A2" w:rsidRDefault="00D26E96" w:rsidP="00D26E96">
      <w:pPr>
        <w:numPr>
          <w:ilvl w:val="0"/>
          <w:numId w:val="29"/>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AF10A2">
        <w:rPr>
          <w:rFonts w:ascii="Times New Roman" w:eastAsia="Calibri" w:hAnsi="Times New Roman" w:cs="Times New Roman"/>
          <w:bCs/>
          <w:i/>
          <w:color w:val="000000"/>
          <w:sz w:val="24"/>
          <w:szCs w:val="24"/>
        </w:rPr>
        <w:t>Generally</w:t>
      </w:r>
      <w:r w:rsidRPr="00AF10A2">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D26E96" w:rsidRPr="00AF10A2" w:rsidRDefault="00D26E96" w:rsidP="00D26E96">
      <w:pPr>
        <w:autoSpaceDE w:val="0"/>
        <w:autoSpaceDN w:val="0"/>
        <w:spacing w:after="0" w:line="240" w:lineRule="auto"/>
        <w:ind w:left="1440" w:right="1440" w:firstLine="360"/>
        <w:rPr>
          <w:rFonts w:ascii="Times New Roman" w:eastAsia="Calibri" w:hAnsi="Times New Roman" w:cs="Times New Roman"/>
          <w:bCs/>
          <w:color w:val="000000"/>
          <w:sz w:val="24"/>
          <w:szCs w:val="24"/>
        </w:rPr>
      </w:pPr>
    </w:p>
    <w:p w:rsidR="00D26E96" w:rsidRPr="00AF10A2" w:rsidRDefault="00D26E96" w:rsidP="00D26E96">
      <w:pPr>
        <w:autoSpaceDE w:val="0"/>
        <w:autoSpaceDN w:val="0"/>
        <w:spacing w:after="0" w:line="240" w:lineRule="auto"/>
        <w:ind w:left="1440" w:right="1440" w:firstLine="360"/>
        <w:jc w:val="center"/>
        <w:rPr>
          <w:rFonts w:ascii="Times New Roman" w:eastAsia="Calibri" w:hAnsi="Times New Roman" w:cs="Times New Roman"/>
          <w:bCs/>
          <w:color w:val="000000"/>
          <w:sz w:val="24"/>
          <w:szCs w:val="24"/>
        </w:rPr>
      </w:pPr>
      <w:r w:rsidRPr="00AF10A2">
        <w:rPr>
          <w:rFonts w:ascii="Times New Roman" w:eastAsia="Calibri" w:hAnsi="Times New Roman" w:cs="Times New Roman"/>
          <w:bCs/>
          <w:color w:val="000000"/>
          <w:sz w:val="24"/>
          <w:szCs w:val="24"/>
        </w:rPr>
        <w:t>* * *</w:t>
      </w:r>
    </w:p>
    <w:p w:rsidR="00D26E96" w:rsidRPr="00AF10A2" w:rsidRDefault="00D26E96" w:rsidP="00D26E96">
      <w:pPr>
        <w:autoSpaceDE w:val="0"/>
        <w:autoSpaceDN w:val="0"/>
        <w:spacing w:after="0" w:line="240" w:lineRule="auto"/>
        <w:ind w:left="1440" w:right="1440" w:firstLine="360"/>
        <w:jc w:val="center"/>
        <w:rPr>
          <w:rFonts w:ascii="Times New Roman" w:eastAsia="Calibri" w:hAnsi="Times New Roman" w:cs="Times New Roman"/>
          <w:bCs/>
          <w:color w:val="000000"/>
          <w:sz w:val="24"/>
          <w:szCs w:val="24"/>
        </w:rPr>
      </w:pPr>
    </w:p>
    <w:p w:rsidR="00D26E96" w:rsidRPr="00AF10A2" w:rsidRDefault="00D26E96" w:rsidP="00D26E96">
      <w:pPr>
        <w:autoSpaceDE w:val="0"/>
        <w:autoSpaceDN w:val="0"/>
        <w:spacing w:after="0" w:line="240" w:lineRule="auto"/>
        <w:ind w:left="1080" w:right="1440" w:firstLine="360"/>
        <w:rPr>
          <w:rFonts w:ascii="Times New Roman" w:eastAsia="Calibri" w:hAnsi="Times New Roman" w:cs="Times New Roman"/>
          <w:bCs/>
          <w:color w:val="000000"/>
          <w:sz w:val="24"/>
          <w:szCs w:val="24"/>
        </w:rPr>
      </w:pPr>
      <w:r w:rsidRPr="00AF10A2">
        <w:rPr>
          <w:rFonts w:ascii="Times New Roman" w:eastAsia="Calibri" w:hAnsi="Times New Roman" w:cs="Times New Roman"/>
          <w:bCs/>
          <w:color w:val="000000"/>
          <w:sz w:val="24"/>
          <w:szCs w:val="24"/>
        </w:rPr>
        <w:t xml:space="preserve">(d) </w:t>
      </w:r>
      <w:r w:rsidRPr="00AF10A2">
        <w:rPr>
          <w:rFonts w:ascii="Times New Roman" w:eastAsia="Calibri" w:hAnsi="Times New Roman" w:cs="Times New Roman"/>
          <w:bCs/>
          <w:color w:val="000000"/>
          <w:sz w:val="24"/>
          <w:szCs w:val="24"/>
        </w:rPr>
        <w:tab/>
      </w:r>
      <w:r w:rsidRPr="00AF10A2">
        <w:rPr>
          <w:rFonts w:ascii="Times New Roman" w:eastAsia="Calibri" w:hAnsi="Times New Roman" w:cs="Times New Roman"/>
          <w:bCs/>
          <w:i/>
          <w:color w:val="000000"/>
          <w:sz w:val="24"/>
          <w:szCs w:val="24"/>
        </w:rPr>
        <w:t>Decisions on Motions</w:t>
      </w:r>
      <w:r w:rsidRPr="00AF10A2">
        <w:rPr>
          <w:rFonts w:ascii="Times New Roman" w:eastAsia="Calibri" w:hAnsi="Times New Roman" w:cs="Times New Roman"/>
          <w:bCs/>
          <w:color w:val="000000"/>
          <w:sz w:val="24"/>
          <w:szCs w:val="24"/>
        </w:rPr>
        <w:t>.</w:t>
      </w:r>
    </w:p>
    <w:p w:rsidR="00D26E96" w:rsidRPr="00AF10A2" w:rsidRDefault="00D26E96" w:rsidP="00D26E96">
      <w:pPr>
        <w:autoSpaceDE w:val="0"/>
        <w:autoSpaceDN w:val="0"/>
        <w:spacing w:after="0" w:line="240" w:lineRule="auto"/>
        <w:ind w:left="1440" w:right="1440" w:firstLine="360"/>
        <w:rPr>
          <w:rFonts w:ascii="Times New Roman" w:eastAsia="Calibri" w:hAnsi="Times New Roman" w:cs="Times New Roman"/>
          <w:bCs/>
          <w:color w:val="000000"/>
          <w:sz w:val="24"/>
          <w:szCs w:val="24"/>
        </w:rPr>
      </w:pPr>
    </w:p>
    <w:p w:rsidR="00D26E96" w:rsidRPr="00AF10A2" w:rsidRDefault="00D26E96" w:rsidP="00D26E96">
      <w:pPr>
        <w:numPr>
          <w:ilvl w:val="0"/>
          <w:numId w:val="30"/>
        </w:numPr>
        <w:autoSpaceDE w:val="0"/>
        <w:autoSpaceDN w:val="0"/>
        <w:spacing w:after="0" w:line="240" w:lineRule="auto"/>
        <w:ind w:left="1440" w:right="1440" w:firstLine="360"/>
        <w:rPr>
          <w:rFonts w:ascii="Times New Roman" w:eastAsia="Calibri" w:hAnsi="Times New Roman" w:cs="Times New Roman"/>
          <w:bCs/>
          <w:color w:val="000000"/>
          <w:sz w:val="24"/>
          <w:szCs w:val="24"/>
        </w:rPr>
      </w:pPr>
      <w:r w:rsidRPr="00AF10A2">
        <w:rPr>
          <w:rFonts w:ascii="Times New Roman" w:eastAsia="Calibri" w:hAnsi="Times New Roman" w:cs="Times New Roman"/>
          <w:bCs/>
          <w:i/>
          <w:color w:val="000000"/>
          <w:sz w:val="24"/>
          <w:szCs w:val="24"/>
        </w:rPr>
        <w:t>Standard for grant or denial on all counts</w:t>
      </w:r>
      <w:r w:rsidRPr="00AF10A2">
        <w:rPr>
          <w:rFonts w:ascii="Times New Roman" w:eastAsia="Calibri"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D26E96" w:rsidRPr="00AF10A2" w:rsidRDefault="00D26E96" w:rsidP="00D26E96">
      <w:pPr>
        <w:autoSpaceDE w:val="0"/>
        <w:autoSpaceDN w:val="0"/>
        <w:spacing w:after="0" w:line="240" w:lineRule="auto"/>
        <w:ind w:left="1440" w:right="1440"/>
        <w:rPr>
          <w:rFonts w:ascii="Times New Roman" w:eastAsia="Calibri" w:hAnsi="Times New Roman" w:cs="Times New Roman"/>
          <w:bCs/>
          <w:color w:val="000000"/>
          <w:sz w:val="24"/>
          <w:szCs w:val="24"/>
        </w:rPr>
      </w:pPr>
    </w:p>
    <w:p w:rsidR="00D26E96" w:rsidRPr="00AF10A2" w:rsidRDefault="00D26E96" w:rsidP="00D26E96">
      <w:pPr>
        <w:autoSpaceDE w:val="0"/>
        <w:autoSpaceDN w:val="0"/>
        <w:spacing w:after="0" w:line="360" w:lineRule="auto"/>
        <w:rPr>
          <w:rFonts w:ascii="Times New Roman" w:hAnsi="Times New Roman" w:cs="Times New Roman"/>
          <w:sz w:val="24"/>
          <w:szCs w:val="24"/>
        </w:rPr>
      </w:pPr>
      <w:r w:rsidRPr="00AF10A2">
        <w:rPr>
          <w:rFonts w:ascii="Times New Roman" w:eastAsia="Calibri" w:hAnsi="Times New Roman" w:cs="Times New Roman"/>
          <w:bCs/>
          <w:color w:val="000000"/>
          <w:sz w:val="24"/>
          <w:szCs w:val="24"/>
        </w:rPr>
        <w:t xml:space="preserve">52 Pa.Code § 5.102(a), (d)(1).  </w:t>
      </w:r>
      <w:r w:rsidRPr="00AF10A2">
        <w:rPr>
          <w:rFonts w:ascii="Times New Roman" w:hAnsi="Times New Roman" w:cs="Times New Roman"/>
          <w:sz w:val="24"/>
          <w:szCs w:val="24"/>
        </w:rPr>
        <w:t xml:space="preserve">For a court to grant a </w:t>
      </w:r>
      <w:r w:rsidRPr="00AF10A2">
        <w:rPr>
          <w:rFonts w:ascii="Times New Roman" w:hAnsi="Times New Roman" w:cs="Times New Roman"/>
          <w:bCs/>
          <w:sz w:val="24"/>
          <w:szCs w:val="24"/>
        </w:rPr>
        <w:t xml:space="preserve">motion for </w:t>
      </w:r>
      <w:r w:rsidR="00FE198D">
        <w:rPr>
          <w:rFonts w:ascii="Times New Roman" w:hAnsi="Times New Roman" w:cs="Times New Roman"/>
          <w:bCs/>
          <w:sz w:val="24"/>
          <w:szCs w:val="24"/>
        </w:rPr>
        <w:t xml:space="preserve">summary judgment or </w:t>
      </w:r>
      <w:r w:rsidRPr="00AF10A2">
        <w:rPr>
          <w:rFonts w:ascii="Times New Roman" w:hAnsi="Times New Roman" w:cs="Times New Roman"/>
          <w:bCs/>
          <w:sz w:val="24"/>
          <w:szCs w:val="24"/>
        </w:rPr>
        <w:t>judgment on the pleadings,</w:t>
      </w:r>
      <w:r w:rsidRPr="00AF10A2">
        <w:rPr>
          <w:rFonts w:ascii="Times New Roman" w:hAnsi="Times New Roman" w:cs="Times New Roman"/>
          <w:sz w:val="24"/>
          <w:szCs w:val="24"/>
        </w:rPr>
        <w:t xml:space="preserve"> the record must show that no facts are at issue and that the law is so clear that a trial would be a fruitless exercise.  All of the opposing party's well-pleaded allegations are viewed as true but only those facts admitted by him may be considered against him.  </w:t>
      </w:r>
      <w:hyperlink r:id="rId8" w:history="1">
        <w:r w:rsidRPr="00AF10A2">
          <w:rPr>
            <w:rFonts w:ascii="Times New Roman" w:hAnsi="Times New Roman" w:cs="Times New Roman"/>
            <w:sz w:val="24"/>
            <w:szCs w:val="24"/>
            <w:u w:val="single"/>
          </w:rPr>
          <w:t>Beardell v. Western Wayne School District</w:t>
        </w:r>
        <w:r w:rsidRPr="00AF10A2">
          <w:rPr>
            <w:rFonts w:ascii="Times New Roman" w:hAnsi="Times New Roman" w:cs="Times New Roman"/>
            <w:sz w:val="24"/>
            <w:szCs w:val="24"/>
          </w:rPr>
          <w:t>, 91 Pa. Commonwealth Ct. 348, 496 A.2d 1373 (1985).</w:t>
        </w:r>
      </w:hyperlink>
    </w:p>
    <w:p w:rsidR="00D26E96" w:rsidRPr="00AF10A2" w:rsidRDefault="00D26E96" w:rsidP="00D26E96">
      <w:pPr>
        <w:autoSpaceDE w:val="0"/>
        <w:autoSpaceDN w:val="0"/>
        <w:spacing w:after="0" w:line="360" w:lineRule="auto"/>
        <w:rPr>
          <w:rFonts w:ascii="Times New Roman" w:hAnsi="Times New Roman" w:cs="Times New Roman"/>
          <w:sz w:val="24"/>
          <w:szCs w:val="24"/>
        </w:rPr>
      </w:pPr>
    </w:p>
    <w:p w:rsidR="00AF10A2" w:rsidRDefault="00D26E96" w:rsidP="00D26E96">
      <w:pPr>
        <w:tabs>
          <w:tab w:val="left" w:pos="-720"/>
        </w:tabs>
        <w:suppressAutoHyphens/>
        <w:autoSpaceDE w:val="0"/>
        <w:autoSpaceDN w:val="0"/>
        <w:spacing w:after="0" w:line="360" w:lineRule="auto"/>
        <w:ind w:firstLine="1440"/>
        <w:rPr>
          <w:rFonts w:ascii="Times New Roman" w:hAnsi="Times New Roman" w:cs="Times New Roman"/>
          <w:sz w:val="24"/>
          <w:szCs w:val="24"/>
        </w:rPr>
      </w:pPr>
      <w:r w:rsidRPr="00AF10A2">
        <w:rPr>
          <w:rFonts w:ascii="Times New Roman" w:hAnsi="Times New Roman" w:cs="Times New Roman"/>
          <w:sz w:val="24"/>
          <w:szCs w:val="24"/>
        </w:rPr>
        <w:t xml:space="preserve">In this case, </w:t>
      </w:r>
      <w:r w:rsidR="00AF10A2">
        <w:rPr>
          <w:rFonts w:ascii="Times New Roman" w:hAnsi="Times New Roman" w:cs="Times New Roman"/>
          <w:sz w:val="24"/>
          <w:szCs w:val="24"/>
        </w:rPr>
        <w:t xml:space="preserve">Mr. Moyer </w:t>
      </w:r>
      <w:r w:rsidR="00413FF2">
        <w:rPr>
          <w:rFonts w:ascii="Times New Roman" w:hAnsi="Times New Roman" w:cs="Times New Roman"/>
          <w:sz w:val="24"/>
          <w:szCs w:val="24"/>
        </w:rPr>
        <w:t xml:space="preserve">argued that several issues related to prior complaints he filed at the Commission are unresolved.  Mr. Moyer </w:t>
      </w:r>
      <w:r w:rsidR="00223822">
        <w:rPr>
          <w:rFonts w:ascii="Times New Roman" w:hAnsi="Times New Roman" w:cs="Times New Roman"/>
          <w:sz w:val="24"/>
          <w:szCs w:val="24"/>
        </w:rPr>
        <w:t xml:space="preserve">further averred </w:t>
      </w:r>
      <w:r w:rsidR="00413FF2">
        <w:rPr>
          <w:rFonts w:ascii="Times New Roman" w:hAnsi="Times New Roman" w:cs="Times New Roman"/>
          <w:sz w:val="24"/>
          <w:szCs w:val="24"/>
        </w:rPr>
        <w:t xml:space="preserve">that there is </w:t>
      </w:r>
      <w:r w:rsidR="00CF3521">
        <w:rPr>
          <w:rFonts w:ascii="Times New Roman" w:hAnsi="Times New Roman" w:cs="Times New Roman"/>
          <w:sz w:val="24"/>
          <w:szCs w:val="24"/>
        </w:rPr>
        <w:t xml:space="preserve">additional </w:t>
      </w:r>
      <w:r w:rsidR="00413FF2">
        <w:rPr>
          <w:rFonts w:ascii="Times New Roman" w:hAnsi="Times New Roman" w:cs="Times New Roman"/>
          <w:sz w:val="24"/>
          <w:szCs w:val="24"/>
        </w:rPr>
        <w:t>evidence of PPL’</w:t>
      </w:r>
      <w:r w:rsidR="00223822">
        <w:rPr>
          <w:rFonts w:ascii="Times New Roman" w:hAnsi="Times New Roman" w:cs="Times New Roman"/>
          <w:sz w:val="24"/>
          <w:szCs w:val="24"/>
        </w:rPr>
        <w:t>s misconduct regarding his operation of a photovoltaic solar facility that operates under provisions of virtual meter aggregation.  Mr. Moyer raised several issues regarding the billing of that service, as well as issues regarding his litigation of his prior complaints regarding the matter.  Mr. Moyer also averred</w:t>
      </w:r>
      <w:r w:rsidR="00440578">
        <w:rPr>
          <w:rFonts w:ascii="Times New Roman" w:hAnsi="Times New Roman" w:cs="Times New Roman"/>
          <w:sz w:val="24"/>
          <w:szCs w:val="24"/>
        </w:rPr>
        <w:t xml:space="preserve"> that </w:t>
      </w:r>
      <w:r w:rsidR="00FE198D">
        <w:rPr>
          <w:rFonts w:ascii="Times New Roman" w:hAnsi="Times New Roman" w:cs="Times New Roman"/>
          <w:sz w:val="24"/>
          <w:szCs w:val="24"/>
        </w:rPr>
        <w:t>he</w:t>
      </w:r>
      <w:r w:rsidR="00440578">
        <w:rPr>
          <w:rFonts w:ascii="Times New Roman" w:hAnsi="Times New Roman" w:cs="Times New Roman"/>
          <w:sz w:val="24"/>
          <w:szCs w:val="24"/>
        </w:rPr>
        <w:t xml:space="preserve"> was improperly sent another </w:t>
      </w:r>
      <w:r w:rsidR="00223822">
        <w:rPr>
          <w:rFonts w:ascii="Times New Roman" w:hAnsi="Times New Roman" w:cs="Times New Roman"/>
          <w:sz w:val="24"/>
          <w:szCs w:val="24"/>
        </w:rPr>
        <w:t>termination notice.</w:t>
      </w:r>
    </w:p>
    <w:p w:rsidR="00CF3521" w:rsidRDefault="00CF3521" w:rsidP="00D26E96">
      <w:pPr>
        <w:tabs>
          <w:tab w:val="left" w:pos="-720"/>
        </w:tabs>
        <w:suppressAutoHyphens/>
        <w:autoSpaceDE w:val="0"/>
        <w:autoSpaceDN w:val="0"/>
        <w:spacing w:after="0" w:line="360" w:lineRule="auto"/>
        <w:ind w:firstLine="1440"/>
        <w:rPr>
          <w:rFonts w:ascii="Times New Roman" w:hAnsi="Times New Roman" w:cs="Times New Roman"/>
          <w:sz w:val="24"/>
          <w:szCs w:val="24"/>
        </w:rPr>
      </w:pPr>
    </w:p>
    <w:p w:rsidR="00CF3521" w:rsidRDefault="00CF3521" w:rsidP="00D26E96">
      <w:pPr>
        <w:tabs>
          <w:tab w:val="left" w:pos="-72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PPL’s motion for summary judgment will be granted in part and denied in part.  Even when accepting as true Mr. Moyer’s well-pleaded allegations and considering only those facts admitted by him regarding alleged inappropriate ex parte communications, it is clear that a </w:t>
      </w:r>
      <w:r w:rsidR="00FE198D">
        <w:rPr>
          <w:rFonts w:ascii="Times New Roman" w:hAnsi="Times New Roman" w:cs="Times New Roman"/>
          <w:sz w:val="24"/>
          <w:szCs w:val="24"/>
        </w:rPr>
        <w:t xml:space="preserve">hearing </w:t>
      </w:r>
      <w:r>
        <w:rPr>
          <w:rFonts w:ascii="Times New Roman" w:hAnsi="Times New Roman" w:cs="Times New Roman"/>
          <w:sz w:val="24"/>
          <w:szCs w:val="24"/>
        </w:rPr>
        <w:t>would be a fruitless exercise and PPL is entitled to judgment as a matter of law.  All other allegations raised by Mr. Moyer in his complaint, however, will proceed to a hearing.</w:t>
      </w:r>
    </w:p>
    <w:p w:rsidR="00AF10A2" w:rsidRDefault="00AF10A2" w:rsidP="00D26E96">
      <w:pPr>
        <w:tabs>
          <w:tab w:val="left" w:pos="-720"/>
        </w:tabs>
        <w:suppressAutoHyphens/>
        <w:autoSpaceDE w:val="0"/>
        <w:autoSpaceDN w:val="0"/>
        <w:spacing w:after="0" w:line="360" w:lineRule="auto"/>
        <w:ind w:firstLine="1440"/>
        <w:rPr>
          <w:rFonts w:ascii="Times New Roman" w:hAnsi="Times New Roman" w:cs="Times New Roman"/>
          <w:sz w:val="24"/>
          <w:szCs w:val="24"/>
        </w:rPr>
      </w:pPr>
    </w:p>
    <w:p w:rsidR="00E71492" w:rsidRPr="00E71492" w:rsidRDefault="00F87202" w:rsidP="00E71492">
      <w:pPr>
        <w:tabs>
          <w:tab w:val="left" w:pos="-720"/>
        </w:tabs>
        <w:suppressAutoHyphens/>
        <w:autoSpaceDE w:val="0"/>
        <w:autoSpaceDN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Argument</w:t>
      </w:r>
      <w:r w:rsidR="00E71492" w:rsidRPr="00E71492">
        <w:rPr>
          <w:rFonts w:ascii="Times New Roman" w:hAnsi="Times New Roman" w:cs="Times New Roman"/>
          <w:b/>
          <w:sz w:val="24"/>
          <w:szCs w:val="24"/>
          <w:u w:val="single"/>
        </w:rPr>
        <w:t xml:space="preserve"> No. 1</w:t>
      </w:r>
      <w:r w:rsidR="004B2E19">
        <w:rPr>
          <w:rFonts w:ascii="Times New Roman" w:hAnsi="Times New Roman" w:cs="Times New Roman"/>
          <w:b/>
          <w:sz w:val="24"/>
          <w:szCs w:val="24"/>
          <w:u w:val="single"/>
        </w:rPr>
        <w:t xml:space="preserve"> – Res Judicata and collateral estoppel</w:t>
      </w:r>
    </w:p>
    <w:p w:rsidR="00E71492" w:rsidRDefault="00E71492" w:rsidP="00E71492">
      <w:pPr>
        <w:tabs>
          <w:tab w:val="left" w:pos="-720"/>
        </w:tabs>
        <w:suppressAutoHyphens/>
        <w:autoSpaceDE w:val="0"/>
        <w:autoSpaceDN w:val="0"/>
        <w:spacing w:after="0" w:line="360" w:lineRule="auto"/>
        <w:rPr>
          <w:rFonts w:ascii="Times New Roman" w:hAnsi="Times New Roman" w:cs="Times New Roman"/>
          <w:sz w:val="24"/>
          <w:szCs w:val="24"/>
        </w:rPr>
      </w:pPr>
    </w:p>
    <w:p w:rsidR="007E12D7" w:rsidRDefault="007E12D7"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first </w:t>
      </w:r>
      <w:r w:rsidR="00D60DD3">
        <w:rPr>
          <w:rFonts w:ascii="Times New Roman" w:hAnsi="Times New Roman" w:cs="Times New Roman"/>
          <w:sz w:val="24"/>
          <w:szCs w:val="24"/>
        </w:rPr>
        <w:t>argument</w:t>
      </w:r>
      <w:r>
        <w:rPr>
          <w:rFonts w:ascii="Times New Roman" w:hAnsi="Times New Roman" w:cs="Times New Roman"/>
          <w:sz w:val="24"/>
          <w:szCs w:val="24"/>
        </w:rPr>
        <w:t xml:space="preserve">, PPL argued that </w:t>
      </w:r>
      <w:r w:rsidR="00556737">
        <w:rPr>
          <w:rFonts w:ascii="Times New Roman" w:hAnsi="Times New Roman" w:cs="Times New Roman"/>
          <w:sz w:val="24"/>
          <w:szCs w:val="24"/>
        </w:rPr>
        <w:t>Mr. Moyer’s complaint should be dismissed because the complaint – which it refers to as the “third complaint” – attempts to relitigate issues and claims that have been fully and finally adjudicated by the Commission and the Commonwealth Court.  PPL specifically notes that the virtual meter aggregation program and billing process allegations, and request for relief in the third complaint, were previously raised in Mr. Moyer’</w:t>
      </w:r>
      <w:r w:rsidR="004E09F3">
        <w:rPr>
          <w:rFonts w:ascii="Times New Roman" w:hAnsi="Times New Roman" w:cs="Times New Roman"/>
          <w:sz w:val="24"/>
          <w:szCs w:val="24"/>
        </w:rPr>
        <w:t>s prior two complaints and provides specific details regarding where such averments are made in each complaint.  PPL attached a copy of both of the prior complaints to its motion in support of its position.  PPL argued that the third complaint is, therefore, barred by the doctrine of res judicata and collateral estoppel.  PPL concludes that there are no material facts in dispute and the Commission’s prior orders, and the Commonwealth Court’s previous decision, are dispositive of this case.  PPL argued it is entitled to judgment as a matter of law and that Mr. Moyer’s complaint should be dismissed.</w:t>
      </w:r>
    </w:p>
    <w:p w:rsidR="00D60DD3" w:rsidRDefault="00D60DD3" w:rsidP="00E71492">
      <w:pPr>
        <w:tabs>
          <w:tab w:val="left" w:pos="-720"/>
        </w:tabs>
        <w:suppressAutoHyphens/>
        <w:autoSpaceDE w:val="0"/>
        <w:autoSpaceDN w:val="0"/>
        <w:spacing w:after="0" w:line="360" w:lineRule="auto"/>
        <w:rPr>
          <w:rFonts w:ascii="Times New Roman" w:hAnsi="Times New Roman" w:cs="Times New Roman"/>
          <w:sz w:val="24"/>
          <w:szCs w:val="24"/>
        </w:rPr>
      </w:pPr>
    </w:p>
    <w:p w:rsidR="00D60DD3" w:rsidRDefault="00D60DD3"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C395E">
        <w:rPr>
          <w:rFonts w:ascii="Times New Roman" w:hAnsi="Times New Roman" w:cs="Times New Roman"/>
          <w:sz w:val="24"/>
          <w:szCs w:val="24"/>
        </w:rPr>
        <w:t xml:space="preserve">In </w:t>
      </w:r>
      <w:r w:rsidR="00CF3521">
        <w:rPr>
          <w:rFonts w:ascii="Times New Roman" w:hAnsi="Times New Roman" w:cs="Times New Roman"/>
          <w:sz w:val="24"/>
          <w:szCs w:val="24"/>
        </w:rPr>
        <w:t>his</w:t>
      </w:r>
      <w:r w:rsidR="003C395E">
        <w:rPr>
          <w:rFonts w:ascii="Times New Roman" w:hAnsi="Times New Roman" w:cs="Times New Roman"/>
          <w:sz w:val="24"/>
          <w:szCs w:val="24"/>
        </w:rPr>
        <w:t xml:space="preserve"> answer to PPL’s motion, </w:t>
      </w:r>
      <w:r>
        <w:rPr>
          <w:rFonts w:ascii="Times New Roman" w:hAnsi="Times New Roman" w:cs="Times New Roman"/>
          <w:sz w:val="24"/>
          <w:szCs w:val="24"/>
        </w:rPr>
        <w:t xml:space="preserve">Mr. Moyer </w:t>
      </w:r>
      <w:r w:rsidR="004E09F3">
        <w:rPr>
          <w:rFonts w:ascii="Times New Roman" w:hAnsi="Times New Roman" w:cs="Times New Roman"/>
          <w:sz w:val="24"/>
          <w:szCs w:val="24"/>
        </w:rPr>
        <w:t>stated that he is “drawing your attention to three new violations in PPL’s treatment of my two PPL accounts which are part of virtual meter aggregation.”  Mr. Moyer added that “these recent incidents are continuing evidence of the ongoing disarray in PPL’s methodology for virtual meter aggregation.”  Mr. Moyer also discussed again issues relating to termination notices he received from PPL and “PPL’s failure to provide the promised year-end ‘calculation sheets’ in 2016 and 2017.”  In addition, it is noted that Mr. Moyer averred in his complaint</w:t>
      </w:r>
      <w:r w:rsidR="00326AB4">
        <w:rPr>
          <w:rFonts w:ascii="Times New Roman" w:hAnsi="Times New Roman" w:cs="Times New Roman"/>
          <w:sz w:val="24"/>
          <w:szCs w:val="24"/>
        </w:rPr>
        <w:t>, among other things,</w:t>
      </w:r>
      <w:r w:rsidR="004E09F3">
        <w:rPr>
          <w:rFonts w:ascii="Times New Roman" w:hAnsi="Times New Roman" w:cs="Times New Roman"/>
          <w:sz w:val="24"/>
          <w:szCs w:val="24"/>
        </w:rPr>
        <w:t xml:space="preserve"> that </w:t>
      </w:r>
      <w:r w:rsidR="00326AB4">
        <w:rPr>
          <w:rFonts w:ascii="Times New Roman" w:hAnsi="Times New Roman" w:cs="Times New Roman"/>
          <w:sz w:val="24"/>
          <w:szCs w:val="24"/>
        </w:rPr>
        <w:t>“the complaint here offers further evidence of misconduct on the part of PPL.”</w:t>
      </w:r>
    </w:p>
    <w:p w:rsidR="00D60DD3" w:rsidRDefault="00D60DD3" w:rsidP="00E71492">
      <w:pPr>
        <w:tabs>
          <w:tab w:val="left" w:pos="-720"/>
        </w:tabs>
        <w:suppressAutoHyphens/>
        <w:autoSpaceDE w:val="0"/>
        <w:autoSpaceDN w:val="0"/>
        <w:spacing w:after="0" w:line="360" w:lineRule="auto"/>
        <w:rPr>
          <w:rFonts w:ascii="Times New Roman" w:hAnsi="Times New Roman" w:cs="Times New Roman"/>
          <w:sz w:val="24"/>
          <w:szCs w:val="24"/>
        </w:rPr>
      </w:pPr>
    </w:p>
    <w:p w:rsidR="00D60DD3" w:rsidRDefault="00D60DD3"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E5CEC">
        <w:rPr>
          <w:rFonts w:ascii="Times New Roman" w:hAnsi="Times New Roman" w:cs="Times New Roman"/>
          <w:sz w:val="24"/>
          <w:szCs w:val="24"/>
        </w:rPr>
        <w:t xml:space="preserve">As a result, </w:t>
      </w:r>
      <w:r>
        <w:rPr>
          <w:rFonts w:ascii="Times New Roman" w:hAnsi="Times New Roman" w:cs="Times New Roman"/>
          <w:sz w:val="24"/>
          <w:szCs w:val="24"/>
        </w:rPr>
        <w:t>PPL’s argument will be rejected.  When accepting as true all of Mr. Moyer’s well-pleaded allegation</w:t>
      </w:r>
      <w:r w:rsidR="009E5CEC">
        <w:rPr>
          <w:rFonts w:ascii="Times New Roman" w:hAnsi="Times New Roman" w:cs="Times New Roman"/>
          <w:sz w:val="24"/>
          <w:szCs w:val="24"/>
        </w:rPr>
        <w:t>s</w:t>
      </w:r>
      <w:r>
        <w:rPr>
          <w:rFonts w:ascii="Times New Roman" w:hAnsi="Times New Roman" w:cs="Times New Roman"/>
          <w:sz w:val="24"/>
          <w:szCs w:val="24"/>
        </w:rPr>
        <w:t>, and considering only those facts admitted by him against him, it is not clear that there are no facts at issue and that a trial would be a fruitless exercise.  Rather, there are genuine issues of material fact that warrant a hearing and PPL is not entitled to judgment as a matter of law.</w:t>
      </w:r>
    </w:p>
    <w:p w:rsidR="00D60DD3" w:rsidRDefault="00D60DD3" w:rsidP="00E71492">
      <w:pPr>
        <w:tabs>
          <w:tab w:val="left" w:pos="-720"/>
        </w:tabs>
        <w:suppressAutoHyphens/>
        <w:autoSpaceDE w:val="0"/>
        <w:autoSpaceDN w:val="0"/>
        <w:spacing w:after="0" w:line="360" w:lineRule="auto"/>
        <w:rPr>
          <w:rFonts w:ascii="Times New Roman" w:hAnsi="Times New Roman" w:cs="Times New Roman"/>
          <w:sz w:val="24"/>
          <w:szCs w:val="24"/>
        </w:rPr>
      </w:pPr>
    </w:p>
    <w:p w:rsidR="004E09F3" w:rsidRPr="004E09F3" w:rsidRDefault="004E09F3" w:rsidP="004E09F3">
      <w:pPr>
        <w:spacing w:line="360" w:lineRule="auto"/>
        <w:ind w:firstLine="1440"/>
        <w:rPr>
          <w:rFonts w:ascii="Times New Roman" w:hAnsi="Times New Roman" w:cs="Times New Roman"/>
          <w:sz w:val="24"/>
          <w:szCs w:val="24"/>
        </w:rPr>
      </w:pPr>
      <w:r w:rsidRPr="004E09F3">
        <w:rPr>
          <w:rFonts w:ascii="Times New Roman" w:hAnsi="Times New Roman" w:cs="Times New Roman"/>
          <w:sz w:val="24"/>
          <w:szCs w:val="24"/>
        </w:rPr>
        <w:t xml:space="preserve">The doctrine of </w:t>
      </w:r>
      <w:r w:rsidRPr="00CF3521">
        <w:rPr>
          <w:rFonts w:ascii="Times New Roman" w:hAnsi="Times New Roman" w:cs="Times New Roman"/>
          <w:sz w:val="24"/>
          <w:szCs w:val="24"/>
        </w:rPr>
        <w:t>res judicata</w:t>
      </w:r>
      <w:r w:rsidRPr="004E09F3">
        <w:rPr>
          <w:rFonts w:ascii="Times New Roman" w:hAnsi="Times New Roman" w:cs="Times New Roman"/>
          <w:sz w:val="24"/>
          <w:szCs w:val="24"/>
        </w:rPr>
        <w:t xml:space="preserve"> is designed to promote certainty, finality and judicial economy.  It reflects the refusal of the law to tolerate the re-litigation of a matter decided by a court or agency of competent jurisdiction.  The courts have repeatedly stated that a "final valid judgment on the merits by a court of competent jurisdiction bars any future suit between the same parties on the same cause of action."  </w:t>
      </w:r>
      <w:r w:rsidRPr="004E09F3">
        <w:rPr>
          <w:rFonts w:ascii="Times New Roman" w:hAnsi="Times New Roman" w:cs="Times New Roman"/>
          <w:sz w:val="24"/>
          <w:szCs w:val="24"/>
          <w:u w:val="single"/>
        </w:rPr>
        <w:t>McCarthy, et al. v. Township of McCandless</w:t>
      </w:r>
      <w:r w:rsidRPr="004E09F3">
        <w:rPr>
          <w:rFonts w:ascii="Times New Roman" w:hAnsi="Times New Roman" w:cs="Times New Roman"/>
          <w:sz w:val="24"/>
          <w:szCs w:val="24"/>
        </w:rPr>
        <w:t xml:space="preserve">, 7 Pa. Commonwealth Ct. 611, 300 A.2d 815 (1973); </w:t>
      </w:r>
      <w:r w:rsidRPr="004E09F3">
        <w:rPr>
          <w:rFonts w:ascii="Times New Roman" w:hAnsi="Times New Roman" w:cs="Times New Roman"/>
          <w:sz w:val="24"/>
          <w:szCs w:val="24"/>
          <w:u w:val="single"/>
        </w:rPr>
        <w:t>Martin v. Poole</w:t>
      </w:r>
      <w:r w:rsidRPr="004E09F3">
        <w:rPr>
          <w:rFonts w:ascii="Times New Roman" w:hAnsi="Times New Roman" w:cs="Times New Roman"/>
          <w:sz w:val="24"/>
          <w:szCs w:val="24"/>
        </w:rPr>
        <w:t xml:space="preserve">, 232 Pa. Superior Ct. 263, 177 A.2d 339 (1975).  Under </w:t>
      </w:r>
      <w:r w:rsidRPr="00CF3521">
        <w:rPr>
          <w:rFonts w:ascii="Times New Roman" w:hAnsi="Times New Roman" w:cs="Times New Roman"/>
          <w:sz w:val="24"/>
          <w:szCs w:val="24"/>
        </w:rPr>
        <w:t>res judicata</w:t>
      </w:r>
      <w:r w:rsidRPr="004E09F3">
        <w:rPr>
          <w:rFonts w:ascii="Times New Roman" w:hAnsi="Times New Roman" w:cs="Times New Roman"/>
          <w:sz w:val="24"/>
          <w:szCs w:val="24"/>
        </w:rPr>
        <w:t xml:space="preserve">, when a court of competent jurisdiction enters a final judgment on the merits of a cause of action, the parties to that case and their privies are thereafter bound "not only as to every matter which was offered and received, but also as to any other admissible matter which might have been offered."  </w:t>
      </w:r>
      <w:r w:rsidRPr="004E09F3">
        <w:rPr>
          <w:rFonts w:ascii="Times New Roman" w:hAnsi="Times New Roman" w:cs="Times New Roman"/>
          <w:sz w:val="24"/>
          <w:szCs w:val="24"/>
          <w:u w:val="single"/>
        </w:rPr>
        <w:t>Commission v. Sunnen</w:t>
      </w:r>
      <w:r w:rsidRPr="004E09F3">
        <w:rPr>
          <w:rFonts w:ascii="Times New Roman" w:hAnsi="Times New Roman" w:cs="Times New Roman"/>
          <w:sz w:val="24"/>
          <w:szCs w:val="24"/>
        </w:rPr>
        <w:t xml:space="preserve">, 333 U.S. 591, 68 S.Ct. 715, 719 (1948); </w:t>
      </w:r>
      <w:r w:rsidRPr="004E09F3">
        <w:rPr>
          <w:rFonts w:ascii="Times New Roman" w:hAnsi="Times New Roman" w:cs="Times New Roman"/>
          <w:sz w:val="24"/>
          <w:szCs w:val="24"/>
          <w:u w:val="single"/>
        </w:rPr>
        <w:t>Jones v. Costlow</w:t>
      </w:r>
      <w:r w:rsidRPr="004E09F3">
        <w:rPr>
          <w:rFonts w:ascii="Times New Roman" w:hAnsi="Times New Roman" w:cs="Times New Roman"/>
          <w:sz w:val="24"/>
          <w:szCs w:val="24"/>
        </w:rPr>
        <w:t xml:space="preserve">, 354 Pa. 245, 47 A.2d 259 (1946).  </w:t>
      </w:r>
    </w:p>
    <w:p w:rsidR="004E09F3" w:rsidRPr="004E09F3" w:rsidRDefault="004E09F3" w:rsidP="004E09F3">
      <w:pPr>
        <w:spacing w:after="0" w:line="360" w:lineRule="auto"/>
        <w:ind w:firstLine="1440"/>
        <w:rPr>
          <w:rFonts w:ascii="Times New Roman" w:hAnsi="Times New Roman" w:cs="Times New Roman"/>
          <w:sz w:val="24"/>
          <w:szCs w:val="24"/>
        </w:rPr>
      </w:pPr>
    </w:p>
    <w:p w:rsidR="004E09F3" w:rsidRPr="004E09F3" w:rsidRDefault="004E09F3" w:rsidP="004E09F3">
      <w:pPr>
        <w:spacing w:after="0" w:line="360" w:lineRule="auto"/>
        <w:ind w:firstLine="1440"/>
        <w:rPr>
          <w:rFonts w:ascii="Times New Roman" w:hAnsi="Times New Roman" w:cs="Times New Roman"/>
          <w:sz w:val="24"/>
          <w:szCs w:val="24"/>
        </w:rPr>
      </w:pPr>
      <w:r w:rsidRPr="004E09F3">
        <w:rPr>
          <w:rFonts w:ascii="Times New Roman" w:hAnsi="Times New Roman" w:cs="Times New Roman"/>
          <w:sz w:val="24"/>
          <w:szCs w:val="24"/>
        </w:rPr>
        <w:t xml:space="preserve">For the doctrine to prevail, four conditions must be met: (1) identity of issues, (2) identity of causes of action, (3) identity of persons and parties to the action, and (4) identity of the quality and capacity of the parties suing or sued.  </w:t>
      </w:r>
      <w:r w:rsidRPr="004E09F3">
        <w:rPr>
          <w:rFonts w:ascii="Times New Roman" w:hAnsi="Times New Roman" w:cs="Times New Roman"/>
          <w:sz w:val="24"/>
          <w:szCs w:val="24"/>
          <w:u w:val="single"/>
        </w:rPr>
        <w:t>Safeguard Mutual Insurance Co. v. Williams</w:t>
      </w:r>
      <w:r w:rsidRPr="004E09F3">
        <w:rPr>
          <w:rFonts w:ascii="Times New Roman" w:hAnsi="Times New Roman" w:cs="Times New Roman"/>
          <w:sz w:val="24"/>
          <w:szCs w:val="24"/>
        </w:rPr>
        <w:t xml:space="preserve">, 463 Pa. 567, 345 A.2d 664 (1975) and </w:t>
      </w:r>
      <w:r w:rsidRPr="004E09F3">
        <w:rPr>
          <w:rFonts w:ascii="Times New Roman" w:hAnsi="Times New Roman" w:cs="Times New Roman"/>
          <w:sz w:val="24"/>
          <w:szCs w:val="24"/>
          <w:u w:val="single"/>
        </w:rPr>
        <w:t>Day v. Volkswagenwerk Aktiengesellschaft</w:t>
      </w:r>
      <w:r w:rsidRPr="004E09F3">
        <w:rPr>
          <w:rFonts w:ascii="Times New Roman" w:hAnsi="Times New Roman" w:cs="Times New Roman"/>
          <w:sz w:val="24"/>
          <w:szCs w:val="24"/>
        </w:rPr>
        <w:t xml:space="preserve">, 318 Pa. Superior Ct. 225, 464 A.2d 1313 (1983); </w:t>
      </w:r>
      <w:r w:rsidRPr="004E09F3">
        <w:rPr>
          <w:rFonts w:ascii="Times New Roman" w:hAnsi="Times New Roman" w:cs="Times New Roman"/>
          <w:sz w:val="24"/>
          <w:szCs w:val="24"/>
          <w:u w:val="single"/>
        </w:rPr>
        <w:t>Northwestern Lehigh School District v. Commonwealth of Pennsylvania, Agricultural Lands Condemnation Approval Board</w:t>
      </w:r>
      <w:r w:rsidRPr="004E09F3">
        <w:rPr>
          <w:rFonts w:ascii="Times New Roman" w:hAnsi="Times New Roman" w:cs="Times New Roman"/>
          <w:sz w:val="24"/>
          <w:szCs w:val="24"/>
        </w:rPr>
        <w:t xml:space="preserve">, 134 Pa. Commonwealth Ct. 291, 578 A. 2d 614 (1990).  The Commonwealth Court stated that, "for the purposes of </w:t>
      </w:r>
      <w:r w:rsidRPr="00CF3521">
        <w:rPr>
          <w:rFonts w:ascii="Times New Roman" w:hAnsi="Times New Roman" w:cs="Times New Roman"/>
          <w:sz w:val="24"/>
          <w:szCs w:val="24"/>
        </w:rPr>
        <w:t>res judicata</w:t>
      </w:r>
      <w:r w:rsidRPr="004E09F3">
        <w:rPr>
          <w:rFonts w:ascii="Times New Roman" w:hAnsi="Times New Roman" w:cs="Times New Roman"/>
          <w:sz w:val="24"/>
          <w:szCs w:val="24"/>
        </w:rPr>
        <w:t xml:space="preserve">, there is identity of causes of action when in both the old and new proceedings, the subject matter and the ultimate issues are the same."  </w:t>
      </w:r>
      <w:r w:rsidRPr="004E09F3">
        <w:rPr>
          <w:rFonts w:ascii="Times New Roman" w:hAnsi="Times New Roman" w:cs="Times New Roman"/>
          <w:sz w:val="24"/>
          <w:szCs w:val="24"/>
          <w:u w:val="single"/>
        </w:rPr>
        <w:t>Howard v. Department of Public Welfare</w:t>
      </w:r>
      <w:r w:rsidRPr="004E09F3">
        <w:rPr>
          <w:rFonts w:ascii="Times New Roman" w:hAnsi="Times New Roman" w:cs="Times New Roman"/>
          <w:sz w:val="24"/>
          <w:szCs w:val="24"/>
        </w:rPr>
        <w:t xml:space="preserve">, 108 Pa. Commonwealth Ct. 592, 529 A.2d 1231 (1987).  </w:t>
      </w:r>
    </w:p>
    <w:p w:rsidR="004E09F3" w:rsidRPr="004E09F3" w:rsidRDefault="004E09F3" w:rsidP="004E09F3">
      <w:pPr>
        <w:spacing w:after="0" w:line="360" w:lineRule="auto"/>
        <w:ind w:firstLine="1440"/>
        <w:rPr>
          <w:rFonts w:ascii="Times New Roman" w:hAnsi="Times New Roman" w:cs="Times New Roman"/>
          <w:sz w:val="24"/>
          <w:szCs w:val="24"/>
        </w:rPr>
      </w:pPr>
    </w:p>
    <w:p w:rsidR="00326AB4" w:rsidRDefault="00326AB4" w:rsidP="004E09F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326AB4">
        <w:rPr>
          <w:rFonts w:ascii="Times New Roman" w:eastAsia="Times New Roman" w:hAnsi="Times New Roman" w:cs="Times New Roman"/>
          <w:sz w:val="24"/>
          <w:szCs w:val="24"/>
        </w:rPr>
        <w:t xml:space="preserve">PPL’s argument </w:t>
      </w:r>
      <w:r w:rsidR="004E09F3" w:rsidRPr="004E09F3">
        <w:rPr>
          <w:rFonts w:ascii="Times New Roman" w:eastAsia="Times New Roman" w:hAnsi="Times New Roman" w:cs="Times New Roman"/>
          <w:sz w:val="24"/>
          <w:szCs w:val="24"/>
        </w:rPr>
        <w:t xml:space="preserve">will be rejected because, when accepting as true all well-pleaded materials facts raised by Mr. </w:t>
      </w:r>
      <w:r>
        <w:rPr>
          <w:rFonts w:ascii="Times New Roman" w:eastAsia="Times New Roman" w:hAnsi="Times New Roman" w:cs="Times New Roman"/>
          <w:sz w:val="24"/>
          <w:szCs w:val="24"/>
        </w:rPr>
        <w:t>Moyer</w:t>
      </w:r>
      <w:r w:rsidR="004E09F3" w:rsidRPr="004E09F3">
        <w:rPr>
          <w:rFonts w:ascii="Times New Roman" w:eastAsia="Times New Roman" w:hAnsi="Times New Roman" w:cs="Times New Roman"/>
          <w:sz w:val="24"/>
          <w:szCs w:val="24"/>
        </w:rPr>
        <w:t xml:space="preserve"> in his complaint, as well as every reasonable inference from those facts, and viewing the complaint in the light most favorable to Mr. </w:t>
      </w:r>
      <w:r>
        <w:rPr>
          <w:rFonts w:ascii="Times New Roman" w:eastAsia="Times New Roman" w:hAnsi="Times New Roman" w:cs="Times New Roman"/>
          <w:sz w:val="24"/>
          <w:szCs w:val="24"/>
        </w:rPr>
        <w:t>Moyer</w:t>
      </w:r>
      <w:r w:rsidR="004E09F3" w:rsidRPr="004E09F3">
        <w:rPr>
          <w:rFonts w:ascii="Times New Roman" w:eastAsia="Times New Roman" w:hAnsi="Times New Roman" w:cs="Times New Roman"/>
          <w:sz w:val="24"/>
          <w:szCs w:val="24"/>
        </w:rPr>
        <w:t xml:space="preserve">, it does not appear that Mr. </w:t>
      </w:r>
      <w:r>
        <w:rPr>
          <w:rFonts w:ascii="Times New Roman" w:eastAsia="Times New Roman" w:hAnsi="Times New Roman" w:cs="Times New Roman"/>
          <w:sz w:val="24"/>
          <w:szCs w:val="24"/>
        </w:rPr>
        <w:t xml:space="preserve">Moyer </w:t>
      </w:r>
      <w:r w:rsidR="004E09F3" w:rsidRPr="004E09F3">
        <w:rPr>
          <w:rFonts w:ascii="Times New Roman" w:eastAsia="Times New Roman" w:hAnsi="Times New Roman" w:cs="Times New Roman"/>
          <w:sz w:val="24"/>
          <w:szCs w:val="24"/>
        </w:rPr>
        <w:t xml:space="preserve">would not be entitled to relief under any circumstance as a matter of law.  In particular, Mr. </w:t>
      </w:r>
      <w:r>
        <w:rPr>
          <w:rFonts w:ascii="Times New Roman" w:eastAsia="Times New Roman" w:hAnsi="Times New Roman" w:cs="Times New Roman"/>
          <w:sz w:val="24"/>
          <w:szCs w:val="24"/>
        </w:rPr>
        <w:t xml:space="preserve">Moyer’s </w:t>
      </w:r>
      <w:r w:rsidR="004E09F3" w:rsidRPr="004E09F3">
        <w:rPr>
          <w:rFonts w:ascii="Times New Roman" w:eastAsia="Times New Roman" w:hAnsi="Times New Roman" w:cs="Times New Roman"/>
          <w:sz w:val="24"/>
          <w:szCs w:val="24"/>
        </w:rPr>
        <w:t xml:space="preserve">complaint is not barred by the doctrine of res judicata because the initial element of this doctrine – identity of issues – has not been met.  </w:t>
      </w:r>
      <w:r>
        <w:rPr>
          <w:rFonts w:ascii="Times New Roman" w:eastAsia="Times New Roman" w:hAnsi="Times New Roman" w:cs="Times New Roman"/>
          <w:sz w:val="24"/>
          <w:szCs w:val="24"/>
        </w:rPr>
        <w:t xml:space="preserve">At a minimum, while PPL is correct that the Commission has previously acted on issues raised by Mr. Moyer in his prior two complaints that also pertained to virtual meter aggregation, there are several averments in the third complaint that were not raised in the prior two complaints that warrant denying PPL’s argument and conducting a hearing.  This is particularly true with regard to the averments pertaining to matters that arose since the prior two complaints concluded.  </w:t>
      </w:r>
    </w:p>
    <w:p w:rsidR="00326AB4" w:rsidRDefault="00326AB4" w:rsidP="004E09F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D60DD3" w:rsidRDefault="00326AB4" w:rsidP="00F02EE6">
      <w:pPr>
        <w:tabs>
          <w:tab w:val="left" w:pos="-720"/>
        </w:tabs>
        <w:suppressAutoHyphens/>
        <w:autoSpaceDE w:val="0"/>
        <w:autoSpaceDN w:val="0"/>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 xml:space="preserve">For example, Mr. Moyer’s averment in the complaint that PPL failed to provide the promised year-end “calculation sheets” in 2016 and 2017 could not have been adjudicated in the prior two complaints that closed </w:t>
      </w:r>
      <w:r w:rsidR="004A7637">
        <w:rPr>
          <w:rFonts w:ascii="Times New Roman" w:eastAsia="Times New Roman" w:hAnsi="Times New Roman" w:cs="Times New Roman"/>
          <w:sz w:val="24"/>
          <w:szCs w:val="24"/>
        </w:rPr>
        <w:t>prior to year-end 2016</w:t>
      </w:r>
      <w:r>
        <w:rPr>
          <w:rFonts w:ascii="Times New Roman" w:eastAsia="Times New Roman" w:hAnsi="Times New Roman" w:cs="Times New Roman"/>
          <w:sz w:val="24"/>
          <w:szCs w:val="24"/>
        </w:rPr>
        <w:t>.  Similarly, Mr. Moyer’s averment filed on October 29, 2015 regarding “further evidence of misconduct on the part of PPL”</w:t>
      </w:r>
      <w:r w:rsidR="00440578">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w:t>
      </w:r>
      <w:r w:rsidR="00725B62">
        <w:rPr>
          <w:rFonts w:ascii="Times New Roman" w:eastAsia="Times New Roman" w:hAnsi="Times New Roman" w:cs="Times New Roman"/>
          <w:sz w:val="24"/>
          <w:szCs w:val="24"/>
        </w:rPr>
        <w:t xml:space="preserve">could not have been adjudicated in the prior two complaints.  </w:t>
      </w:r>
      <w:r w:rsidR="00F02EE6">
        <w:rPr>
          <w:rFonts w:ascii="Times New Roman" w:eastAsia="Times New Roman" w:hAnsi="Times New Roman" w:cs="Times New Roman"/>
          <w:sz w:val="24"/>
          <w:szCs w:val="24"/>
        </w:rPr>
        <w:t xml:space="preserve">Mr. Moyer’s </w:t>
      </w:r>
      <w:r w:rsidR="003C395E">
        <w:rPr>
          <w:rFonts w:ascii="Times New Roman" w:eastAsia="Times New Roman" w:hAnsi="Times New Roman" w:cs="Times New Roman"/>
          <w:sz w:val="24"/>
          <w:szCs w:val="24"/>
        </w:rPr>
        <w:t>answer</w:t>
      </w:r>
      <w:r w:rsidR="00F02EE6">
        <w:rPr>
          <w:rFonts w:ascii="Times New Roman" w:eastAsia="Times New Roman" w:hAnsi="Times New Roman" w:cs="Times New Roman"/>
          <w:sz w:val="24"/>
          <w:szCs w:val="24"/>
        </w:rPr>
        <w:t xml:space="preserve"> also references “three new violations.”  Although the subject matter of each of these averments generally all relate </w:t>
      </w:r>
      <w:r w:rsidR="004A7637">
        <w:rPr>
          <w:rFonts w:ascii="Times New Roman" w:eastAsia="Times New Roman" w:hAnsi="Times New Roman" w:cs="Times New Roman"/>
          <w:sz w:val="24"/>
          <w:szCs w:val="24"/>
        </w:rPr>
        <w:t xml:space="preserve">to </w:t>
      </w:r>
      <w:r w:rsidR="00F02EE6">
        <w:rPr>
          <w:rFonts w:ascii="Times New Roman" w:eastAsia="Times New Roman" w:hAnsi="Times New Roman" w:cs="Times New Roman"/>
          <w:sz w:val="24"/>
          <w:szCs w:val="24"/>
        </w:rPr>
        <w:t xml:space="preserve">the same subject, each individual occurrence could represent a separate violation of the Public Utility Code, Commission order or regulation or Commission-approved tariff of the company and warrant a hearing when viewed in the light most favorable to Mr. Moyer.  </w:t>
      </w:r>
      <w:r w:rsidR="004A7637">
        <w:rPr>
          <w:rFonts w:ascii="Times New Roman" w:eastAsia="Times New Roman" w:hAnsi="Times New Roman" w:cs="Times New Roman"/>
          <w:sz w:val="24"/>
          <w:szCs w:val="24"/>
        </w:rPr>
        <w:t>Furthermore, to the extent that Mr. Moyer believes that PPL is not complying with the Commission’s determinations in his prior complaints, it is reasonable for him to file a third complaint to seek redress, as Mr. Moyer has done here.</w:t>
      </w:r>
    </w:p>
    <w:p w:rsidR="00D60DD3" w:rsidRDefault="00D60DD3" w:rsidP="00E71492">
      <w:pPr>
        <w:tabs>
          <w:tab w:val="left" w:pos="-720"/>
        </w:tabs>
        <w:suppressAutoHyphens/>
        <w:autoSpaceDE w:val="0"/>
        <w:autoSpaceDN w:val="0"/>
        <w:spacing w:after="0" w:line="360" w:lineRule="auto"/>
        <w:rPr>
          <w:rFonts w:ascii="Times New Roman" w:hAnsi="Times New Roman" w:cs="Times New Roman"/>
          <w:sz w:val="24"/>
          <w:szCs w:val="24"/>
        </w:rPr>
      </w:pPr>
    </w:p>
    <w:p w:rsidR="00D60DD3" w:rsidRPr="00E71492" w:rsidRDefault="00D60DD3"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B201B">
        <w:rPr>
          <w:rFonts w:ascii="Times New Roman" w:hAnsi="Times New Roman" w:cs="Times New Roman"/>
          <w:sz w:val="24"/>
          <w:szCs w:val="24"/>
        </w:rPr>
        <w:t xml:space="preserve">Therefore, PPL’s first argument will be rejected.  </w:t>
      </w:r>
      <w:r w:rsidR="009E5CEC">
        <w:rPr>
          <w:rFonts w:ascii="Times New Roman" w:hAnsi="Times New Roman" w:cs="Times New Roman"/>
          <w:sz w:val="24"/>
          <w:szCs w:val="24"/>
        </w:rPr>
        <w:t xml:space="preserve">Mr. Moyer will not be allowed to relitigate issues that were litigated in the prior two complaints and barred by res judicata.  PPL is correct that complainants do not get “two bites at the apple.”  Mr. Moyer, however, is entitled to a hearing on issues that were not previously litigated and are </w:t>
      </w:r>
      <w:r w:rsidR="00AB201B">
        <w:rPr>
          <w:rFonts w:ascii="Times New Roman" w:hAnsi="Times New Roman" w:cs="Times New Roman"/>
          <w:sz w:val="24"/>
          <w:szCs w:val="24"/>
        </w:rPr>
        <w:t xml:space="preserve">not </w:t>
      </w:r>
      <w:r w:rsidR="009E5CEC">
        <w:rPr>
          <w:rFonts w:ascii="Times New Roman" w:hAnsi="Times New Roman" w:cs="Times New Roman"/>
          <w:sz w:val="24"/>
          <w:szCs w:val="24"/>
        </w:rPr>
        <w:t xml:space="preserve">barred by res judicata.  </w:t>
      </w:r>
    </w:p>
    <w:p w:rsidR="00E71492" w:rsidRPr="00E71492" w:rsidRDefault="00E71492" w:rsidP="00E71492">
      <w:pPr>
        <w:tabs>
          <w:tab w:val="left" w:pos="-720"/>
        </w:tabs>
        <w:suppressAutoHyphens/>
        <w:autoSpaceDE w:val="0"/>
        <w:autoSpaceDN w:val="0"/>
        <w:spacing w:after="0" w:line="360" w:lineRule="auto"/>
        <w:rPr>
          <w:rFonts w:ascii="Times New Roman" w:hAnsi="Times New Roman" w:cs="Times New Roman"/>
          <w:sz w:val="24"/>
          <w:szCs w:val="24"/>
        </w:rPr>
      </w:pPr>
    </w:p>
    <w:p w:rsidR="00E71492" w:rsidRPr="00E71492" w:rsidRDefault="00F87202" w:rsidP="00E71492">
      <w:pPr>
        <w:tabs>
          <w:tab w:val="left" w:pos="-720"/>
        </w:tabs>
        <w:suppressAutoHyphens/>
        <w:autoSpaceDE w:val="0"/>
        <w:autoSpaceDN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Argument </w:t>
      </w:r>
      <w:r w:rsidR="00E71492">
        <w:rPr>
          <w:rFonts w:ascii="Times New Roman" w:hAnsi="Times New Roman" w:cs="Times New Roman"/>
          <w:b/>
          <w:sz w:val="24"/>
          <w:szCs w:val="24"/>
          <w:u w:val="single"/>
        </w:rPr>
        <w:t>No. 2</w:t>
      </w:r>
      <w:r w:rsidR="004B2E19">
        <w:rPr>
          <w:rFonts w:ascii="Times New Roman" w:hAnsi="Times New Roman" w:cs="Times New Roman"/>
          <w:b/>
          <w:sz w:val="24"/>
          <w:szCs w:val="24"/>
          <w:u w:val="single"/>
        </w:rPr>
        <w:t xml:space="preserve"> – Billing Credits</w:t>
      </w:r>
    </w:p>
    <w:p w:rsidR="00E71492" w:rsidRPr="00E71492" w:rsidRDefault="00E71492" w:rsidP="00E71492">
      <w:pPr>
        <w:tabs>
          <w:tab w:val="left" w:pos="-720"/>
        </w:tabs>
        <w:suppressAutoHyphens/>
        <w:autoSpaceDE w:val="0"/>
        <w:autoSpaceDN w:val="0"/>
        <w:spacing w:after="0" w:line="360" w:lineRule="auto"/>
        <w:rPr>
          <w:rFonts w:ascii="Times New Roman" w:hAnsi="Times New Roman" w:cs="Times New Roman"/>
          <w:sz w:val="24"/>
          <w:szCs w:val="24"/>
        </w:rPr>
      </w:pPr>
    </w:p>
    <w:p w:rsidR="00CE2BE6" w:rsidRDefault="00F87202"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second argument, PPL argued that </w:t>
      </w:r>
      <w:r w:rsidR="00043ADE">
        <w:rPr>
          <w:rFonts w:ascii="Times New Roman" w:hAnsi="Times New Roman" w:cs="Times New Roman"/>
          <w:sz w:val="24"/>
          <w:szCs w:val="24"/>
        </w:rPr>
        <w:t xml:space="preserve">Mr. Moyer’s averments that his residential account has not been credited in the amount of $738.98, as previously directed, are now moot and must be dismissed.  PPL added that </w:t>
      </w:r>
      <w:r w:rsidR="004349F7">
        <w:rPr>
          <w:rFonts w:ascii="Times New Roman" w:hAnsi="Times New Roman" w:cs="Times New Roman"/>
          <w:sz w:val="24"/>
          <w:szCs w:val="24"/>
        </w:rPr>
        <w:t>Mr. Moyer’s averment regarding the credit to be applied to his residential account were premature and that PPL applied the $738.98 credit to Mr. Moyer’s account after May 19, 2016, the date the Commission entered a final order in one of the previous complaints filed by Mr. Moyer</w:t>
      </w:r>
      <w:r w:rsidR="00CE2BE6">
        <w:rPr>
          <w:rFonts w:ascii="Times New Roman" w:hAnsi="Times New Roman" w:cs="Times New Roman"/>
          <w:sz w:val="24"/>
          <w:szCs w:val="24"/>
        </w:rPr>
        <w:t>.  PPL attached to its motion a copy of the letter the company submitted to the Commission indicating that Mr. Moyer’s account has been credited.</w:t>
      </w:r>
    </w:p>
    <w:p w:rsidR="00CE2BE6" w:rsidRDefault="00CE2BE6" w:rsidP="00E71492">
      <w:pPr>
        <w:tabs>
          <w:tab w:val="left" w:pos="-720"/>
        </w:tabs>
        <w:suppressAutoHyphens/>
        <w:autoSpaceDE w:val="0"/>
        <w:autoSpaceDN w:val="0"/>
        <w:spacing w:after="0" w:line="360" w:lineRule="auto"/>
        <w:rPr>
          <w:rFonts w:ascii="Times New Roman" w:hAnsi="Times New Roman" w:cs="Times New Roman"/>
          <w:sz w:val="24"/>
          <w:szCs w:val="24"/>
        </w:rPr>
      </w:pPr>
    </w:p>
    <w:p w:rsidR="004349F7" w:rsidRDefault="004349F7"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E2BE6">
        <w:rPr>
          <w:rFonts w:ascii="Times New Roman" w:hAnsi="Times New Roman" w:cs="Times New Roman"/>
          <w:sz w:val="24"/>
          <w:szCs w:val="24"/>
        </w:rPr>
        <w:t>PPL is correct that, i</w:t>
      </w:r>
      <w:r>
        <w:rPr>
          <w:rFonts w:ascii="Times New Roman" w:hAnsi="Times New Roman" w:cs="Times New Roman"/>
          <w:sz w:val="24"/>
          <w:szCs w:val="24"/>
        </w:rPr>
        <w:t xml:space="preserve">n his complaint, Mr. Moyer averred </w:t>
      </w:r>
      <w:r w:rsidR="004E66D3">
        <w:rPr>
          <w:rFonts w:ascii="Times New Roman" w:hAnsi="Times New Roman" w:cs="Times New Roman"/>
          <w:sz w:val="24"/>
          <w:szCs w:val="24"/>
        </w:rPr>
        <w:t xml:space="preserve">that the company is to credit his residential account in the amount of $738.98.  </w:t>
      </w:r>
      <w:r w:rsidR="00AB201B">
        <w:rPr>
          <w:rFonts w:ascii="Times New Roman" w:hAnsi="Times New Roman" w:cs="Times New Roman"/>
          <w:sz w:val="24"/>
          <w:szCs w:val="24"/>
        </w:rPr>
        <w:t>I</w:t>
      </w:r>
      <w:r>
        <w:rPr>
          <w:rFonts w:ascii="Times New Roman" w:hAnsi="Times New Roman" w:cs="Times New Roman"/>
          <w:sz w:val="24"/>
          <w:szCs w:val="24"/>
        </w:rPr>
        <w:t xml:space="preserve">n his </w:t>
      </w:r>
      <w:r w:rsidR="003C395E">
        <w:rPr>
          <w:rFonts w:ascii="Times New Roman" w:hAnsi="Times New Roman" w:cs="Times New Roman"/>
          <w:sz w:val="24"/>
          <w:szCs w:val="24"/>
        </w:rPr>
        <w:t>answer</w:t>
      </w:r>
      <w:r>
        <w:rPr>
          <w:rFonts w:ascii="Times New Roman" w:hAnsi="Times New Roman" w:cs="Times New Roman"/>
          <w:sz w:val="24"/>
          <w:szCs w:val="24"/>
        </w:rPr>
        <w:t xml:space="preserve">, </w:t>
      </w:r>
      <w:r w:rsidR="00AB201B">
        <w:rPr>
          <w:rFonts w:ascii="Times New Roman" w:hAnsi="Times New Roman" w:cs="Times New Roman"/>
          <w:sz w:val="24"/>
          <w:szCs w:val="24"/>
        </w:rPr>
        <w:t xml:space="preserve">however, </w:t>
      </w:r>
      <w:r>
        <w:rPr>
          <w:rFonts w:ascii="Times New Roman" w:hAnsi="Times New Roman" w:cs="Times New Roman"/>
          <w:sz w:val="24"/>
          <w:szCs w:val="24"/>
        </w:rPr>
        <w:t xml:space="preserve">Mr. Moyer stated </w:t>
      </w:r>
      <w:r w:rsidR="006739D9">
        <w:rPr>
          <w:rFonts w:ascii="Times New Roman" w:hAnsi="Times New Roman" w:cs="Times New Roman"/>
          <w:sz w:val="24"/>
          <w:szCs w:val="24"/>
        </w:rPr>
        <w:t>that one of the “new violations” included “an abrupt suspension of credit in the July house bill.  This is a repetition of other, similar omissions in the past.”  Mr. Moyer then provides additional detail regarding the credit he believes he is owed.</w:t>
      </w:r>
    </w:p>
    <w:p w:rsidR="004349F7" w:rsidRDefault="004349F7" w:rsidP="00E71492">
      <w:pPr>
        <w:tabs>
          <w:tab w:val="left" w:pos="-720"/>
        </w:tabs>
        <w:suppressAutoHyphens/>
        <w:autoSpaceDE w:val="0"/>
        <w:autoSpaceDN w:val="0"/>
        <w:spacing w:after="0" w:line="360" w:lineRule="auto"/>
        <w:rPr>
          <w:rFonts w:ascii="Times New Roman" w:hAnsi="Times New Roman" w:cs="Times New Roman"/>
          <w:sz w:val="24"/>
          <w:szCs w:val="24"/>
        </w:rPr>
      </w:pPr>
    </w:p>
    <w:p w:rsidR="004349F7" w:rsidRDefault="004349F7"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739D9">
        <w:rPr>
          <w:rFonts w:ascii="Times New Roman" w:hAnsi="Times New Roman" w:cs="Times New Roman"/>
          <w:sz w:val="24"/>
          <w:szCs w:val="24"/>
        </w:rPr>
        <w:t xml:space="preserve">As a result, when accepting as true all of Mr. Moyer’s well-pleaded allegations, and only considering those facts admitted by him against him, it is not clear that there are no facts at issue and that a </w:t>
      </w:r>
      <w:r w:rsidR="00FE198D">
        <w:rPr>
          <w:rFonts w:ascii="Times New Roman" w:hAnsi="Times New Roman" w:cs="Times New Roman"/>
          <w:sz w:val="24"/>
          <w:szCs w:val="24"/>
        </w:rPr>
        <w:t xml:space="preserve">hearing </w:t>
      </w:r>
      <w:r w:rsidR="006739D9">
        <w:rPr>
          <w:rFonts w:ascii="Times New Roman" w:hAnsi="Times New Roman" w:cs="Times New Roman"/>
          <w:sz w:val="24"/>
          <w:szCs w:val="24"/>
        </w:rPr>
        <w:t>would be a fruitless exercise or that PPL is entitled to judgment as a matter of law</w:t>
      </w:r>
      <w:r w:rsidR="00AB201B">
        <w:rPr>
          <w:rFonts w:ascii="Times New Roman" w:hAnsi="Times New Roman" w:cs="Times New Roman"/>
          <w:sz w:val="24"/>
          <w:szCs w:val="24"/>
        </w:rPr>
        <w:t xml:space="preserve"> with regard to the bill credits Mr. Moyer seeks from PPL</w:t>
      </w:r>
      <w:r w:rsidR="006739D9">
        <w:rPr>
          <w:rFonts w:ascii="Times New Roman" w:hAnsi="Times New Roman" w:cs="Times New Roman"/>
          <w:sz w:val="24"/>
          <w:szCs w:val="24"/>
        </w:rPr>
        <w:t xml:space="preserve">.  </w:t>
      </w:r>
      <w:r>
        <w:rPr>
          <w:rFonts w:ascii="Times New Roman" w:hAnsi="Times New Roman" w:cs="Times New Roman"/>
          <w:sz w:val="24"/>
          <w:szCs w:val="24"/>
        </w:rPr>
        <w:t>To the extent that the $738.98 credit has been provided, the issue is moot</w:t>
      </w:r>
      <w:r w:rsidR="006739D9">
        <w:rPr>
          <w:rFonts w:ascii="Times New Roman" w:hAnsi="Times New Roman" w:cs="Times New Roman"/>
          <w:sz w:val="24"/>
          <w:szCs w:val="24"/>
        </w:rPr>
        <w:t xml:space="preserve"> and PPL can present such evidence at a hearing.  However, </w:t>
      </w:r>
      <w:r w:rsidR="00CE2BE6">
        <w:rPr>
          <w:rFonts w:ascii="Times New Roman" w:hAnsi="Times New Roman" w:cs="Times New Roman"/>
          <w:sz w:val="24"/>
          <w:szCs w:val="24"/>
        </w:rPr>
        <w:t xml:space="preserve">to the extent that the $738.98 credit has been provided </w:t>
      </w:r>
      <w:r w:rsidR="006739D9">
        <w:rPr>
          <w:rFonts w:ascii="Times New Roman" w:hAnsi="Times New Roman" w:cs="Times New Roman"/>
          <w:sz w:val="24"/>
          <w:szCs w:val="24"/>
        </w:rPr>
        <w:t>to Mr. Moyer</w:t>
      </w:r>
      <w:r w:rsidR="00FE198D">
        <w:rPr>
          <w:rFonts w:ascii="Times New Roman" w:hAnsi="Times New Roman" w:cs="Times New Roman"/>
          <w:sz w:val="24"/>
          <w:szCs w:val="24"/>
        </w:rPr>
        <w:t>, this</w:t>
      </w:r>
      <w:r w:rsidR="006739D9">
        <w:rPr>
          <w:rFonts w:ascii="Times New Roman" w:hAnsi="Times New Roman" w:cs="Times New Roman"/>
          <w:sz w:val="24"/>
          <w:szCs w:val="24"/>
        </w:rPr>
        <w:t xml:space="preserve"> </w:t>
      </w:r>
      <w:r w:rsidR="00CE2BE6">
        <w:rPr>
          <w:rFonts w:ascii="Times New Roman" w:hAnsi="Times New Roman" w:cs="Times New Roman"/>
          <w:sz w:val="24"/>
          <w:szCs w:val="24"/>
        </w:rPr>
        <w:t xml:space="preserve">does not preclude the fact that other violations of the Public Utility Code, the Commission </w:t>
      </w:r>
      <w:r w:rsidR="006739D9">
        <w:rPr>
          <w:rFonts w:ascii="Times New Roman" w:hAnsi="Times New Roman" w:cs="Times New Roman"/>
          <w:sz w:val="24"/>
          <w:szCs w:val="24"/>
        </w:rPr>
        <w:t xml:space="preserve">regulations </w:t>
      </w:r>
      <w:r w:rsidR="00CE2BE6">
        <w:rPr>
          <w:rFonts w:ascii="Times New Roman" w:hAnsi="Times New Roman" w:cs="Times New Roman"/>
          <w:sz w:val="24"/>
          <w:szCs w:val="24"/>
        </w:rPr>
        <w:t xml:space="preserve">or orders or a Commission-approved tariff of the company </w:t>
      </w:r>
      <w:r w:rsidR="00FE198D">
        <w:rPr>
          <w:rFonts w:ascii="Times New Roman" w:hAnsi="Times New Roman" w:cs="Times New Roman"/>
          <w:sz w:val="24"/>
          <w:szCs w:val="24"/>
        </w:rPr>
        <w:t xml:space="preserve">may </w:t>
      </w:r>
      <w:r w:rsidR="00CE2BE6">
        <w:rPr>
          <w:rFonts w:ascii="Times New Roman" w:hAnsi="Times New Roman" w:cs="Times New Roman"/>
          <w:sz w:val="24"/>
          <w:szCs w:val="24"/>
        </w:rPr>
        <w:t xml:space="preserve">have </w:t>
      </w:r>
      <w:r w:rsidR="006739D9">
        <w:rPr>
          <w:rFonts w:ascii="Times New Roman" w:hAnsi="Times New Roman" w:cs="Times New Roman"/>
          <w:sz w:val="24"/>
          <w:szCs w:val="24"/>
        </w:rPr>
        <w:t>occurred with regard to matters pertaining to the credit or other credits</w:t>
      </w:r>
      <w:r w:rsidR="00CE2BE6">
        <w:rPr>
          <w:rFonts w:ascii="Times New Roman" w:hAnsi="Times New Roman" w:cs="Times New Roman"/>
          <w:sz w:val="24"/>
          <w:szCs w:val="24"/>
        </w:rPr>
        <w:t>.</w:t>
      </w:r>
      <w:r w:rsidR="006739D9">
        <w:rPr>
          <w:rFonts w:ascii="Times New Roman" w:hAnsi="Times New Roman" w:cs="Times New Roman"/>
          <w:sz w:val="24"/>
          <w:szCs w:val="24"/>
        </w:rPr>
        <w:t xml:space="preserve">  The Commission, for example, has extensive regulations regarding billing that PPL must comply with.  </w:t>
      </w:r>
      <w:r w:rsidR="00AB201B">
        <w:rPr>
          <w:rFonts w:ascii="Times New Roman" w:hAnsi="Times New Roman" w:cs="Times New Roman"/>
          <w:sz w:val="24"/>
          <w:szCs w:val="24"/>
        </w:rPr>
        <w:t xml:space="preserve">These regulations </w:t>
      </w:r>
      <w:r w:rsidR="003912AB">
        <w:rPr>
          <w:rFonts w:ascii="Times New Roman" w:hAnsi="Times New Roman" w:cs="Times New Roman"/>
          <w:sz w:val="24"/>
          <w:szCs w:val="24"/>
        </w:rPr>
        <w:t>pertain to billing frequency, meter reading, previously unbilled service, billing information, payments, accrual of late payment charges, and more</w:t>
      </w:r>
      <w:r w:rsidR="00AB201B">
        <w:rPr>
          <w:rFonts w:ascii="Times New Roman" w:hAnsi="Times New Roman" w:cs="Times New Roman"/>
          <w:sz w:val="24"/>
          <w:szCs w:val="24"/>
        </w:rPr>
        <w:t>.  52 Pa.Code §§ 56.1</w:t>
      </w:r>
      <w:r w:rsidR="003912AB">
        <w:rPr>
          <w:rFonts w:ascii="Times New Roman" w:hAnsi="Times New Roman" w:cs="Times New Roman"/>
          <w:sz w:val="24"/>
          <w:szCs w:val="24"/>
        </w:rPr>
        <w:t>1</w:t>
      </w:r>
      <w:r w:rsidR="00AB201B">
        <w:rPr>
          <w:rFonts w:ascii="Times New Roman" w:hAnsi="Times New Roman" w:cs="Times New Roman"/>
          <w:sz w:val="24"/>
          <w:szCs w:val="24"/>
        </w:rPr>
        <w:t xml:space="preserve"> </w:t>
      </w:r>
      <w:r w:rsidR="00AB201B">
        <w:rPr>
          <w:rFonts w:ascii="Times New Roman" w:hAnsi="Times New Roman" w:cs="Times New Roman"/>
          <w:i/>
          <w:sz w:val="24"/>
          <w:szCs w:val="24"/>
        </w:rPr>
        <w:t>et seq</w:t>
      </w:r>
      <w:r w:rsidR="00AB201B">
        <w:rPr>
          <w:rFonts w:ascii="Times New Roman" w:hAnsi="Times New Roman" w:cs="Times New Roman"/>
          <w:sz w:val="24"/>
          <w:szCs w:val="24"/>
        </w:rPr>
        <w:t xml:space="preserve">.  It may be that even though PPL credited Mr. Moyer’s account $738.98, other regulations may have been violated. </w:t>
      </w:r>
      <w:r w:rsidR="006739D9">
        <w:rPr>
          <w:rFonts w:ascii="Times New Roman" w:hAnsi="Times New Roman" w:cs="Times New Roman"/>
          <w:sz w:val="24"/>
          <w:szCs w:val="24"/>
        </w:rPr>
        <w:t xml:space="preserve"> Furthermore, PPL’s argument does not warrant dismissal of Mr. Moyer’s complaint in light of the averments Mr. Moyer made in his </w:t>
      </w:r>
      <w:r w:rsidR="00AB201B">
        <w:rPr>
          <w:rFonts w:ascii="Times New Roman" w:hAnsi="Times New Roman" w:cs="Times New Roman"/>
          <w:sz w:val="24"/>
          <w:szCs w:val="24"/>
        </w:rPr>
        <w:t xml:space="preserve">answer </w:t>
      </w:r>
      <w:r w:rsidR="006739D9">
        <w:rPr>
          <w:rFonts w:ascii="Times New Roman" w:hAnsi="Times New Roman" w:cs="Times New Roman"/>
          <w:sz w:val="24"/>
          <w:szCs w:val="24"/>
        </w:rPr>
        <w:t xml:space="preserve">wherein additional issues regarding </w:t>
      </w:r>
      <w:r w:rsidR="00440578">
        <w:rPr>
          <w:rFonts w:ascii="Times New Roman" w:hAnsi="Times New Roman" w:cs="Times New Roman"/>
          <w:sz w:val="24"/>
          <w:szCs w:val="24"/>
        </w:rPr>
        <w:t>credits to Mr. Moyer’s bills</w:t>
      </w:r>
      <w:r w:rsidR="006739D9">
        <w:rPr>
          <w:rFonts w:ascii="Times New Roman" w:hAnsi="Times New Roman" w:cs="Times New Roman"/>
          <w:sz w:val="24"/>
          <w:szCs w:val="24"/>
        </w:rPr>
        <w:t xml:space="preserve"> were raise</w:t>
      </w:r>
      <w:r w:rsidR="00AB201B">
        <w:rPr>
          <w:rFonts w:ascii="Times New Roman" w:hAnsi="Times New Roman" w:cs="Times New Roman"/>
          <w:sz w:val="24"/>
          <w:szCs w:val="24"/>
        </w:rPr>
        <w:t>d that also warrant a hearing.</w:t>
      </w:r>
    </w:p>
    <w:p w:rsidR="004349F7" w:rsidRDefault="004349F7" w:rsidP="00E71492">
      <w:pPr>
        <w:tabs>
          <w:tab w:val="left" w:pos="-720"/>
        </w:tabs>
        <w:suppressAutoHyphens/>
        <w:autoSpaceDE w:val="0"/>
        <w:autoSpaceDN w:val="0"/>
        <w:spacing w:after="0" w:line="360" w:lineRule="auto"/>
        <w:rPr>
          <w:rFonts w:ascii="Times New Roman" w:hAnsi="Times New Roman" w:cs="Times New Roman"/>
          <w:sz w:val="24"/>
          <w:szCs w:val="24"/>
        </w:rPr>
      </w:pPr>
    </w:p>
    <w:p w:rsidR="004349F7" w:rsidRPr="000A0717" w:rsidRDefault="004349F7" w:rsidP="004349F7">
      <w:pPr>
        <w:tabs>
          <w:tab w:val="left" w:pos="-720"/>
        </w:tabs>
        <w:suppressAutoHyphens/>
        <w:autoSpaceDE w:val="0"/>
        <w:autoSpaceDN w:val="0"/>
        <w:spacing w:after="0" w:line="360" w:lineRule="auto"/>
        <w:rPr>
          <w:rFonts w:ascii="Times New Roman" w:hAnsi="Times New Roman" w:cs="Times New Roman"/>
          <w:sz w:val="24"/>
          <w:szCs w:val="24"/>
        </w:rPr>
      </w:pPr>
      <w:r w:rsidRPr="000A0717">
        <w:rPr>
          <w:rFonts w:ascii="Times New Roman" w:hAnsi="Times New Roman" w:cs="Times New Roman"/>
          <w:sz w:val="24"/>
          <w:szCs w:val="24"/>
        </w:rPr>
        <w:tab/>
      </w:r>
      <w:r w:rsidRPr="000A0717">
        <w:rPr>
          <w:rFonts w:ascii="Times New Roman" w:hAnsi="Times New Roman" w:cs="Times New Roman"/>
          <w:sz w:val="24"/>
          <w:szCs w:val="24"/>
        </w:rPr>
        <w:tab/>
        <w:t xml:space="preserve">Again, Mr. Moyer will not be allowed to relitigate issues that were litigated in the prior two complaints and barred by res judicata.  </w:t>
      </w:r>
      <w:r w:rsidR="000A0717">
        <w:rPr>
          <w:rFonts w:ascii="Times New Roman" w:hAnsi="Times New Roman" w:cs="Times New Roman"/>
          <w:sz w:val="24"/>
          <w:szCs w:val="24"/>
        </w:rPr>
        <w:t xml:space="preserve">To the extent that PPL has credited Mr. Moyer the $738.98 he seeks in the complaint, </w:t>
      </w:r>
      <w:r w:rsidR="006739D9">
        <w:rPr>
          <w:rFonts w:ascii="Times New Roman" w:hAnsi="Times New Roman" w:cs="Times New Roman"/>
          <w:sz w:val="24"/>
          <w:szCs w:val="24"/>
        </w:rPr>
        <w:t>Mr. Moyer will not receive a second credit of $738.98</w:t>
      </w:r>
      <w:r w:rsidR="000A0717">
        <w:rPr>
          <w:rFonts w:ascii="Times New Roman" w:hAnsi="Times New Roman" w:cs="Times New Roman"/>
          <w:sz w:val="24"/>
          <w:szCs w:val="24"/>
        </w:rPr>
        <w:t>.  That does not preclude Mr. Moyer, however, from raising additional issues regarding billing problems that may have arisen, for example, since that credit was applied</w:t>
      </w:r>
      <w:r w:rsidR="003912AB">
        <w:rPr>
          <w:rFonts w:ascii="Times New Roman" w:hAnsi="Times New Roman" w:cs="Times New Roman"/>
          <w:sz w:val="24"/>
          <w:szCs w:val="24"/>
        </w:rPr>
        <w:t xml:space="preserve"> or other violations of the Commission’s regulations regarding the $738.98 credit</w:t>
      </w:r>
      <w:r w:rsidR="000A0717">
        <w:rPr>
          <w:rFonts w:ascii="Times New Roman" w:hAnsi="Times New Roman" w:cs="Times New Roman"/>
          <w:sz w:val="24"/>
          <w:szCs w:val="24"/>
        </w:rPr>
        <w:t xml:space="preserve">.  </w:t>
      </w:r>
      <w:r w:rsidRPr="000A0717">
        <w:rPr>
          <w:rFonts w:ascii="Times New Roman" w:hAnsi="Times New Roman" w:cs="Times New Roman"/>
          <w:sz w:val="24"/>
          <w:szCs w:val="24"/>
        </w:rPr>
        <w:t xml:space="preserve">Mr. Moyer, </w:t>
      </w:r>
      <w:r w:rsidR="000A0717">
        <w:rPr>
          <w:rFonts w:ascii="Times New Roman" w:hAnsi="Times New Roman" w:cs="Times New Roman"/>
          <w:sz w:val="24"/>
          <w:szCs w:val="24"/>
        </w:rPr>
        <w:t>therefore</w:t>
      </w:r>
      <w:r w:rsidRPr="000A0717">
        <w:rPr>
          <w:rFonts w:ascii="Times New Roman" w:hAnsi="Times New Roman" w:cs="Times New Roman"/>
          <w:sz w:val="24"/>
          <w:szCs w:val="24"/>
        </w:rPr>
        <w:t xml:space="preserve">, is entitled to a hearing on </w:t>
      </w:r>
      <w:r w:rsidR="000A0717">
        <w:rPr>
          <w:rFonts w:ascii="Times New Roman" w:hAnsi="Times New Roman" w:cs="Times New Roman"/>
          <w:sz w:val="24"/>
          <w:szCs w:val="24"/>
        </w:rPr>
        <w:t xml:space="preserve">billing </w:t>
      </w:r>
      <w:r w:rsidRPr="000A0717">
        <w:rPr>
          <w:rFonts w:ascii="Times New Roman" w:hAnsi="Times New Roman" w:cs="Times New Roman"/>
          <w:sz w:val="24"/>
          <w:szCs w:val="24"/>
        </w:rPr>
        <w:t xml:space="preserve">issues that were not previously litigated and PPL’s </w:t>
      </w:r>
      <w:r w:rsidR="000A0717">
        <w:rPr>
          <w:rFonts w:ascii="Times New Roman" w:hAnsi="Times New Roman" w:cs="Times New Roman"/>
          <w:sz w:val="24"/>
          <w:szCs w:val="24"/>
        </w:rPr>
        <w:t xml:space="preserve">second </w:t>
      </w:r>
      <w:r w:rsidRPr="000A0717">
        <w:rPr>
          <w:rFonts w:ascii="Times New Roman" w:hAnsi="Times New Roman" w:cs="Times New Roman"/>
          <w:sz w:val="24"/>
          <w:szCs w:val="24"/>
        </w:rPr>
        <w:t xml:space="preserve">argument will </w:t>
      </w:r>
      <w:r w:rsidR="000A0717">
        <w:rPr>
          <w:rFonts w:ascii="Times New Roman" w:hAnsi="Times New Roman" w:cs="Times New Roman"/>
          <w:sz w:val="24"/>
          <w:szCs w:val="24"/>
        </w:rPr>
        <w:t xml:space="preserve">also </w:t>
      </w:r>
      <w:r w:rsidRPr="000A0717">
        <w:rPr>
          <w:rFonts w:ascii="Times New Roman" w:hAnsi="Times New Roman" w:cs="Times New Roman"/>
          <w:sz w:val="24"/>
          <w:szCs w:val="24"/>
        </w:rPr>
        <w:t>be rejected.</w:t>
      </w:r>
    </w:p>
    <w:p w:rsidR="009E5CEC" w:rsidRPr="00E71492" w:rsidRDefault="009E5CEC" w:rsidP="00E71492">
      <w:pPr>
        <w:tabs>
          <w:tab w:val="left" w:pos="-720"/>
        </w:tabs>
        <w:suppressAutoHyphens/>
        <w:autoSpaceDE w:val="0"/>
        <w:autoSpaceDN w:val="0"/>
        <w:spacing w:after="0" w:line="360" w:lineRule="auto"/>
        <w:rPr>
          <w:rFonts w:ascii="Times New Roman" w:hAnsi="Times New Roman" w:cs="Times New Roman"/>
          <w:sz w:val="24"/>
          <w:szCs w:val="24"/>
        </w:rPr>
      </w:pPr>
    </w:p>
    <w:p w:rsidR="00E71492" w:rsidRPr="00E71492" w:rsidRDefault="00F87202" w:rsidP="00E71492">
      <w:pPr>
        <w:tabs>
          <w:tab w:val="left" w:pos="-720"/>
        </w:tabs>
        <w:suppressAutoHyphens/>
        <w:autoSpaceDE w:val="0"/>
        <w:autoSpaceDN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Argument </w:t>
      </w:r>
      <w:r w:rsidR="00E71492">
        <w:rPr>
          <w:rFonts w:ascii="Times New Roman" w:hAnsi="Times New Roman" w:cs="Times New Roman"/>
          <w:b/>
          <w:sz w:val="24"/>
          <w:szCs w:val="24"/>
          <w:u w:val="single"/>
        </w:rPr>
        <w:t>No. 3</w:t>
      </w:r>
      <w:r w:rsidR="004B2E19">
        <w:rPr>
          <w:rFonts w:ascii="Times New Roman" w:hAnsi="Times New Roman" w:cs="Times New Roman"/>
          <w:b/>
          <w:sz w:val="24"/>
          <w:szCs w:val="24"/>
          <w:u w:val="single"/>
        </w:rPr>
        <w:t xml:space="preserve"> – Ex parte communications</w:t>
      </w:r>
    </w:p>
    <w:p w:rsidR="00E71492" w:rsidRDefault="00E71492" w:rsidP="00E71492">
      <w:pPr>
        <w:tabs>
          <w:tab w:val="left" w:pos="-720"/>
        </w:tabs>
        <w:suppressAutoHyphens/>
        <w:autoSpaceDE w:val="0"/>
        <w:autoSpaceDN w:val="0"/>
        <w:spacing w:after="0" w:line="360" w:lineRule="auto"/>
        <w:rPr>
          <w:rFonts w:ascii="Times New Roman" w:hAnsi="Times New Roman" w:cs="Times New Roman"/>
          <w:sz w:val="24"/>
          <w:szCs w:val="24"/>
        </w:rPr>
      </w:pPr>
    </w:p>
    <w:p w:rsidR="003A0872" w:rsidRDefault="00160361"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third argument, PPL argued </w:t>
      </w:r>
      <w:r w:rsidR="00346E6B">
        <w:rPr>
          <w:rFonts w:ascii="Times New Roman" w:hAnsi="Times New Roman" w:cs="Times New Roman"/>
          <w:sz w:val="24"/>
          <w:szCs w:val="24"/>
        </w:rPr>
        <w:t xml:space="preserve">that Mr. Moyer’s attempt to assert </w:t>
      </w:r>
      <w:r w:rsidR="003912AB">
        <w:rPr>
          <w:rFonts w:ascii="Times New Roman" w:hAnsi="Times New Roman" w:cs="Times New Roman"/>
          <w:sz w:val="24"/>
          <w:szCs w:val="24"/>
        </w:rPr>
        <w:t xml:space="preserve">in his complaint </w:t>
      </w:r>
      <w:r w:rsidR="00346E6B">
        <w:rPr>
          <w:rFonts w:ascii="Times New Roman" w:hAnsi="Times New Roman" w:cs="Times New Roman"/>
          <w:sz w:val="24"/>
          <w:szCs w:val="24"/>
        </w:rPr>
        <w:t xml:space="preserve">an ex parte </w:t>
      </w:r>
      <w:r w:rsidR="003912AB">
        <w:rPr>
          <w:rFonts w:ascii="Times New Roman" w:hAnsi="Times New Roman" w:cs="Times New Roman"/>
          <w:sz w:val="24"/>
          <w:szCs w:val="24"/>
        </w:rPr>
        <w:t xml:space="preserve">violation </w:t>
      </w:r>
      <w:r w:rsidR="00346E6B">
        <w:rPr>
          <w:rFonts w:ascii="Times New Roman" w:hAnsi="Times New Roman" w:cs="Times New Roman"/>
          <w:sz w:val="24"/>
          <w:szCs w:val="24"/>
        </w:rPr>
        <w:t xml:space="preserve">regarding two termination notices sent to </w:t>
      </w:r>
      <w:r w:rsidR="00792A0B">
        <w:rPr>
          <w:rFonts w:ascii="Times New Roman" w:hAnsi="Times New Roman" w:cs="Times New Roman"/>
          <w:sz w:val="24"/>
          <w:szCs w:val="24"/>
        </w:rPr>
        <w:t>him by the company</w:t>
      </w:r>
      <w:r w:rsidR="00346E6B">
        <w:rPr>
          <w:rFonts w:ascii="Times New Roman" w:hAnsi="Times New Roman" w:cs="Times New Roman"/>
          <w:sz w:val="24"/>
          <w:szCs w:val="24"/>
        </w:rPr>
        <w:t xml:space="preserve"> fails to state a claim against the company for which relief can be granted.  </w:t>
      </w:r>
      <w:r w:rsidR="00792A0B">
        <w:rPr>
          <w:rFonts w:ascii="Times New Roman" w:hAnsi="Times New Roman" w:cs="Times New Roman"/>
          <w:sz w:val="24"/>
          <w:szCs w:val="24"/>
        </w:rPr>
        <w:t xml:space="preserve">PPL argued that Mr. Moyer’s receipt of the termination notices was due to the inadvertent expiration of the time-based litigation hold on Mr. Moyer’s accounts and that when PPL discovered the error, Mr. Moyer was notified </w:t>
      </w:r>
      <w:r w:rsidR="003A0872">
        <w:rPr>
          <w:rFonts w:ascii="Times New Roman" w:hAnsi="Times New Roman" w:cs="Times New Roman"/>
          <w:sz w:val="24"/>
          <w:szCs w:val="24"/>
        </w:rPr>
        <w:t xml:space="preserve">by the company </w:t>
      </w:r>
      <w:r w:rsidR="00792A0B">
        <w:rPr>
          <w:rFonts w:ascii="Times New Roman" w:hAnsi="Times New Roman" w:cs="Times New Roman"/>
          <w:sz w:val="24"/>
          <w:szCs w:val="24"/>
        </w:rPr>
        <w:t xml:space="preserve">that he was not facing termination.  </w:t>
      </w:r>
      <w:r w:rsidR="003A0872">
        <w:rPr>
          <w:rFonts w:ascii="Times New Roman" w:hAnsi="Times New Roman" w:cs="Times New Roman"/>
          <w:sz w:val="24"/>
          <w:szCs w:val="24"/>
        </w:rPr>
        <w:t>PPL then argued that even when accepting as true Mr. Moyer’s averments it is clear that no ex parte communications about the matter occurred.  PPL added that the company could not rely on the findings and conclusions of the Initial Decision in the prior complaint, as Mr. Moyer argued, because those findings and conclusions did not become final until the Commission issued its final order.</w:t>
      </w:r>
    </w:p>
    <w:p w:rsidR="003A0872" w:rsidRDefault="003A0872" w:rsidP="00E71492">
      <w:pPr>
        <w:tabs>
          <w:tab w:val="left" w:pos="-720"/>
        </w:tabs>
        <w:suppressAutoHyphens/>
        <w:autoSpaceDE w:val="0"/>
        <w:autoSpaceDN w:val="0"/>
        <w:spacing w:after="0" w:line="360" w:lineRule="auto"/>
        <w:rPr>
          <w:rFonts w:ascii="Times New Roman" w:hAnsi="Times New Roman" w:cs="Times New Roman"/>
          <w:sz w:val="24"/>
          <w:szCs w:val="24"/>
        </w:rPr>
      </w:pPr>
    </w:p>
    <w:p w:rsidR="003C395E" w:rsidRDefault="003A0872" w:rsidP="00E71492">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review of Mr. Moyer’s complaint reveals </w:t>
      </w:r>
      <w:r w:rsidR="00900CD5">
        <w:rPr>
          <w:rFonts w:ascii="Times New Roman" w:hAnsi="Times New Roman" w:cs="Times New Roman"/>
          <w:sz w:val="24"/>
          <w:szCs w:val="24"/>
        </w:rPr>
        <w:t xml:space="preserve">that Mr. Moyer averred that the termination letter was issued four days before the Initial Decision resolving the prior complaint was issued.  Two days later, Mr. Moyer called the Commission’s Office of Special Assistants </w:t>
      </w:r>
      <w:r w:rsidR="00757286">
        <w:rPr>
          <w:rFonts w:ascii="Times New Roman" w:hAnsi="Times New Roman" w:cs="Times New Roman"/>
          <w:sz w:val="24"/>
          <w:szCs w:val="24"/>
        </w:rPr>
        <w:t xml:space="preserve">(OSA) </w:t>
      </w:r>
      <w:r w:rsidR="00900CD5">
        <w:rPr>
          <w:rFonts w:ascii="Times New Roman" w:hAnsi="Times New Roman" w:cs="Times New Roman"/>
          <w:sz w:val="24"/>
          <w:szCs w:val="24"/>
        </w:rPr>
        <w:t xml:space="preserve">and was told that there was “no evidence of any recent communication from the PUC to PPL regarding the status of the complainant’s case” and that “the Initial Decision on Remand had not yet been issued or made public, although he had learned that a ‘draft’ was apparently being ‘circulated’ for editing and review.”  Mr. Moyer then added that “several hours after the conversation with the </w:t>
      </w:r>
      <w:r w:rsidR="00757286">
        <w:rPr>
          <w:rFonts w:ascii="Times New Roman" w:hAnsi="Times New Roman" w:cs="Times New Roman"/>
          <w:sz w:val="24"/>
          <w:szCs w:val="24"/>
        </w:rPr>
        <w:t>[OSA]</w:t>
      </w:r>
      <w:r w:rsidR="00900CD5">
        <w:rPr>
          <w:rFonts w:ascii="Times New Roman" w:hAnsi="Times New Roman" w:cs="Times New Roman"/>
          <w:sz w:val="24"/>
          <w:szCs w:val="24"/>
        </w:rPr>
        <w:t xml:space="preserve">, the company agreed to cancel the scheduled shut-off.”  </w:t>
      </w:r>
      <w:r w:rsidR="00A96458">
        <w:rPr>
          <w:rFonts w:ascii="Times New Roman" w:hAnsi="Times New Roman" w:cs="Times New Roman"/>
          <w:sz w:val="24"/>
          <w:szCs w:val="24"/>
        </w:rPr>
        <w:t xml:space="preserve">Mr. Moyer requested, among other things, that the Commission “issue a public reprimand against PPL for its misconduct.”  </w:t>
      </w:r>
      <w:r>
        <w:rPr>
          <w:rFonts w:ascii="Times New Roman" w:hAnsi="Times New Roman" w:cs="Times New Roman"/>
          <w:sz w:val="24"/>
          <w:szCs w:val="24"/>
        </w:rPr>
        <w:t xml:space="preserve">Mr. Moyer provided </w:t>
      </w:r>
      <w:r w:rsidR="003C395E">
        <w:rPr>
          <w:rFonts w:ascii="Times New Roman" w:hAnsi="Times New Roman" w:cs="Times New Roman"/>
          <w:sz w:val="24"/>
          <w:szCs w:val="24"/>
        </w:rPr>
        <w:t xml:space="preserve">nothing in </w:t>
      </w:r>
      <w:r w:rsidR="00A96458">
        <w:rPr>
          <w:rFonts w:ascii="Times New Roman" w:hAnsi="Times New Roman" w:cs="Times New Roman"/>
          <w:sz w:val="24"/>
          <w:szCs w:val="24"/>
        </w:rPr>
        <w:t>his</w:t>
      </w:r>
      <w:r w:rsidR="003C395E">
        <w:rPr>
          <w:rFonts w:ascii="Times New Roman" w:hAnsi="Times New Roman" w:cs="Times New Roman"/>
          <w:sz w:val="24"/>
          <w:szCs w:val="24"/>
        </w:rPr>
        <w:t xml:space="preserve"> answer </w:t>
      </w:r>
      <w:r w:rsidR="00A96458">
        <w:rPr>
          <w:rFonts w:ascii="Times New Roman" w:hAnsi="Times New Roman" w:cs="Times New Roman"/>
          <w:sz w:val="24"/>
          <w:szCs w:val="24"/>
        </w:rPr>
        <w:t xml:space="preserve">to PPL’s motion </w:t>
      </w:r>
      <w:r>
        <w:rPr>
          <w:rFonts w:ascii="Times New Roman" w:hAnsi="Times New Roman" w:cs="Times New Roman"/>
          <w:sz w:val="24"/>
          <w:szCs w:val="24"/>
        </w:rPr>
        <w:t xml:space="preserve">about </w:t>
      </w:r>
      <w:r w:rsidR="00440578">
        <w:rPr>
          <w:rFonts w:ascii="Times New Roman" w:hAnsi="Times New Roman" w:cs="Times New Roman"/>
          <w:sz w:val="24"/>
          <w:szCs w:val="24"/>
        </w:rPr>
        <w:t>any ex parte communication between the Commission and PPL</w:t>
      </w:r>
      <w:r>
        <w:rPr>
          <w:rFonts w:ascii="Times New Roman" w:hAnsi="Times New Roman" w:cs="Times New Roman"/>
          <w:sz w:val="24"/>
          <w:szCs w:val="24"/>
        </w:rPr>
        <w:t>.</w:t>
      </w:r>
    </w:p>
    <w:p w:rsidR="00792A0B" w:rsidRDefault="00792A0B" w:rsidP="00E71492">
      <w:pPr>
        <w:tabs>
          <w:tab w:val="left" w:pos="-720"/>
        </w:tabs>
        <w:suppressAutoHyphens/>
        <w:autoSpaceDE w:val="0"/>
        <w:autoSpaceDN w:val="0"/>
        <w:spacing w:after="0" w:line="360" w:lineRule="auto"/>
        <w:rPr>
          <w:rFonts w:ascii="Times New Roman" w:hAnsi="Times New Roman" w:cs="Times New Roman"/>
          <w:sz w:val="24"/>
          <w:szCs w:val="24"/>
        </w:rPr>
      </w:pPr>
    </w:p>
    <w:p w:rsidR="00E139E3" w:rsidRDefault="00792A0B" w:rsidP="00E139E3">
      <w:pPr>
        <w:tabs>
          <w:tab w:val="left" w:pos="-720"/>
        </w:tabs>
        <w:suppressAutoHyphens/>
        <w:autoSpaceDE w:val="0"/>
        <w:autoSpaceDN w:val="0"/>
        <w:spacing w:after="0" w:line="360" w:lineRule="auto"/>
        <w:rPr>
          <w:rFonts w:ascii="Times New Roman" w:hAnsi="Times New Roman" w:cs="Times New Roman"/>
          <w:color w:val="000000"/>
          <w:sz w:val="24"/>
          <w:szCs w:val="24"/>
        </w:rPr>
      </w:pPr>
      <w:r w:rsidRPr="00E139E3">
        <w:rPr>
          <w:rFonts w:ascii="Times New Roman" w:hAnsi="Times New Roman" w:cs="Times New Roman"/>
          <w:sz w:val="24"/>
          <w:szCs w:val="24"/>
        </w:rPr>
        <w:tab/>
      </w:r>
      <w:r w:rsidR="006043C9" w:rsidRPr="00E139E3">
        <w:rPr>
          <w:rFonts w:ascii="Times New Roman" w:hAnsi="Times New Roman" w:cs="Times New Roman"/>
          <w:sz w:val="24"/>
          <w:szCs w:val="24"/>
        </w:rPr>
        <w:tab/>
      </w:r>
      <w:r w:rsidR="00A96458">
        <w:rPr>
          <w:rFonts w:ascii="Times New Roman" w:hAnsi="Times New Roman" w:cs="Times New Roman"/>
          <w:sz w:val="24"/>
          <w:szCs w:val="24"/>
        </w:rPr>
        <w:t>With regard to the Commission’s authority to grant relief requested by a complainant in a complaint, i</w:t>
      </w:r>
      <w:r w:rsidR="00E139E3" w:rsidRPr="00E139E3">
        <w:rPr>
          <w:rFonts w:ascii="Times New Roman" w:hAnsi="Times New Roman" w:cs="Times New Roman"/>
          <w:color w:val="000000"/>
          <w:sz w:val="24"/>
          <w:szCs w:val="24"/>
        </w:rPr>
        <w:t xml:space="preserve">t is well settled that the Commission may not exceed its jurisdiction and must act within it.  </w:t>
      </w:r>
      <w:r w:rsidR="00E139E3" w:rsidRPr="00E139E3">
        <w:rPr>
          <w:rFonts w:ascii="Times New Roman" w:hAnsi="Times New Roman" w:cs="Times New Roman"/>
          <w:color w:val="000000"/>
          <w:sz w:val="24"/>
          <w:szCs w:val="24"/>
          <w:u w:val="single"/>
        </w:rPr>
        <w:t>City of Pittsburgh v. Pa. Pub. Util. Comm’n.</w:t>
      </w:r>
      <w:r w:rsidR="00E139E3" w:rsidRPr="00E139E3">
        <w:rPr>
          <w:rFonts w:ascii="Times New Roman" w:hAnsi="Times New Roman" w:cs="Times New Roman"/>
          <w:color w:val="000000"/>
          <w:sz w:val="24"/>
          <w:szCs w:val="24"/>
        </w:rPr>
        <w:t xml:space="preserve">, 43 A.2d 348 (Pa. Super 1945).  Jurisdiction may not be conferred by the parties where none exists.  </w:t>
      </w:r>
      <w:r w:rsidR="00E139E3" w:rsidRPr="00E139E3">
        <w:rPr>
          <w:rFonts w:ascii="Times New Roman" w:hAnsi="Times New Roman" w:cs="Times New Roman"/>
          <w:color w:val="000000"/>
          <w:sz w:val="24"/>
          <w:szCs w:val="24"/>
          <w:u w:val="single"/>
        </w:rPr>
        <w:t>Roberts v. Martorano</w:t>
      </w:r>
      <w:r w:rsidR="00E139E3" w:rsidRPr="00E139E3">
        <w:rPr>
          <w:rFonts w:ascii="Times New Roman" w:hAnsi="Times New Roman" w:cs="Times New Roman"/>
          <w:color w:val="000000"/>
          <w:sz w:val="24"/>
          <w:szCs w:val="24"/>
        </w:rPr>
        <w:t xml:space="preserve">, 235 A.2d 602 (Pa. 1967).  Subject matter jurisdiction is a prerequisite to the exercise of the power to decide a controversy.  </w:t>
      </w:r>
      <w:r w:rsidR="00E139E3" w:rsidRPr="00E139E3">
        <w:rPr>
          <w:rFonts w:ascii="Times New Roman" w:hAnsi="Times New Roman" w:cs="Times New Roman"/>
          <w:color w:val="000000"/>
          <w:sz w:val="24"/>
          <w:szCs w:val="24"/>
          <w:u w:val="single"/>
        </w:rPr>
        <w:t>Hughes v. Pa. State Police</w:t>
      </w:r>
      <w:r w:rsidR="00E139E3" w:rsidRPr="00E139E3">
        <w:rPr>
          <w:rFonts w:ascii="Times New Roman" w:hAnsi="Times New Roman" w:cs="Times New Roman"/>
          <w:color w:val="000000"/>
          <w:sz w:val="24"/>
          <w:szCs w:val="24"/>
        </w:rPr>
        <w:t xml:space="preserve">, 619 A.2d 390 (Pa. Cmwlth 1992).  As a creation of the legislature, the Commission possesses only the authority that the state legislature has specifically granted to it in the Public Utility Code.  66 Pa.C.S. §§ 101, </w:t>
      </w:r>
      <w:r w:rsidR="00E139E3" w:rsidRPr="00E139E3">
        <w:rPr>
          <w:rFonts w:ascii="Times New Roman" w:hAnsi="Times New Roman" w:cs="Times New Roman"/>
          <w:i/>
          <w:color w:val="000000"/>
          <w:sz w:val="24"/>
          <w:szCs w:val="24"/>
        </w:rPr>
        <w:t>et seq</w:t>
      </w:r>
      <w:r w:rsidR="00E139E3" w:rsidRPr="00E139E3">
        <w:rPr>
          <w:rFonts w:ascii="Times New Roman" w:hAnsi="Times New Roman" w:cs="Times New Roman"/>
          <w:color w:val="000000"/>
          <w:sz w:val="24"/>
          <w:szCs w:val="24"/>
        </w:rPr>
        <w:t xml:space="preserve">.  Its jurisdiction must arise from the express language of the pertinent enabling legislation or by strong and necessary implication therefrom.  </w:t>
      </w:r>
      <w:r w:rsidR="00E139E3" w:rsidRPr="00E139E3">
        <w:rPr>
          <w:rFonts w:ascii="Times New Roman" w:hAnsi="Times New Roman" w:cs="Times New Roman"/>
          <w:color w:val="000000"/>
          <w:sz w:val="24"/>
          <w:szCs w:val="24"/>
          <w:u w:val="single"/>
        </w:rPr>
        <w:t>Feingold v. Bell</w:t>
      </w:r>
      <w:r w:rsidR="00E139E3" w:rsidRPr="00E139E3">
        <w:rPr>
          <w:rFonts w:ascii="Times New Roman" w:hAnsi="Times New Roman" w:cs="Times New Roman"/>
          <w:color w:val="000000"/>
          <w:sz w:val="24"/>
          <w:szCs w:val="24"/>
        </w:rPr>
        <w:t xml:space="preserve">, 383 A.2d 791 (Pa. 1977). </w:t>
      </w:r>
    </w:p>
    <w:p w:rsidR="00E139E3" w:rsidRDefault="00E139E3" w:rsidP="00E139E3">
      <w:pPr>
        <w:tabs>
          <w:tab w:val="left" w:pos="-720"/>
        </w:tabs>
        <w:suppressAutoHyphens/>
        <w:autoSpaceDE w:val="0"/>
        <w:autoSpaceDN w:val="0"/>
        <w:spacing w:after="0" w:line="360" w:lineRule="auto"/>
        <w:rPr>
          <w:rFonts w:ascii="Times New Roman" w:hAnsi="Times New Roman" w:cs="Times New Roman"/>
          <w:color w:val="000000"/>
          <w:sz w:val="24"/>
          <w:szCs w:val="24"/>
        </w:rPr>
      </w:pPr>
    </w:p>
    <w:p w:rsidR="00983B29" w:rsidRDefault="00E139E3" w:rsidP="00E139E3">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Even when accepting as true Mr. Moyer’s averments in his complaint, </w:t>
      </w:r>
      <w:r w:rsidR="00983B29">
        <w:rPr>
          <w:rFonts w:ascii="Times New Roman" w:hAnsi="Times New Roman" w:cs="Times New Roman"/>
          <w:sz w:val="24"/>
          <w:szCs w:val="24"/>
        </w:rPr>
        <w:t>and considering only those facts admitted by him, there are no facts at issue and a trial would be a fruitless exercise regarding Mr. Moyer’s claims that any inappropriate ex parte activities occurred regarding his complaints.  There are no genuine issues of material fact and PPL is entitled to judgment as a matter of law regarding this issue.</w:t>
      </w:r>
    </w:p>
    <w:p w:rsidR="00983B29" w:rsidRDefault="00983B29" w:rsidP="00E139E3">
      <w:pPr>
        <w:tabs>
          <w:tab w:val="left" w:pos="-720"/>
        </w:tabs>
        <w:suppressAutoHyphens/>
        <w:autoSpaceDE w:val="0"/>
        <w:autoSpaceDN w:val="0"/>
        <w:spacing w:after="0" w:line="360" w:lineRule="auto"/>
        <w:rPr>
          <w:rFonts w:ascii="Times New Roman" w:hAnsi="Times New Roman" w:cs="Times New Roman"/>
          <w:sz w:val="24"/>
          <w:szCs w:val="24"/>
        </w:rPr>
      </w:pPr>
    </w:p>
    <w:p w:rsidR="00D130A8" w:rsidRDefault="00983B29" w:rsidP="00E139E3">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As noted above, Mr. Moyer stated in his complaint that PPL issued a letter on October 5, 2015 that improperly notified him of the intention to terminate his electric service.  Mr. Moyer added that the initial decision regarding his prior complaint was not made public until October 9, 2015.  Mr. Moyer stated that he called the Commission on October 7, 2015 and was told that a draft Commission order regarding his complaint had been circulated for editing and review.  Mr. Moyer then stated that “on October 7, 2015, several hours after the conversation with the </w:t>
      </w:r>
      <w:r w:rsidR="00757286">
        <w:rPr>
          <w:rFonts w:ascii="Times New Roman" w:hAnsi="Times New Roman" w:cs="Times New Roman"/>
          <w:sz w:val="24"/>
          <w:szCs w:val="24"/>
        </w:rPr>
        <w:t>[OSA]</w:t>
      </w:r>
      <w:r>
        <w:rPr>
          <w:rFonts w:ascii="Times New Roman" w:hAnsi="Times New Roman" w:cs="Times New Roman"/>
          <w:sz w:val="24"/>
          <w:szCs w:val="24"/>
        </w:rPr>
        <w:t>, the company agreed to cancel the scheduled shut-off.”  Mr. Moyer stated that “the letter of October 5, in particular, and the phone conversations on October 7,</w:t>
      </w:r>
      <w:r w:rsidR="00440578">
        <w:rPr>
          <w:rFonts w:ascii="Times New Roman" w:hAnsi="Times New Roman" w:cs="Times New Roman"/>
          <w:sz w:val="24"/>
          <w:szCs w:val="24"/>
        </w:rPr>
        <w:t xml:space="preserve"> </w:t>
      </w:r>
      <w:r>
        <w:rPr>
          <w:rFonts w:ascii="Times New Roman" w:hAnsi="Times New Roman" w:cs="Times New Roman"/>
          <w:sz w:val="24"/>
          <w:szCs w:val="24"/>
        </w:rPr>
        <w:t xml:space="preserve">2015, suggest that PPL Electric improperly obtained information before the initial decision was issued.”  </w:t>
      </w:r>
      <w:r w:rsidR="00D130A8">
        <w:rPr>
          <w:rFonts w:ascii="Times New Roman" w:hAnsi="Times New Roman" w:cs="Times New Roman"/>
          <w:sz w:val="24"/>
          <w:szCs w:val="24"/>
        </w:rPr>
        <w:t>None of these statements, either individually or collectively, when accept</w:t>
      </w:r>
      <w:r w:rsidR="003912AB">
        <w:rPr>
          <w:rFonts w:ascii="Times New Roman" w:hAnsi="Times New Roman" w:cs="Times New Roman"/>
          <w:sz w:val="24"/>
          <w:szCs w:val="24"/>
        </w:rPr>
        <w:t>ed</w:t>
      </w:r>
      <w:r w:rsidR="00D130A8">
        <w:rPr>
          <w:rFonts w:ascii="Times New Roman" w:hAnsi="Times New Roman" w:cs="Times New Roman"/>
          <w:sz w:val="24"/>
          <w:szCs w:val="24"/>
        </w:rPr>
        <w:t xml:space="preserve"> as true, demonstrate that either PPL or the Commission acted in violation of the Public Utility Code, a Commission order or regulation or a Commission-approved tariff of the company over which the Commission has jurisdiction.</w:t>
      </w:r>
    </w:p>
    <w:p w:rsidR="00D130A8" w:rsidRDefault="00D130A8" w:rsidP="00E139E3">
      <w:pPr>
        <w:tabs>
          <w:tab w:val="left" w:pos="-720"/>
        </w:tabs>
        <w:suppressAutoHyphens/>
        <w:autoSpaceDE w:val="0"/>
        <w:autoSpaceDN w:val="0"/>
        <w:spacing w:after="0" w:line="360" w:lineRule="auto"/>
        <w:rPr>
          <w:rFonts w:ascii="Times New Roman" w:hAnsi="Times New Roman" w:cs="Times New Roman"/>
          <w:sz w:val="24"/>
          <w:szCs w:val="24"/>
        </w:rPr>
      </w:pPr>
    </w:p>
    <w:p w:rsidR="00207457" w:rsidRDefault="00D130A8" w:rsidP="00E139E3">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It is common practice internally at the Commission that the </w:t>
      </w:r>
      <w:r w:rsidR="00757286">
        <w:rPr>
          <w:rFonts w:ascii="Times New Roman" w:hAnsi="Times New Roman" w:cs="Times New Roman"/>
          <w:sz w:val="24"/>
          <w:szCs w:val="24"/>
        </w:rPr>
        <w:t xml:space="preserve">OSA </w:t>
      </w:r>
      <w:r>
        <w:rPr>
          <w:rFonts w:ascii="Times New Roman" w:hAnsi="Times New Roman" w:cs="Times New Roman"/>
          <w:sz w:val="24"/>
          <w:szCs w:val="24"/>
        </w:rPr>
        <w:t xml:space="preserve">would draft Commission orders and circulate them for editing and review.  </w:t>
      </w:r>
      <w:r w:rsidR="00757286">
        <w:rPr>
          <w:rFonts w:ascii="Times New Roman" w:hAnsi="Times New Roman" w:cs="Times New Roman"/>
          <w:sz w:val="24"/>
          <w:szCs w:val="24"/>
        </w:rPr>
        <w:t xml:space="preserve">Section 308 of the Public Utility Code provides that “the Office of Special Assistants shall be a support staff which shall be responsible to assist in the preparation of commission orders and shall perform such other advisory duties as may be required of it by the commission.”  66 Pa.C.S. § 308(e).  According to the averments in Mr. Moyer’s complaint, this is precisely what OSA was doing as told to Mr. Moyer by the OSA staff person.  </w:t>
      </w:r>
      <w:r w:rsidR="003F1D78">
        <w:rPr>
          <w:rFonts w:ascii="Times New Roman" w:hAnsi="Times New Roman" w:cs="Times New Roman"/>
          <w:sz w:val="24"/>
          <w:szCs w:val="24"/>
        </w:rPr>
        <w:t xml:space="preserve">In fact, Mr. Moyer stated in his complaint that the OSA staff person said that he found no evidence of any recent communication from the Commission to the company regarding the status of the complainant’s case.  </w:t>
      </w:r>
      <w:r w:rsidR="00872D80">
        <w:rPr>
          <w:rFonts w:ascii="Times New Roman" w:hAnsi="Times New Roman" w:cs="Times New Roman"/>
          <w:sz w:val="24"/>
          <w:szCs w:val="24"/>
        </w:rPr>
        <w:t>Furthermore</w:t>
      </w:r>
      <w:r w:rsidR="003F1D78">
        <w:rPr>
          <w:rFonts w:ascii="Times New Roman" w:hAnsi="Times New Roman" w:cs="Times New Roman"/>
          <w:sz w:val="24"/>
          <w:szCs w:val="24"/>
        </w:rPr>
        <w:t xml:space="preserve">, </w:t>
      </w:r>
      <w:r w:rsidR="00440578">
        <w:rPr>
          <w:rFonts w:ascii="Times New Roman" w:hAnsi="Times New Roman" w:cs="Times New Roman"/>
          <w:sz w:val="24"/>
          <w:szCs w:val="24"/>
        </w:rPr>
        <w:t xml:space="preserve">no </w:t>
      </w:r>
      <w:r w:rsidR="003F1D78">
        <w:rPr>
          <w:rFonts w:ascii="Times New Roman" w:hAnsi="Times New Roman" w:cs="Times New Roman"/>
          <w:sz w:val="24"/>
          <w:szCs w:val="24"/>
        </w:rPr>
        <w:t xml:space="preserve">ex parte </w:t>
      </w:r>
      <w:r w:rsidR="00872D80">
        <w:rPr>
          <w:rFonts w:ascii="Times New Roman" w:hAnsi="Times New Roman" w:cs="Times New Roman"/>
          <w:sz w:val="24"/>
          <w:szCs w:val="24"/>
        </w:rPr>
        <w:t>communication</w:t>
      </w:r>
      <w:r w:rsidR="003F1D78">
        <w:rPr>
          <w:rFonts w:ascii="Times New Roman" w:hAnsi="Times New Roman" w:cs="Times New Roman"/>
          <w:sz w:val="24"/>
          <w:szCs w:val="24"/>
        </w:rPr>
        <w:t xml:space="preserve"> </w:t>
      </w:r>
      <w:r w:rsidR="00440578">
        <w:rPr>
          <w:rFonts w:ascii="Times New Roman" w:hAnsi="Times New Roman" w:cs="Times New Roman"/>
          <w:sz w:val="24"/>
          <w:szCs w:val="24"/>
        </w:rPr>
        <w:t xml:space="preserve">occurs </w:t>
      </w:r>
      <w:r w:rsidR="003F1D78">
        <w:rPr>
          <w:rFonts w:ascii="Times New Roman" w:hAnsi="Times New Roman" w:cs="Times New Roman"/>
          <w:sz w:val="24"/>
          <w:szCs w:val="24"/>
        </w:rPr>
        <w:t xml:space="preserve">if </w:t>
      </w:r>
      <w:r w:rsidR="00207457">
        <w:rPr>
          <w:rFonts w:ascii="Times New Roman" w:hAnsi="Times New Roman" w:cs="Times New Roman"/>
          <w:sz w:val="24"/>
          <w:szCs w:val="24"/>
        </w:rPr>
        <w:t xml:space="preserve">only procedural matters of a case are discussed. </w:t>
      </w:r>
      <w:r w:rsidR="00872D80">
        <w:rPr>
          <w:rFonts w:ascii="Times New Roman" w:hAnsi="Times New Roman" w:cs="Times New Roman"/>
          <w:sz w:val="24"/>
          <w:szCs w:val="24"/>
        </w:rPr>
        <w:t xml:space="preserve"> </w:t>
      </w:r>
      <w:r w:rsidR="00872D80">
        <w:rPr>
          <w:rFonts w:ascii="Times New Roman" w:hAnsi="Times New Roman" w:cs="Times New Roman"/>
          <w:i/>
          <w:sz w:val="24"/>
          <w:szCs w:val="24"/>
        </w:rPr>
        <w:t>See e.g.,</w:t>
      </w:r>
      <w:r w:rsidR="00207457">
        <w:rPr>
          <w:rFonts w:ascii="Times New Roman" w:hAnsi="Times New Roman" w:cs="Times New Roman"/>
          <w:sz w:val="24"/>
          <w:szCs w:val="24"/>
        </w:rPr>
        <w:t xml:space="preserve"> 66 Pa.C.S. </w:t>
      </w:r>
      <w:r w:rsidR="00872D80">
        <w:rPr>
          <w:rFonts w:ascii="Times New Roman" w:hAnsi="Times New Roman" w:cs="Times New Roman"/>
          <w:sz w:val="24"/>
          <w:szCs w:val="24"/>
        </w:rPr>
        <w:t xml:space="preserve">§ 334(c) (“ex parte communications prohibited in this section shall mean any off-the-record communications to or by any member of the commission, administrative law judge, or employee of the commission, </w:t>
      </w:r>
      <w:r w:rsidR="00872D80" w:rsidRPr="003912AB">
        <w:rPr>
          <w:rFonts w:ascii="Times New Roman" w:hAnsi="Times New Roman" w:cs="Times New Roman"/>
          <w:b/>
          <w:i/>
          <w:sz w:val="24"/>
          <w:szCs w:val="24"/>
        </w:rPr>
        <w:t>regarding</w:t>
      </w:r>
      <w:r w:rsidR="00872D80" w:rsidRPr="00872D80">
        <w:rPr>
          <w:rFonts w:ascii="Times New Roman" w:hAnsi="Times New Roman" w:cs="Times New Roman"/>
          <w:b/>
          <w:i/>
          <w:sz w:val="24"/>
          <w:szCs w:val="24"/>
        </w:rPr>
        <w:t xml:space="preserve"> the merits or any fact in issue </w:t>
      </w:r>
      <w:r w:rsidR="00872D80">
        <w:rPr>
          <w:rFonts w:ascii="Times New Roman" w:hAnsi="Times New Roman" w:cs="Times New Roman"/>
          <w:sz w:val="24"/>
          <w:szCs w:val="24"/>
        </w:rPr>
        <w:t>of any matter pending before the commission in any contested on-the-record proceeding.”) (emphasis added)</w:t>
      </w:r>
      <w:r w:rsidR="00207457">
        <w:rPr>
          <w:rFonts w:ascii="Times New Roman" w:hAnsi="Times New Roman" w:cs="Times New Roman"/>
          <w:sz w:val="24"/>
          <w:szCs w:val="24"/>
        </w:rPr>
        <w:t>.</w:t>
      </w:r>
    </w:p>
    <w:p w:rsidR="00BA6FFA" w:rsidRDefault="00BA6FFA" w:rsidP="00E139E3">
      <w:pPr>
        <w:tabs>
          <w:tab w:val="left" w:pos="-720"/>
        </w:tabs>
        <w:suppressAutoHyphens/>
        <w:autoSpaceDE w:val="0"/>
        <w:autoSpaceDN w:val="0"/>
        <w:spacing w:after="0" w:line="360" w:lineRule="auto"/>
        <w:rPr>
          <w:rFonts w:ascii="Times New Roman" w:hAnsi="Times New Roman" w:cs="Times New Roman"/>
          <w:sz w:val="24"/>
          <w:szCs w:val="24"/>
        </w:rPr>
      </w:pPr>
    </w:p>
    <w:p w:rsidR="00023D55" w:rsidRDefault="00BA6FFA" w:rsidP="00E139E3">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general, the fact that PPL sent a </w:t>
      </w:r>
      <w:r w:rsidR="00023D55">
        <w:rPr>
          <w:rFonts w:ascii="Times New Roman" w:hAnsi="Times New Roman" w:cs="Times New Roman"/>
          <w:sz w:val="24"/>
          <w:szCs w:val="24"/>
        </w:rPr>
        <w:t xml:space="preserve">termination notice </w:t>
      </w:r>
      <w:r>
        <w:rPr>
          <w:rFonts w:ascii="Times New Roman" w:hAnsi="Times New Roman" w:cs="Times New Roman"/>
          <w:sz w:val="24"/>
          <w:szCs w:val="24"/>
        </w:rPr>
        <w:t>to Mr. Moyer during the time when the Commission’s draft order on the matter the letter pertained to was being circulated for edits and review by OSA</w:t>
      </w:r>
      <w:r w:rsidR="00440578">
        <w:rPr>
          <w:rFonts w:ascii="Times New Roman" w:hAnsi="Times New Roman" w:cs="Times New Roman"/>
          <w:sz w:val="24"/>
          <w:szCs w:val="24"/>
        </w:rPr>
        <w:t xml:space="preserve">, coupled with the fact that </w:t>
      </w:r>
      <w:r w:rsidR="00023D55">
        <w:rPr>
          <w:rFonts w:ascii="Times New Roman" w:hAnsi="Times New Roman" w:cs="Times New Roman"/>
          <w:sz w:val="24"/>
          <w:szCs w:val="24"/>
        </w:rPr>
        <w:t>two days later the termination notice was rescinded and then two days after that the Commission’s order was made public</w:t>
      </w:r>
      <w:r w:rsidR="00440578">
        <w:rPr>
          <w:rFonts w:ascii="Times New Roman" w:hAnsi="Times New Roman" w:cs="Times New Roman"/>
          <w:sz w:val="24"/>
          <w:szCs w:val="24"/>
        </w:rPr>
        <w:t>,</w:t>
      </w:r>
      <w:r w:rsidR="00023D55">
        <w:rPr>
          <w:rFonts w:ascii="Times New Roman" w:hAnsi="Times New Roman" w:cs="Times New Roman"/>
          <w:sz w:val="24"/>
          <w:szCs w:val="24"/>
        </w:rPr>
        <w:t xml:space="preserve"> does not demonstrate any inappropriate actions by either the Commission or PPL.  PPL indicated in its motion t</w:t>
      </w:r>
      <w:r w:rsidR="003912AB">
        <w:rPr>
          <w:rFonts w:ascii="Times New Roman" w:hAnsi="Times New Roman" w:cs="Times New Roman"/>
          <w:sz w:val="24"/>
          <w:szCs w:val="24"/>
        </w:rPr>
        <w:t>hat t</w:t>
      </w:r>
      <w:r w:rsidR="00023D55">
        <w:rPr>
          <w:rFonts w:ascii="Times New Roman" w:hAnsi="Times New Roman" w:cs="Times New Roman"/>
          <w:sz w:val="24"/>
          <w:szCs w:val="24"/>
        </w:rPr>
        <w:t xml:space="preserve">he termination notice was incorrectly issued and promptly corrected when the error was discovered.  There is no indication that PPL had any advance notice or other improper information regarding the case.  </w:t>
      </w:r>
    </w:p>
    <w:p w:rsidR="00023D55" w:rsidRDefault="00023D55" w:rsidP="00E139E3">
      <w:pPr>
        <w:tabs>
          <w:tab w:val="left" w:pos="-720"/>
        </w:tabs>
        <w:suppressAutoHyphens/>
        <w:autoSpaceDE w:val="0"/>
        <w:autoSpaceDN w:val="0"/>
        <w:spacing w:after="0" w:line="360" w:lineRule="auto"/>
        <w:rPr>
          <w:rFonts w:ascii="Times New Roman" w:hAnsi="Times New Roman" w:cs="Times New Roman"/>
          <w:sz w:val="24"/>
          <w:szCs w:val="24"/>
        </w:rPr>
      </w:pPr>
    </w:p>
    <w:p w:rsidR="00E139E3" w:rsidRPr="00E139E3" w:rsidRDefault="00E139E3" w:rsidP="00E139E3">
      <w:pPr>
        <w:tabs>
          <w:tab w:val="left" w:pos="-720"/>
        </w:tabs>
        <w:suppressAutoHyphens/>
        <w:autoSpaceDE w:val="0"/>
        <w:autoSpaceDN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As such, </w:t>
      </w:r>
      <w:r w:rsidR="00023D55">
        <w:rPr>
          <w:rFonts w:ascii="Times New Roman" w:hAnsi="Times New Roman" w:cs="Times New Roman"/>
          <w:color w:val="000000"/>
          <w:sz w:val="24"/>
          <w:szCs w:val="24"/>
        </w:rPr>
        <w:t xml:space="preserve">PPL is correct that Mr. Moyer’s ex parte allegations in his complaint fail to state a claim upon which relief can be granted, even when accepting as true all of the well-pleaded arguments raised by Mr. Moyer and only considering those facts admitted by him against him.  There is no genuine issue as to a material fact and PPL is entitled to judgment as a matter of law with regard to this issue.  To the extent that Mr. Moyer desires to raise any argument that PPL’s termination procedures in any way violated the Public Utility Code, a Commission order or regulation or a Commission-approved tariff of the company, such arguments can be made </w:t>
      </w:r>
      <w:r w:rsidR="00440578">
        <w:rPr>
          <w:rFonts w:ascii="Times New Roman" w:hAnsi="Times New Roman" w:cs="Times New Roman"/>
          <w:color w:val="000000"/>
          <w:sz w:val="24"/>
          <w:szCs w:val="24"/>
        </w:rPr>
        <w:t xml:space="preserve">along with the </w:t>
      </w:r>
      <w:r w:rsidR="00023D55">
        <w:rPr>
          <w:rFonts w:ascii="Times New Roman" w:hAnsi="Times New Roman" w:cs="Times New Roman"/>
          <w:color w:val="000000"/>
          <w:sz w:val="24"/>
          <w:szCs w:val="24"/>
        </w:rPr>
        <w:t xml:space="preserve">other arguments he made </w:t>
      </w:r>
      <w:r w:rsidR="003912AB">
        <w:rPr>
          <w:rFonts w:ascii="Times New Roman" w:hAnsi="Times New Roman" w:cs="Times New Roman"/>
          <w:color w:val="000000"/>
          <w:sz w:val="24"/>
          <w:szCs w:val="24"/>
        </w:rPr>
        <w:t xml:space="preserve">pertaining to </w:t>
      </w:r>
      <w:r w:rsidR="00023D55">
        <w:rPr>
          <w:rFonts w:ascii="Times New Roman" w:hAnsi="Times New Roman" w:cs="Times New Roman"/>
          <w:color w:val="000000"/>
          <w:sz w:val="24"/>
          <w:szCs w:val="24"/>
        </w:rPr>
        <w:t>PPL’s termination procedures as discussed below.  This portion of PPL’s motion will be granted and these averments will be stricken from Mr. Moyer’s complaint.</w:t>
      </w:r>
    </w:p>
    <w:p w:rsidR="00E71492" w:rsidRPr="00E71492" w:rsidRDefault="00E71492" w:rsidP="00E71492">
      <w:pPr>
        <w:tabs>
          <w:tab w:val="left" w:pos="-720"/>
        </w:tabs>
        <w:suppressAutoHyphens/>
        <w:autoSpaceDE w:val="0"/>
        <w:autoSpaceDN w:val="0"/>
        <w:spacing w:after="0" w:line="360" w:lineRule="auto"/>
        <w:rPr>
          <w:rFonts w:ascii="Times New Roman" w:hAnsi="Times New Roman" w:cs="Times New Roman"/>
          <w:sz w:val="24"/>
          <w:szCs w:val="24"/>
        </w:rPr>
      </w:pPr>
    </w:p>
    <w:p w:rsidR="00E71492" w:rsidRDefault="00F87202" w:rsidP="00E71492">
      <w:pPr>
        <w:tabs>
          <w:tab w:val="left" w:pos="-720"/>
        </w:tabs>
        <w:suppressAutoHyphens/>
        <w:autoSpaceDE w:val="0"/>
        <w:autoSpaceDN w:val="0"/>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Argument </w:t>
      </w:r>
      <w:r w:rsidR="00E71492" w:rsidRPr="00E71492">
        <w:rPr>
          <w:rFonts w:ascii="Times New Roman" w:hAnsi="Times New Roman" w:cs="Times New Roman"/>
          <w:b/>
          <w:sz w:val="24"/>
          <w:szCs w:val="24"/>
          <w:u w:val="single"/>
        </w:rPr>
        <w:t xml:space="preserve">No. </w:t>
      </w:r>
      <w:r w:rsidR="00E71492">
        <w:rPr>
          <w:rFonts w:ascii="Times New Roman" w:hAnsi="Times New Roman" w:cs="Times New Roman"/>
          <w:b/>
          <w:sz w:val="24"/>
          <w:szCs w:val="24"/>
          <w:u w:val="single"/>
        </w:rPr>
        <w:t>4</w:t>
      </w:r>
      <w:r w:rsidR="00F129A1">
        <w:rPr>
          <w:rFonts w:ascii="Times New Roman" w:hAnsi="Times New Roman" w:cs="Times New Roman"/>
          <w:b/>
          <w:sz w:val="24"/>
          <w:szCs w:val="24"/>
          <w:u w:val="single"/>
        </w:rPr>
        <w:t xml:space="preserve">  </w:t>
      </w:r>
      <w:r w:rsidR="003912AB">
        <w:rPr>
          <w:rFonts w:ascii="Times New Roman" w:hAnsi="Times New Roman" w:cs="Times New Roman"/>
          <w:b/>
          <w:sz w:val="24"/>
          <w:szCs w:val="24"/>
          <w:u w:val="single"/>
        </w:rPr>
        <w:t xml:space="preserve">-- </w:t>
      </w:r>
      <w:r w:rsidR="00F129A1">
        <w:rPr>
          <w:rFonts w:ascii="Times New Roman" w:hAnsi="Times New Roman" w:cs="Times New Roman"/>
          <w:b/>
          <w:sz w:val="24"/>
          <w:szCs w:val="24"/>
          <w:u w:val="single"/>
        </w:rPr>
        <w:t xml:space="preserve">Termination Notices </w:t>
      </w:r>
    </w:p>
    <w:p w:rsidR="00023D55" w:rsidRDefault="00023D55" w:rsidP="00023D55">
      <w:pPr>
        <w:tabs>
          <w:tab w:val="left" w:pos="-720"/>
        </w:tabs>
        <w:suppressAutoHyphens/>
        <w:autoSpaceDE w:val="0"/>
        <w:autoSpaceDN w:val="0"/>
        <w:spacing w:after="0" w:line="360" w:lineRule="auto"/>
        <w:rPr>
          <w:rFonts w:ascii="Times New Roman" w:hAnsi="Times New Roman" w:cs="Times New Roman"/>
          <w:sz w:val="24"/>
          <w:szCs w:val="24"/>
        </w:rPr>
      </w:pPr>
    </w:p>
    <w:p w:rsidR="00023D55" w:rsidRDefault="00023D55" w:rsidP="00023D55">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i</w:t>
      </w:r>
      <w:r w:rsidR="00E04F00">
        <w:rPr>
          <w:rFonts w:ascii="Times New Roman" w:hAnsi="Times New Roman" w:cs="Times New Roman"/>
          <w:sz w:val="24"/>
          <w:szCs w:val="24"/>
        </w:rPr>
        <w:t xml:space="preserve">ts fourth argument, PPL argued </w:t>
      </w:r>
      <w:r w:rsidR="0074226F">
        <w:rPr>
          <w:rFonts w:ascii="Times New Roman" w:hAnsi="Times New Roman" w:cs="Times New Roman"/>
          <w:sz w:val="24"/>
          <w:szCs w:val="24"/>
        </w:rPr>
        <w:t>that Mr. Moyer’s averments regarding improper termination of service also fail to state a claim upon which relief may be granted.  PPL stated that it improperly issued Mr. Moyer a notice of termination on October 5, 2015 for his solar panels and on October 15, 2015 for his residence.  As noted above, PPL added that these notices were issued due to the inadvertent expiration of the time-based litigation hold on Mr. Moyer’s accounts and that Mr. Moyer was contacted when PPL discovered the error.</w:t>
      </w:r>
      <w:r w:rsidR="003B6EB0">
        <w:rPr>
          <w:rFonts w:ascii="Times New Roman" w:hAnsi="Times New Roman" w:cs="Times New Roman"/>
          <w:sz w:val="24"/>
          <w:szCs w:val="24"/>
        </w:rPr>
        <w:t xml:space="preserve">  PPL added that it is undisputed that Mr. Moyer’s accounts have not been terminated and that his claims against PPL for improper termination of service are moot.</w:t>
      </w:r>
    </w:p>
    <w:p w:rsidR="003B6EB0" w:rsidRDefault="003B6EB0" w:rsidP="00023D55">
      <w:pPr>
        <w:tabs>
          <w:tab w:val="left" w:pos="-720"/>
        </w:tabs>
        <w:suppressAutoHyphens/>
        <w:autoSpaceDE w:val="0"/>
        <w:autoSpaceDN w:val="0"/>
        <w:spacing w:after="0" w:line="360" w:lineRule="auto"/>
        <w:rPr>
          <w:rFonts w:ascii="Times New Roman" w:hAnsi="Times New Roman" w:cs="Times New Roman"/>
          <w:sz w:val="24"/>
          <w:szCs w:val="24"/>
        </w:rPr>
      </w:pPr>
    </w:p>
    <w:p w:rsidR="003B6EB0" w:rsidRDefault="003B6EB0" w:rsidP="00023D55">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his complaint, Mr. Moyer averred that </w:t>
      </w:r>
      <w:r w:rsidR="00F17DB3">
        <w:rPr>
          <w:rFonts w:ascii="Times New Roman" w:hAnsi="Times New Roman" w:cs="Times New Roman"/>
          <w:sz w:val="24"/>
          <w:szCs w:val="24"/>
        </w:rPr>
        <w:t>in a letter dated October 5, 201</w:t>
      </w:r>
      <w:r w:rsidR="00C20BD0">
        <w:rPr>
          <w:rFonts w:ascii="Times New Roman" w:hAnsi="Times New Roman" w:cs="Times New Roman"/>
          <w:sz w:val="24"/>
          <w:szCs w:val="24"/>
        </w:rPr>
        <w:t>5</w:t>
      </w:r>
      <w:r w:rsidR="00F17DB3">
        <w:rPr>
          <w:rFonts w:ascii="Times New Roman" w:hAnsi="Times New Roman" w:cs="Times New Roman"/>
          <w:sz w:val="24"/>
          <w:szCs w:val="24"/>
        </w:rPr>
        <w:t xml:space="preserve"> he was notified that electric service would </w:t>
      </w:r>
      <w:r w:rsidR="003912AB">
        <w:rPr>
          <w:rFonts w:ascii="Times New Roman" w:hAnsi="Times New Roman" w:cs="Times New Roman"/>
          <w:sz w:val="24"/>
          <w:szCs w:val="24"/>
        </w:rPr>
        <w:t xml:space="preserve">be </w:t>
      </w:r>
      <w:r w:rsidR="00F17DB3">
        <w:rPr>
          <w:rFonts w:ascii="Times New Roman" w:hAnsi="Times New Roman" w:cs="Times New Roman"/>
          <w:sz w:val="24"/>
          <w:szCs w:val="24"/>
        </w:rPr>
        <w:t>terminated to his electric panels.  Similarly, Mr. Moyer averred that in a letter dated October 19, 201</w:t>
      </w:r>
      <w:r w:rsidR="00C20BD0">
        <w:rPr>
          <w:rFonts w:ascii="Times New Roman" w:hAnsi="Times New Roman" w:cs="Times New Roman"/>
          <w:sz w:val="24"/>
          <w:szCs w:val="24"/>
        </w:rPr>
        <w:t>5</w:t>
      </w:r>
      <w:r w:rsidR="00F17DB3">
        <w:rPr>
          <w:rFonts w:ascii="Times New Roman" w:hAnsi="Times New Roman" w:cs="Times New Roman"/>
          <w:sz w:val="24"/>
          <w:szCs w:val="24"/>
        </w:rPr>
        <w:t xml:space="preserve"> he was notified that electric service would be terminated to his residence.  </w:t>
      </w:r>
      <w:r w:rsidR="00791C02">
        <w:rPr>
          <w:rFonts w:ascii="Times New Roman" w:hAnsi="Times New Roman" w:cs="Times New Roman"/>
          <w:sz w:val="24"/>
          <w:szCs w:val="24"/>
        </w:rPr>
        <w:t>Mr. Moyer then noted that on October 22, 2015 he received a phone call from PPL demanding immediate payment of his residential bill.  Mr. Moyer argued</w:t>
      </w:r>
      <w:r w:rsidR="00095E57">
        <w:rPr>
          <w:rFonts w:ascii="Times New Roman" w:hAnsi="Times New Roman" w:cs="Times New Roman"/>
          <w:sz w:val="24"/>
          <w:szCs w:val="24"/>
        </w:rPr>
        <w:t>, among other things,</w:t>
      </w:r>
      <w:r w:rsidR="00791C02">
        <w:rPr>
          <w:rFonts w:ascii="Times New Roman" w:hAnsi="Times New Roman" w:cs="Times New Roman"/>
          <w:sz w:val="24"/>
          <w:szCs w:val="24"/>
        </w:rPr>
        <w:t xml:space="preserve"> that these noti</w:t>
      </w:r>
      <w:r w:rsidR="00095E57">
        <w:rPr>
          <w:rFonts w:ascii="Times New Roman" w:hAnsi="Times New Roman" w:cs="Times New Roman"/>
          <w:sz w:val="24"/>
          <w:szCs w:val="24"/>
        </w:rPr>
        <w:t>c</w:t>
      </w:r>
      <w:r w:rsidR="00791C02">
        <w:rPr>
          <w:rFonts w:ascii="Times New Roman" w:hAnsi="Times New Roman" w:cs="Times New Roman"/>
          <w:sz w:val="24"/>
          <w:szCs w:val="24"/>
        </w:rPr>
        <w:t xml:space="preserve">es </w:t>
      </w:r>
      <w:r w:rsidR="00095E57">
        <w:rPr>
          <w:rFonts w:ascii="Times New Roman" w:hAnsi="Times New Roman" w:cs="Times New Roman"/>
          <w:sz w:val="24"/>
          <w:szCs w:val="24"/>
        </w:rPr>
        <w:t xml:space="preserve">are unjustified and unwarranted because the billing issues remain in litigation.  </w:t>
      </w:r>
      <w:r w:rsidR="00F17DB3">
        <w:rPr>
          <w:rFonts w:ascii="Times New Roman" w:hAnsi="Times New Roman" w:cs="Times New Roman"/>
          <w:sz w:val="24"/>
          <w:szCs w:val="24"/>
        </w:rPr>
        <w:t>Mr. Moyer attached copies of the notices to his complaint.  These averments are in addition to the averments identified above regarding Mr. Moyer’s claims that inappropriate ex parte claims occurred regarding his prior complaints.</w:t>
      </w:r>
    </w:p>
    <w:p w:rsidR="00376060" w:rsidRDefault="00376060" w:rsidP="00023D55">
      <w:pPr>
        <w:tabs>
          <w:tab w:val="left" w:pos="-720"/>
        </w:tabs>
        <w:suppressAutoHyphens/>
        <w:autoSpaceDE w:val="0"/>
        <w:autoSpaceDN w:val="0"/>
        <w:spacing w:after="0" w:line="360" w:lineRule="auto"/>
        <w:rPr>
          <w:rFonts w:ascii="Times New Roman" w:hAnsi="Times New Roman" w:cs="Times New Roman"/>
          <w:sz w:val="24"/>
          <w:szCs w:val="24"/>
        </w:rPr>
      </w:pPr>
    </w:p>
    <w:p w:rsidR="00376060" w:rsidRDefault="00376060" w:rsidP="00023D55">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his answer to PPL’s complaint, Mr. Moyer also stated that </w:t>
      </w:r>
      <w:r w:rsidR="004136E8">
        <w:rPr>
          <w:rFonts w:ascii="Times New Roman" w:hAnsi="Times New Roman" w:cs="Times New Roman"/>
          <w:sz w:val="24"/>
          <w:szCs w:val="24"/>
        </w:rPr>
        <w:t>he was sent a termination notice dated June 7, 2017 which demanded payment of a disputed balance.  Mr. Moyer noted that the termination notice is “a striking repetition of the conduct which led to the formal complaint now pending.”  Mr. Moyer stated that PPL apologized for the termination notice but that a late payment charge was added to his bill.  Mr. Moyer stated that, although he appreciated the apology, PPL’s repeated claims of “inadvertent error” will not suffice.</w:t>
      </w:r>
    </w:p>
    <w:p w:rsidR="00023D55" w:rsidRDefault="00023D55" w:rsidP="00023D55">
      <w:pPr>
        <w:tabs>
          <w:tab w:val="left" w:pos="-720"/>
        </w:tabs>
        <w:suppressAutoHyphens/>
        <w:autoSpaceDE w:val="0"/>
        <w:autoSpaceDN w:val="0"/>
        <w:spacing w:after="0" w:line="360" w:lineRule="auto"/>
        <w:rPr>
          <w:rFonts w:ascii="Times New Roman" w:hAnsi="Times New Roman" w:cs="Times New Roman"/>
          <w:sz w:val="24"/>
          <w:szCs w:val="24"/>
        </w:rPr>
      </w:pPr>
    </w:p>
    <w:p w:rsidR="0048077D" w:rsidRDefault="00095E57" w:rsidP="0048077D">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077D">
        <w:rPr>
          <w:rFonts w:ascii="Times New Roman" w:hAnsi="Times New Roman" w:cs="Times New Roman"/>
          <w:sz w:val="24"/>
          <w:szCs w:val="24"/>
        </w:rPr>
        <w:t xml:space="preserve">When accepting as true Mr. Moyer’s averments in his complaint </w:t>
      </w:r>
      <w:r w:rsidR="003912AB">
        <w:rPr>
          <w:rFonts w:ascii="Times New Roman" w:hAnsi="Times New Roman" w:cs="Times New Roman"/>
          <w:sz w:val="24"/>
          <w:szCs w:val="24"/>
        </w:rPr>
        <w:t xml:space="preserve">and answer </w:t>
      </w:r>
      <w:r w:rsidR="0048077D">
        <w:rPr>
          <w:rFonts w:ascii="Times New Roman" w:hAnsi="Times New Roman" w:cs="Times New Roman"/>
          <w:sz w:val="24"/>
          <w:szCs w:val="24"/>
        </w:rPr>
        <w:t>regarding termination, and considering only those facts admitted by him, there are material facts at issue that warrant a hearing.  A hearing would not be a fruitless exercise regarding Mr. Moyer’s claims that PPL’s termination notices were unjustified and unwarranted.  PPL is not entitled to judgment as a matter of law regarding this issue.</w:t>
      </w:r>
    </w:p>
    <w:p w:rsidR="0048077D" w:rsidRDefault="0048077D" w:rsidP="0048077D">
      <w:pPr>
        <w:tabs>
          <w:tab w:val="left" w:pos="-720"/>
        </w:tabs>
        <w:suppressAutoHyphens/>
        <w:autoSpaceDE w:val="0"/>
        <w:autoSpaceDN w:val="0"/>
        <w:spacing w:after="0" w:line="360" w:lineRule="auto"/>
        <w:rPr>
          <w:rFonts w:ascii="Times New Roman" w:hAnsi="Times New Roman" w:cs="Times New Roman"/>
          <w:sz w:val="24"/>
          <w:szCs w:val="24"/>
        </w:rPr>
      </w:pPr>
    </w:p>
    <w:p w:rsidR="004136E8" w:rsidRDefault="0048077D" w:rsidP="0048077D">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13FB">
        <w:rPr>
          <w:rFonts w:ascii="Times New Roman" w:hAnsi="Times New Roman" w:cs="Times New Roman"/>
          <w:sz w:val="24"/>
          <w:szCs w:val="24"/>
        </w:rPr>
        <w:t xml:space="preserve">Subsection E of Chapter 52 of the Public Utility Code contains extensive requirements for electric distribution companies such as PPL regarding terminating service to customers.  This includes timing of termination, general notice provisions and contents of termination, notice when dispute is pending, requirements for personal contact, procedures immediately prior to termination and winter termination procedures, among other things.  </w:t>
      </w:r>
      <w:r w:rsidR="000913FB">
        <w:rPr>
          <w:rFonts w:ascii="Times New Roman" w:hAnsi="Times New Roman" w:cs="Times New Roman"/>
          <w:i/>
          <w:sz w:val="24"/>
          <w:szCs w:val="24"/>
        </w:rPr>
        <w:t>See e.g.</w:t>
      </w:r>
      <w:r w:rsidR="000913FB">
        <w:rPr>
          <w:rFonts w:ascii="Times New Roman" w:hAnsi="Times New Roman" w:cs="Times New Roman"/>
          <w:sz w:val="24"/>
          <w:szCs w:val="24"/>
        </w:rPr>
        <w:t xml:space="preserve">, 52 Pa.Code §§ 56.81-56.131.  Mr. Moyer’s averments, when viewed as true, may give rise to a violation of these regulations.  Furthermore, it is not sufficient, as PPL argued in its motion, </w:t>
      </w:r>
      <w:r w:rsidR="008B6C0E">
        <w:rPr>
          <w:rFonts w:ascii="Times New Roman" w:hAnsi="Times New Roman" w:cs="Times New Roman"/>
          <w:sz w:val="24"/>
          <w:szCs w:val="24"/>
        </w:rPr>
        <w:t xml:space="preserve">to grant PPL’s motion </w:t>
      </w:r>
      <w:r w:rsidR="00440578">
        <w:rPr>
          <w:rFonts w:ascii="Times New Roman" w:hAnsi="Times New Roman" w:cs="Times New Roman"/>
          <w:sz w:val="24"/>
          <w:szCs w:val="24"/>
        </w:rPr>
        <w:t>because</w:t>
      </w:r>
      <w:r w:rsidR="000913FB">
        <w:rPr>
          <w:rFonts w:ascii="Times New Roman" w:hAnsi="Times New Roman" w:cs="Times New Roman"/>
          <w:sz w:val="24"/>
          <w:szCs w:val="24"/>
        </w:rPr>
        <w:t xml:space="preserve"> </w:t>
      </w:r>
      <w:r w:rsidR="008B6C0E">
        <w:rPr>
          <w:rFonts w:ascii="Times New Roman" w:hAnsi="Times New Roman" w:cs="Times New Roman"/>
          <w:sz w:val="24"/>
          <w:szCs w:val="24"/>
        </w:rPr>
        <w:t xml:space="preserve">the notices were sent in error and promptly corrected.  </w:t>
      </w:r>
      <w:r w:rsidR="004136E8">
        <w:rPr>
          <w:rFonts w:ascii="Times New Roman" w:hAnsi="Times New Roman" w:cs="Times New Roman"/>
          <w:sz w:val="24"/>
          <w:szCs w:val="24"/>
        </w:rPr>
        <w:t>This is particular</w:t>
      </w:r>
      <w:r w:rsidR="00FE198D">
        <w:rPr>
          <w:rFonts w:ascii="Times New Roman" w:hAnsi="Times New Roman" w:cs="Times New Roman"/>
          <w:sz w:val="24"/>
          <w:szCs w:val="24"/>
        </w:rPr>
        <w:t>ly</w:t>
      </w:r>
      <w:r w:rsidR="004136E8">
        <w:rPr>
          <w:rFonts w:ascii="Times New Roman" w:hAnsi="Times New Roman" w:cs="Times New Roman"/>
          <w:sz w:val="24"/>
          <w:szCs w:val="24"/>
        </w:rPr>
        <w:t xml:space="preserve"> true given Mr. Moyer’s assertion in his answer to PPL’s motion that repeated claims of “inadvertent error” will not suffice.  I agree.</w:t>
      </w:r>
    </w:p>
    <w:p w:rsidR="004136E8" w:rsidRDefault="004136E8" w:rsidP="0048077D">
      <w:pPr>
        <w:tabs>
          <w:tab w:val="left" w:pos="-720"/>
        </w:tabs>
        <w:suppressAutoHyphens/>
        <w:autoSpaceDE w:val="0"/>
        <w:autoSpaceDN w:val="0"/>
        <w:spacing w:after="0" w:line="360" w:lineRule="auto"/>
        <w:rPr>
          <w:rFonts w:ascii="Times New Roman" w:hAnsi="Times New Roman" w:cs="Times New Roman"/>
          <w:sz w:val="24"/>
          <w:szCs w:val="24"/>
        </w:rPr>
      </w:pPr>
    </w:p>
    <w:p w:rsidR="0048077D" w:rsidRDefault="004136E8" w:rsidP="0048077D">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B6C0E">
        <w:rPr>
          <w:rFonts w:ascii="Times New Roman" w:hAnsi="Times New Roman" w:cs="Times New Roman"/>
          <w:sz w:val="24"/>
          <w:szCs w:val="24"/>
        </w:rPr>
        <w:t xml:space="preserve">While PPL should be commended for recognizing and promptly correcting the error, </w:t>
      </w:r>
      <w:r w:rsidR="00440578">
        <w:rPr>
          <w:rFonts w:ascii="Times New Roman" w:hAnsi="Times New Roman" w:cs="Times New Roman"/>
          <w:sz w:val="24"/>
          <w:szCs w:val="24"/>
        </w:rPr>
        <w:t>and apologizing, these things do</w:t>
      </w:r>
      <w:r w:rsidR="008B6C0E">
        <w:rPr>
          <w:rFonts w:ascii="Times New Roman" w:hAnsi="Times New Roman" w:cs="Times New Roman"/>
          <w:sz w:val="24"/>
          <w:szCs w:val="24"/>
        </w:rPr>
        <w:t xml:space="preserve"> not make Mr. Moyer’s averments moot.  </w:t>
      </w:r>
      <w:r w:rsidR="00376060">
        <w:rPr>
          <w:rFonts w:ascii="Times New Roman" w:hAnsi="Times New Roman" w:cs="Times New Roman"/>
          <w:sz w:val="24"/>
          <w:szCs w:val="24"/>
        </w:rPr>
        <w:t>It may be that other violations of the Commission’s regulations regarding termination notices</w:t>
      </w:r>
      <w:r w:rsidR="003912AB">
        <w:rPr>
          <w:rFonts w:ascii="Times New Roman" w:hAnsi="Times New Roman" w:cs="Times New Roman"/>
          <w:sz w:val="24"/>
          <w:szCs w:val="24"/>
        </w:rPr>
        <w:t xml:space="preserve"> </w:t>
      </w:r>
      <w:r w:rsidR="00376060">
        <w:rPr>
          <w:rFonts w:ascii="Times New Roman" w:hAnsi="Times New Roman" w:cs="Times New Roman"/>
          <w:sz w:val="24"/>
          <w:szCs w:val="24"/>
        </w:rPr>
        <w:t>have occurred that warrant a hearing based on Mr. Moyer’s averments.  This is true as Mr. Moyer has made similar averments regarding termination in his complaint as well as in his answer to PPL’s motion.</w:t>
      </w:r>
    </w:p>
    <w:p w:rsidR="000913FB" w:rsidRDefault="000913FB" w:rsidP="00023D55">
      <w:pPr>
        <w:tabs>
          <w:tab w:val="left" w:pos="-720"/>
        </w:tabs>
        <w:suppressAutoHyphens/>
        <w:autoSpaceDE w:val="0"/>
        <w:autoSpaceDN w:val="0"/>
        <w:spacing w:after="0" w:line="360" w:lineRule="auto"/>
        <w:rPr>
          <w:rFonts w:ascii="Times New Roman" w:hAnsi="Times New Roman" w:cs="Times New Roman"/>
          <w:sz w:val="24"/>
          <w:szCs w:val="24"/>
        </w:rPr>
      </w:pPr>
    </w:p>
    <w:p w:rsidR="000913FB" w:rsidRDefault="000913FB" w:rsidP="00023D55">
      <w:pPr>
        <w:tabs>
          <w:tab w:val="left" w:pos="-72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As such, when accepting as true all well-pleaded allegations in Mr. Moyer’s complaint </w:t>
      </w:r>
      <w:r w:rsidR="00440578">
        <w:rPr>
          <w:rFonts w:ascii="Times New Roman" w:hAnsi="Times New Roman" w:cs="Times New Roman"/>
          <w:sz w:val="24"/>
          <w:szCs w:val="24"/>
        </w:rPr>
        <w:t xml:space="preserve">and answer </w:t>
      </w:r>
      <w:r>
        <w:rPr>
          <w:rFonts w:ascii="Times New Roman" w:hAnsi="Times New Roman" w:cs="Times New Roman"/>
          <w:sz w:val="24"/>
          <w:szCs w:val="24"/>
        </w:rPr>
        <w:t xml:space="preserve">and only considering those facts admitted by him, it is not clear that there are no facts at issue and that a </w:t>
      </w:r>
      <w:r w:rsidR="00FE198D">
        <w:rPr>
          <w:rFonts w:ascii="Times New Roman" w:hAnsi="Times New Roman" w:cs="Times New Roman"/>
          <w:sz w:val="24"/>
          <w:szCs w:val="24"/>
        </w:rPr>
        <w:t>hearing</w:t>
      </w:r>
      <w:r>
        <w:rPr>
          <w:rFonts w:ascii="Times New Roman" w:hAnsi="Times New Roman" w:cs="Times New Roman"/>
          <w:sz w:val="24"/>
          <w:szCs w:val="24"/>
        </w:rPr>
        <w:t xml:space="preserve"> would be a fruitless exercise with regard to Mr. Moyer’s averments regarding PPL issuing termination notices to him.  There are genuine issues of material facts with regard to the termination notices and PPL is not entitled to judgment as a matter of law with regard to these issues.  PPL’s argument will, therefore, be rejected.</w:t>
      </w:r>
    </w:p>
    <w:p w:rsidR="00023D55" w:rsidRDefault="00023D55" w:rsidP="00023D55">
      <w:pPr>
        <w:tabs>
          <w:tab w:val="left" w:pos="-720"/>
        </w:tabs>
        <w:suppressAutoHyphens/>
        <w:autoSpaceDE w:val="0"/>
        <w:autoSpaceDN w:val="0"/>
        <w:spacing w:after="0" w:line="360" w:lineRule="auto"/>
        <w:rPr>
          <w:rFonts w:ascii="Times New Roman" w:hAnsi="Times New Roman" w:cs="Times New Roman"/>
          <w:sz w:val="24"/>
          <w:szCs w:val="24"/>
        </w:rPr>
      </w:pPr>
    </w:p>
    <w:p w:rsidR="00E71492" w:rsidRPr="00E71492" w:rsidRDefault="00E71492" w:rsidP="00E71492">
      <w:pPr>
        <w:tabs>
          <w:tab w:val="left" w:pos="-720"/>
        </w:tabs>
        <w:suppressAutoHyphens/>
        <w:autoSpaceDE w:val="0"/>
        <w:autoSpaceDN w:val="0"/>
        <w:spacing w:after="0" w:line="360" w:lineRule="auto"/>
        <w:rPr>
          <w:rFonts w:ascii="Times New Roman" w:hAnsi="Times New Roman" w:cs="Times New Roman"/>
          <w:b/>
          <w:sz w:val="24"/>
          <w:szCs w:val="24"/>
          <w:u w:val="single"/>
        </w:rPr>
      </w:pPr>
      <w:r w:rsidRPr="00E71492">
        <w:rPr>
          <w:rFonts w:ascii="Times New Roman" w:hAnsi="Times New Roman" w:cs="Times New Roman"/>
          <w:b/>
          <w:sz w:val="24"/>
          <w:szCs w:val="24"/>
          <w:u w:val="single"/>
        </w:rPr>
        <w:t>Conclusion</w:t>
      </w:r>
    </w:p>
    <w:p w:rsidR="00AB4DF1" w:rsidRPr="004136E8" w:rsidRDefault="00AB4DF1" w:rsidP="00846C5B">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p>
    <w:p w:rsidR="004136E8" w:rsidRPr="004136E8" w:rsidRDefault="004136E8" w:rsidP="00846C5B">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r w:rsidRPr="004136E8">
        <w:rPr>
          <w:rFonts w:ascii="Times New Roman" w:eastAsiaTheme="minorEastAsia" w:hAnsi="Times New Roman" w:cs="Times New Roman"/>
          <w:sz w:val="24"/>
          <w:szCs w:val="24"/>
        </w:rPr>
        <w:t xml:space="preserve">The standard for </w:t>
      </w:r>
      <w:r>
        <w:rPr>
          <w:rFonts w:ascii="Times New Roman" w:eastAsiaTheme="minorEastAsia" w:hAnsi="Times New Roman" w:cs="Times New Roman"/>
          <w:sz w:val="24"/>
          <w:szCs w:val="24"/>
        </w:rPr>
        <w:t>granting a motion for summary judgment and dismissing a complaint prior to a hearing is high.  To grant a motion for summary judgment, the record must show that there are no facts at issue and that the law is so clear that a trial would be fruitless.  This must be done when viewing as true all of Mr. Moyer’s well pleaded averments and considering only those facts admitted by him.  PPL has satisfied this standard with regard to those averments in Mr. Moyer’s complaint that the Commission or PPL engaged in inappropriate ex parte communications about Mr. Moyer’s prior complaints.  Those averments will be stricken from Mr. Moyer’s complaint.  However, PPL has failed to satisfy this standard with regard to the other issues raised by Mr. Moyer in his complaint.  PPL’s motion will, therefore, be granted in part and denied in part.</w:t>
      </w:r>
    </w:p>
    <w:p w:rsidR="004136E8" w:rsidRPr="004136E8" w:rsidRDefault="004136E8" w:rsidP="00846C5B">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p>
    <w:p w:rsidR="00E139E3" w:rsidRDefault="00E139E3" w:rsidP="00E139E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heme="minorEastAsia" w:hAnsi="Times New Roman" w:cs="Times New Roman"/>
          <w:sz w:val="24"/>
          <w:szCs w:val="24"/>
        </w:rPr>
        <w:t>Furthermore</w:t>
      </w:r>
      <w:r w:rsidRPr="006B25B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it is noted that, </w:t>
      </w:r>
      <w:r w:rsidRPr="006B25B3">
        <w:rPr>
          <w:rFonts w:ascii="Times New Roman" w:eastAsia="Times New Roman" w:hAnsi="Times New Roman" w:cs="Times New Roman"/>
          <w:snapToGrid w:val="0"/>
          <w:sz w:val="24"/>
          <w:szCs w:val="24"/>
        </w:rPr>
        <w:t>i</w:t>
      </w:r>
      <w:r w:rsidRPr="006B25B3">
        <w:rPr>
          <w:rFonts w:ascii="Times New Roman" w:eastAsia="Times New Roman" w:hAnsi="Times New Roman" w:cs="Times New Roman"/>
          <w:color w:val="000000"/>
          <w:sz w:val="24"/>
          <w:szCs w:val="24"/>
        </w:rPr>
        <w:t xml:space="preserve">n </w:t>
      </w:r>
      <w:r w:rsidRPr="006B25B3">
        <w:rPr>
          <w:rFonts w:ascii="Times New Roman" w:eastAsia="Times New Roman" w:hAnsi="Times New Roman" w:cs="Times New Roman"/>
          <w:color w:val="000000"/>
          <w:sz w:val="24"/>
          <w:szCs w:val="24"/>
          <w:u w:val="single"/>
        </w:rPr>
        <w:t>Richard Carlock v. The United Telephone Company of Pennsylvania</w:t>
      </w:r>
      <w:r w:rsidRPr="006B25B3">
        <w:rPr>
          <w:rFonts w:ascii="Times New Roman" w:eastAsia="Times New Roman" w:hAnsi="Times New Roman" w:cs="Times New Roman"/>
          <w:color w:val="000000"/>
          <w:sz w:val="24"/>
          <w:szCs w:val="24"/>
        </w:rPr>
        <w:t>, Docket No. F-00163617 (Order entered July 14, 1993) (</w:t>
      </w:r>
      <w:r w:rsidRPr="006B25B3">
        <w:rPr>
          <w:rFonts w:ascii="Times New Roman" w:eastAsia="Times New Roman" w:hAnsi="Times New Roman" w:cs="Times New Roman"/>
          <w:color w:val="000000"/>
          <w:sz w:val="24"/>
          <w:szCs w:val="24"/>
          <w:u w:val="single"/>
        </w:rPr>
        <w:t>Carlock</w:t>
      </w:r>
      <w:r w:rsidRPr="006B25B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on the basis of a preliminary pleading.  </w:t>
      </w:r>
      <w:r w:rsidRPr="006B25B3">
        <w:rPr>
          <w:rFonts w:ascii="Times New Roman" w:eastAsia="Times New Roman" w:hAnsi="Times New Roman" w:cs="Times New Roman"/>
          <w:color w:val="000000"/>
          <w:sz w:val="24"/>
          <w:szCs w:val="24"/>
          <w:u w:val="single"/>
        </w:rPr>
        <w:t>Id.</w:t>
      </w:r>
      <w:r w:rsidRPr="006B25B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6B25B3">
        <w:rPr>
          <w:rFonts w:ascii="Times New Roman" w:eastAsia="Times New Roman" w:hAnsi="Times New Roman" w:cs="Times New Roman"/>
          <w:i/>
          <w:color w:val="000000"/>
          <w:sz w:val="24"/>
          <w:szCs w:val="24"/>
        </w:rPr>
        <w:t>citing</w:t>
      </w:r>
      <w:r w:rsidRPr="006B25B3">
        <w:rPr>
          <w:rFonts w:ascii="Times New Roman" w:eastAsia="Times New Roman" w:hAnsi="Times New Roman" w:cs="Times New Roman"/>
          <w:color w:val="000000"/>
          <w:sz w:val="24"/>
          <w:szCs w:val="24"/>
        </w:rPr>
        <w:t xml:space="preserve">, </w:t>
      </w:r>
      <w:r w:rsidRPr="006B25B3">
        <w:rPr>
          <w:rFonts w:ascii="Times New Roman" w:eastAsia="Times New Roman" w:hAnsi="Times New Roman" w:cs="Times New Roman"/>
          <w:color w:val="000000"/>
          <w:sz w:val="24"/>
          <w:szCs w:val="24"/>
          <w:u w:val="single"/>
        </w:rPr>
        <w:t>Halpern v. The Bell Telephone Company of Pennsylvania</w:t>
      </w:r>
      <w:r w:rsidRPr="006B25B3">
        <w:rPr>
          <w:rFonts w:ascii="Times New Roman" w:eastAsia="Times New Roman" w:hAnsi="Times New Roman" w:cs="Times New Roman"/>
          <w:color w:val="000000"/>
          <w:sz w:val="24"/>
          <w:szCs w:val="24"/>
        </w:rPr>
        <w:t xml:space="preserve">, Docket No. C-00923950 (Order entered October 1992) and </w:t>
      </w:r>
      <w:r w:rsidRPr="006B25B3">
        <w:rPr>
          <w:rFonts w:ascii="Times New Roman" w:eastAsia="Times New Roman" w:hAnsi="Times New Roman" w:cs="Times New Roman"/>
          <w:color w:val="000000"/>
          <w:sz w:val="24"/>
          <w:szCs w:val="24"/>
          <w:u w:val="single"/>
        </w:rPr>
        <w:t>William Schleisher v. The Bell Telephone Company of Pennsylvania</w:t>
      </w:r>
      <w:r w:rsidRPr="006B25B3">
        <w:rPr>
          <w:rFonts w:ascii="Times New Roman" w:eastAsia="Times New Roman" w:hAnsi="Times New Roman" w:cs="Times New Roman"/>
          <w:color w:val="000000"/>
          <w:sz w:val="24"/>
          <w:szCs w:val="24"/>
        </w:rPr>
        <w:t xml:space="preserve">, Docket No. F-00161252 (Order entered December 17, 1992); </w:t>
      </w:r>
      <w:r w:rsidRPr="006B25B3">
        <w:rPr>
          <w:rFonts w:ascii="Times New Roman" w:eastAsia="Times New Roman" w:hAnsi="Times New Roman" w:cs="Times New Roman"/>
          <w:i/>
          <w:color w:val="000000"/>
          <w:sz w:val="24"/>
          <w:szCs w:val="24"/>
        </w:rPr>
        <w:t>see also</w:t>
      </w:r>
      <w:r w:rsidRPr="006B25B3">
        <w:rPr>
          <w:rFonts w:ascii="Times New Roman" w:eastAsia="Times New Roman" w:hAnsi="Times New Roman" w:cs="Times New Roman"/>
          <w:color w:val="000000"/>
          <w:sz w:val="24"/>
          <w:szCs w:val="24"/>
        </w:rPr>
        <w:t xml:space="preserve">, </w:t>
      </w:r>
      <w:r w:rsidRPr="006B25B3">
        <w:rPr>
          <w:rFonts w:ascii="Times New Roman" w:eastAsia="Times New Roman" w:hAnsi="Times New Roman" w:cs="Times New Roman"/>
          <w:color w:val="000000"/>
          <w:sz w:val="24"/>
          <w:szCs w:val="24"/>
          <w:u w:val="single"/>
        </w:rPr>
        <w:t>John M. Gera v. PPL Electric Utilities Corporation</w:t>
      </w:r>
      <w:r w:rsidRPr="006B25B3">
        <w:rPr>
          <w:rFonts w:ascii="Times New Roman" w:eastAsia="Times New Roman" w:hAnsi="Times New Roman" w:cs="Times New Roman"/>
          <w:color w:val="000000"/>
          <w:sz w:val="24"/>
          <w:szCs w:val="24"/>
        </w:rPr>
        <w:t>, Docket No. C-20054657 (Opinion and Order entered November 2, 2005).</w:t>
      </w:r>
      <w:r w:rsidRPr="006B25B3">
        <w:rPr>
          <w:rFonts w:ascii="Times New Roman" w:eastAsia="Times New Roman" w:hAnsi="Times New Roman" w:cs="Times New Roman"/>
          <w:color w:val="000000"/>
          <w:sz w:val="24"/>
          <w:szCs w:val="24"/>
          <w:vertAlign w:val="superscript"/>
        </w:rPr>
        <w:footnoteReference w:id="1"/>
      </w:r>
      <w:r w:rsidRPr="006B25B3">
        <w:rPr>
          <w:rFonts w:ascii="Times New Roman" w:eastAsia="Times New Roman" w:hAnsi="Times New Roman" w:cs="Times New Roman"/>
          <w:color w:val="000000"/>
          <w:sz w:val="24"/>
          <w:szCs w:val="24"/>
        </w:rPr>
        <w:t xml:space="preserve">  As a result, in this case, </w:t>
      </w:r>
      <w:r w:rsidR="003912AB">
        <w:rPr>
          <w:rFonts w:ascii="Times New Roman" w:eastAsia="Times New Roman" w:hAnsi="Times New Roman" w:cs="Times New Roman"/>
          <w:color w:val="000000"/>
          <w:sz w:val="24"/>
          <w:szCs w:val="24"/>
        </w:rPr>
        <w:t xml:space="preserve">Mr. Moyer should be given the opportunity to </w:t>
      </w:r>
      <w:r w:rsidRPr="006B25B3">
        <w:rPr>
          <w:rFonts w:ascii="Times New Roman" w:eastAsia="Times New Roman" w:hAnsi="Times New Roman" w:cs="Times New Roman"/>
          <w:color w:val="000000"/>
          <w:sz w:val="24"/>
          <w:szCs w:val="24"/>
        </w:rPr>
        <w:t xml:space="preserve">demonstrate orally that </w:t>
      </w:r>
      <w:r w:rsidR="003912AB">
        <w:rPr>
          <w:rFonts w:ascii="Times New Roman" w:eastAsia="Times New Roman" w:hAnsi="Times New Roman" w:cs="Times New Roman"/>
          <w:color w:val="000000"/>
          <w:sz w:val="24"/>
          <w:szCs w:val="24"/>
        </w:rPr>
        <w:t xml:space="preserve">PPL </w:t>
      </w:r>
      <w:r w:rsidRPr="006B25B3">
        <w:rPr>
          <w:rFonts w:ascii="Times New Roman" w:eastAsia="Times New Roman" w:hAnsi="Times New Roman" w:cs="Times New Roman"/>
          <w:color w:val="000000"/>
          <w:sz w:val="24"/>
          <w:szCs w:val="24"/>
        </w:rPr>
        <w:t>violated the Public Utility Code, a Commission order or regulation or a Commission-approved Company tariff.</w:t>
      </w:r>
    </w:p>
    <w:p w:rsidR="004D6507" w:rsidRDefault="004D6507" w:rsidP="00E139E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D6507" w:rsidRPr="006B25B3" w:rsidRDefault="004D6507" w:rsidP="00E139E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Moyer is advised, however, that, at a hearing, he will be required to prove his claims by a preponderance of the evidence and that all decisions of the Commission must be supported by substantial evidence.  This is a higher standard than that used to </w:t>
      </w:r>
      <w:r w:rsidR="00440578">
        <w:rPr>
          <w:rFonts w:ascii="Times New Roman" w:eastAsia="Times New Roman" w:hAnsi="Times New Roman" w:cs="Times New Roman"/>
          <w:color w:val="000000"/>
          <w:sz w:val="24"/>
          <w:szCs w:val="24"/>
        </w:rPr>
        <w:t>survive</w:t>
      </w:r>
      <w:r w:rsidR="003912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PPL’s motion.  Nonetheless, Mr. Moyer should be given the opportunity to satisfy that burden at a hearing and not have his complaint dismissed on a preliminary basis.</w:t>
      </w:r>
    </w:p>
    <w:p w:rsidR="00CE225C" w:rsidRPr="004D6507" w:rsidRDefault="00CE225C" w:rsidP="00846C5B">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p>
    <w:p w:rsidR="00BD5884" w:rsidRPr="004D6507" w:rsidRDefault="00BD5884" w:rsidP="0073082D">
      <w:pPr>
        <w:spacing w:after="0" w:line="360" w:lineRule="auto"/>
        <w:jc w:val="center"/>
        <w:rPr>
          <w:rFonts w:ascii="Times New Roman" w:eastAsia="Times New Roman" w:hAnsi="Times New Roman" w:cs="Times New Roman"/>
          <w:sz w:val="24"/>
          <w:szCs w:val="24"/>
          <w:u w:val="single"/>
        </w:rPr>
      </w:pPr>
      <w:r w:rsidRPr="004D6507">
        <w:rPr>
          <w:rFonts w:ascii="Times New Roman" w:eastAsia="Times New Roman" w:hAnsi="Times New Roman" w:cs="Times New Roman"/>
          <w:sz w:val="24"/>
          <w:szCs w:val="24"/>
          <w:u w:val="single"/>
        </w:rPr>
        <w:t>ORDER</w:t>
      </w:r>
    </w:p>
    <w:p w:rsidR="00473904" w:rsidRDefault="00473904" w:rsidP="00485E0D">
      <w:pPr>
        <w:tabs>
          <w:tab w:val="left" w:pos="-1440"/>
          <w:tab w:val="left" w:pos="-720"/>
          <w:tab w:val="left" w:pos="0"/>
          <w:tab w:val="left" w:pos="720"/>
          <w:tab w:val="left" w:pos="1440"/>
        </w:tabs>
        <w:spacing w:after="0" w:line="240" w:lineRule="auto"/>
        <w:rPr>
          <w:rFonts w:ascii="Times New Roman" w:eastAsia="Times New Roman" w:hAnsi="Times New Roman" w:cs="Times New Roman"/>
          <w:sz w:val="24"/>
          <w:szCs w:val="24"/>
        </w:rPr>
      </w:pPr>
    </w:p>
    <w:p w:rsidR="00485E0D" w:rsidRPr="004D6507" w:rsidRDefault="00485E0D" w:rsidP="00485E0D">
      <w:pPr>
        <w:tabs>
          <w:tab w:val="left" w:pos="-1440"/>
          <w:tab w:val="left" w:pos="-720"/>
          <w:tab w:val="left" w:pos="0"/>
          <w:tab w:val="left" w:pos="720"/>
          <w:tab w:val="left" w:pos="1440"/>
        </w:tabs>
        <w:spacing w:after="0" w:line="240" w:lineRule="auto"/>
        <w:rPr>
          <w:rFonts w:ascii="Times New Roman" w:eastAsia="Times New Roman" w:hAnsi="Times New Roman" w:cs="Times New Roman"/>
          <w:sz w:val="24"/>
          <w:szCs w:val="24"/>
        </w:rPr>
      </w:pPr>
    </w:p>
    <w:p w:rsidR="00BD5884" w:rsidRPr="004D6507"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D6507">
        <w:rPr>
          <w:rFonts w:ascii="Times New Roman" w:eastAsia="Times New Roman" w:hAnsi="Times New Roman" w:cs="Times New Roman"/>
          <w:sz w:val="24"/>
          <w:szCs w:val="24"/>
        </w:rPr>
        <w:tab/>
      </w:r>
      <w:r w:rsidRPr="004D6507">
        <w:rPr>
          <w:rFonts w:ascii="Times New Roman" w:eastAsia="Times New Roman" w:hAnsi="Times New Roman" w:cs="Times New Roman"/>
          <w:sz w:val="24"/>
          <w:szCs w:val="24"/>
        </w:rPr>
        <w:tab/>
        <w:t>THEREFORE,</w:t>
      </w:r>
    </w:p>
    <w:p w:rsidR="00911957" w:rsidRPr="004D6507"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4D6507"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D6507">
        <w:rPr>
          <w:rFonts w:ascii="Times New Roman" w:eastAsia="Times New Roman" w:hAnsi="Times New Roman" w:cs="Times New Roman"/>
          <w:sz w:val="24"/>
          <w:szCs w:val="24"/>
        </w:rPr>
        <w:tab/>
      </w:r>
      <w:r w:rsidRPr="004D6507">
        <w:rPr>
          <w:rFonts w:ascii="Times New Roman" w:eastAsia="Times New Roman" w:hAnsi="Times New Roman" w:cs="Times New Roman"/>
          <w:sz w:val="24"/>
          <w:szCs w:val="24"/>
        </w:rPr>
        <w:tab/>
        <w:t>IT IS ORDERED:</w:t>
      </w:r>
    </w:p>
    <w:p w:rsidR="00911957" w:rsidRPr="004D6507"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E3FE7" w:rsidRPr="004D6507" w:rsidRDefault="00BD5884"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D6507">
        <w:rPr>
          <w:rFonts w:ascii="Times New Roman" w:eastAsia="Times New Roman" w:hAnsi="Times New Roman" w:cs="Times New Roman"/>
          <w:spacing w:val="-3"/>
          <w:sz w:val="24"/>
          <w:szCs w:val="24"/>
        </w:rPr>
        <w:t>Tha</w:t>
      </w:r>
      <w:r w:rsidR="00865808" w:rsidRPr="004D6507">
        <w:rPr>
          <w:rFonts w:ascii="Times New Roman" w:eastAsia="Times New Roman" w:hAnsi="Times New Roman" w:cs="Times New Roman"/>
          <w:spacing w:val="-3"/>
          <w:sz w:val="24"/>
          <w:szCs w:val="24"/>
        </w:rPr>
        <w:t>t</w:t>
      </w:r>
      <w:r w:rsidR="00935E47" w:rsidRPr="004D6507">
        <w:rPr>
          <w:rFonts w:ascii="Times New Roman" w:eastAsia="Times New Roman" w:hAnsi="Times New Roman" w:cs="Times New Roman"/>
          <w:spacing w:val="-3"/>
          <w:sz w:val="24"/>
          <w:szCs w:val="24"/>
        </w:rPr>
        <w:t xml:space="preserve"> </w:t>
      </w:r>
      <w:r w:rsidR="002E46D2" w:rsidRPr="004D6507">
        <w:rPr>
          <w:rFonts w:ascii="Times New Roman" w:eastAsia="Times New Roman" w:hAnsi="Times New Roman" w:cs="Times New Roman"/>
          <w:spacing w:val="-3"/>
          <w:sz w:val="24"/>
          <w:szCs w:val="24"/>
        </w:rPr>
        <w:t xml:space="preserve">the </w:t>
      </w:r>
      <w:r w:rsidR="002B16C7" w:rsidRPr="004D6507">
        <w:rPr>
          <w:rFonts w:ascii="Times New Roman" w:eastAsia="Times New Roman" w:hAnsi="Times New Roman" w:cs="Times New Roman"/>
          <w:spacing w:val="-3"/>
          <w:sz w:val="24"/>
          <w:szCs w:val="24"/>
        </w:rPr>
        <w:t xml:space="preserve">motion for </w:t>
      </w:r>
      <w:r w:rsidR="00FF2D54">
        <w:rPr>
          <w:rFonts w:ascii="Times New Roman" w:eastAsia="Times New Roman" w:hAnsi="Times New Roman" w:cs="Times New Roman"/>
          <w:spacing w:val="-3"/>
          <w:sz w:val="24"/>
          <w:szCs w:val="24"/>
        </w:rPr>
        <w:t xml:space="preserve">summary judgment filed by PPL Electric Utilities Corporation </w:t>
      </w:r>
      <w:r w:rsidR="002B16C7" w:rsidRPr="004D6507">
        <w:rPr>
          <w:rFonts w:ascii="Times New Roman" w:eastAsia="Times New Roman" w:hAnsi="Times New Roman" w:cs="Times New Roman"/>
          <w:spacing w:val="-3"/>
          <w:sz w:val="24"/>
          <w:szCs w:val="24"/>
        </w:rPr>
        <w:t xml:space="preserve">at docket number </w:t>
      </w:r>
      <w:r w:rsidR="00FF2D54">
        <w:rPr>
          <w:rFonts w:ascii="Times New Roman" w:eastAsia="Times New Roman" w:hAnsi="Times New Roman" w:cs="Times New Roman"/>
          <w:spacing w:val="-3"/>
          <w:sz w:val="24"/>
          <w:szCs w:val="24"/>
        </w:rPr>
        <w:t xml:space="preserve">C-2015-2511904 </w:t>
      </w:r>
      <w:r w:rsidR="002B16C7" w:rsidRPr="004D6507">
        <w:rPr>
          <w:rFonts w:ascii="Times New Roman" w:eastAsia="Times New Roman" w:hAnsi="Times New Roman" w:cs="Times New Roman"/>
          <w:spacing w:val="-3"/>
          <w:sz w:val="24"/>
          <w:szCs w:val="24"/>
        </w:rPr>
        <w:t xml:space="preserve">on </w:t>
      </w:r>
      <w:r w:rsidR="00FF2D54">
        <w:rPr>
          <w:rFonts w:ascii="Times New Roman" w:eastAsia="Times New Roman" w:hAnsi="Times New Roman" w:cs="Times New Roman"/>
          <w:spacing w:val="-3"/>
          <w:sz w:val="24"/>
          <w:szCs w:val="24"/>
        </w:rPr>
        <w:t>May 22</w:t>
      </w:r>
      <w:r w:rsidR="002B16C7" w:rsidRPr="004D6507">
        <w:rPr>
          <w:rFonts w:ascii="Times New Roman" w:eastAsia="Times New Roman" w:hAnsi="Times New Roman" w:cs="Times New Roman"/>
          <w:spacing w:val="-3"/>
          <w:sz w:val="24"/>
          <w:szCs w:val="24"/>
        </w:rPr>
        <w:t xml:space="preserve">, 2017 </w:t>
      </w:r>
      <w:r w:rsidR="008E3FE7" w:rsidRPr="004D6507">
        <w:rPr>
          <w:rFonts w:ascii="Times New Roman" w:eastAsia="Times New Roman" w:hAnsi="Times New Roman" w:cs="Times New Roman"/>
          <w:spacing w:val="-3"/>
          <w:sz w:val="24"/>
          <w:szCs w:val="24"/>
        </w:rPr>
        <w:t>is hereby granted</w:t>
      </w:r>
      <w:r w:rsidR="00FF2D54">
        <w:rPr>
          <w:rFonts w:ascii="Times New Roman" w:eastAsia="Times New Roman" w:hAnsi="Times New Roman" w:cs="Times New Roman"/>
          <w:spacing w:val="-3"/>
          <w:sz w:val="24"/>
          <w:szCs w:val="24"/>
        </w:rPr>
        <w:t xml:space="preserve"> in part and denied in part</w:t>
      </w:r>
      <w:r w:rsidR="008E3FE7" w:rsidRPr="004D6507">
        <w:rPr>
          <w:rFonts w:ascii="Times New Roman" w:eastAsia="Times New Roman" w:hAnsi="Times New Roman" w:cs="Times New Roman"/>
          <w:spacing w:val="-3"/>
          <w:sz w:val="24"/>
          <w:szCs w:val="24"/>
        </w:rPr>
        <w:t>.</w:t>
      </w:r>
    </w:p>
    <w:p w:rsidR="008E3FE7" w:rsidRPr="004D6507" w:rsidRDefault="008E3FE7" w:rsidP="0073082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FF2D54" w:rsidRDefault="008E3FE7"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D6507">
        <w:rPr>
          <w:rFonts w:ascii="Times New Roman" w:eastAsia="Times New Roman" w:hAnsi="Times New Roman" w:cs="Times New Roman"/>
          <w:spacing w:val="-3"/>
          <w:sz w:val="24"/>
          <w:szCs w:val="24"/>
        </w:rPr>
        <w:t xml:space="preserve">That the </w:t>
      </w:r>
      <w:r w:rsidR="00FF2D54">
        <w:rPr>
          <w:rFonts w:ascii="Times New Roman" w:eastAsia="Times New Roman" w:hAnsi="Times New Roman" w:cs="Times New Roman"/>
          <w:spacing w:val="-3"/>
          <w:sz w:val="24"/>
          <w:szCs w:val="24"/>
        </w:rPr>
        <w:t xml:space="preserve">portions of the formal complaint filed by Larry Moyer against PPL Electric Utilities Corporation </w:t>
      </w:r>
      <w:r w:rsidR="00FF2D54" w:rsidRPr="004D6507">
        <w:rPr>
          <w:rFonts w:ascii="Times New Roman" w:eastAsia="Times New Roman" w:hAnsi="Times New Roman" w:cs="Times New Roman"/>
          <w:spacing w:val="-3"/>
          <w:sz w:val="24"/>
          <w:szCs w:val="24"/>
        </w:rPr>
        <w:t xml:space="preserve">at docket number </w:t>
      </w:r>
      <w:r w:rsidR="00FF2D54">
        <w:rPr>
          <w:rFonts w:ascii="Times New Roman" w:eastAsia="Times New Roman" w:hAnsi="Times New Roman" w:cs="Times New Roman"/>
          <w:spacing w:val="-3"/>
          <w:sz w:val="24"/>
          <w:szCs w:val="24"/>
        </w:rPr>
        <w:t>C-2015-2511904 on Oc</w:t>
      </w:r>
      <w:r w:rsidR="003912AB">
        <w:rPr>
          <w:rFonts w:ascii="Times New Roman" w:eastAsia="Times New Roman" w:hAnsi="Times New Roman" w:cs="Times New Roman"/>
          <w:spacing w:val="-3"/>
          <w:sz w:val="24"/>
          <w:szCs w:val="24"/>
        </w:rPr>
        <w:t>tober 29, 2015 pertaining to in</w:t>
      </w:r>
      <w:r w:rsidR="00FF2D54">
        <w:rPr>
          <w:rFonts w:ascii="Times New Roman" w:eastAsia="Times New Roman" w:hAnsi="Times New Roman" w:cs="Times New Roman"/>
          <w:spacing w:val="-3"/>
          <w:sz w:val="24"/>
          <w:szCs w:val="24"/>
        </w:rPr>
        <w:t>appropriate ex parte activities by the Commission or the company are hereby stricken from the complaint.</w:t>
      </w:r>
    </w:p>
    <w:p w:rsidR="00FF2D54" w:rsidRDefault="00FF2D54" w:rsidP="00FF2D54">
      <w:pPr>
        <w:pStyle w:val="ListParagraph"/>
        <w:rPr>
          <w:rFonts w:ascii="Times New Roman" w:eastAsia="Times New Roman" w:hAnsi="Times New Roman" w:cs="Times New Roman"/>
          <w:spacing w:val="-3"/>
          <w:sz w:val="24"/>
          <w:szCs w:val="24"/>
        </w:rPr>
      </w:pPr>
    </w:p>
    <w:p w:rsidR="00FF2D54" w:rsidRDefault="00FF2D54"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all other issues </w:t>
      </w:r>
      <w:r w:rsidR="003912AB">
        <w:rPr>
          <w:rFonts w:ascii="Times New Roman" w:eastAsia="Times New Roman" w:hAnsi="Times New Roman" w:cs="Times New Roman"/>
          <w:spacing w:val="-3"/>
          <w:sz w:val="24"/>
          <w:szCs w:val="24"/>
        </w:rPr>
        <w:t xml:space="preserve">raised in formal complaint filed by Larry Moyer against PPL Electric Utilities Corporation </w:t>
      </w:r>
      <w:r w:rsidR="003912AB" w:rsidRPr="004D6507">
        <w:rPr>
          <w:rFonts w:ascii="Times New Roman" w:eastAsia="Times New Roman" w:hAnsi="Times New Roman" w:cs="Times New Roman"/>
          <w:spacing w:val="-3"/>
          <w:sz w:val="24"/>
          <w:szCs w:val="24"/>
        </w:rPr>
        <w:t xml:space="preserve">at docket number </w:t>
      </w:r>
      <w:r w:rsidR="003912AB">
        <w:rPr>
          <w:rFonts w:ascii="Times New Roman" w:eastAsia="Times New Roman" w:hAnsi="Times New Roman" w:cs="Times New Roman"/>
          <w:spacing w:val="-3"/>
          <w:sz w:val="24"/>
          <w:szCs w:val="24"/>
        </w:rPr>
        <w:t xml:space="preserve">C-2015-2511904 on October 29, 2015 </w:t>
      </w:r>
      <w:r>
        <w:rPr>
          <w:rFonts w:ascii="Times New Roman" w:eastAsia="Times New Roman" w:hAnsi="Times New Roman" w:cs="Times New Roman"/>
          <w:spacing w:val="-3"/>
          <w:sz w:val="24"/>
          <w:szCs w:val="24"/>
        </w:rPr>
        <w:t>will be heard at a hearing before an Administrative Law Judge on December 11, 2017 beginning at 10:00 a.m.</w:t>
      </w:r>
    </w:p>
    <w:p w:rsidR="00FF2D54" w:rsidRDefault="00FF2D54" w:rsidP="00FF2D54">
      <w:pPr>
        <w:pStyle w:val="ListParagraph"/>
        <w:rPr>
          <w:rFonts w:ascii="Times New Roman" w:eastAsia="Times New Roman" w:hAnsi="Times New Roman" w:cs="Times New Roman"/>
          <w:spacing w:val="-3"/>
          <w:sz w:val="24"/>
          <w:szCs w:val="24"/>
        </w:rPr>
      </w:pPr>
    </w:p>
    <w:p w:rsidR="00F9458F" w:rsidRPr="00E01978" w:rsidRDefault="00F9458F" w:rsidP="006F5B15">
      <w:pPr>
        <w:pStyle w:val="ListParagraph"/>
        <w:spacing w:after="0" w:line="360" w:lineRule="auto"/>
        <w:ind w:left="0"/>
        <w:contextualSpacing w:val="0"/>
        <w:rPr>
          <w:rFonts w:ascii="Times New Roman" w:eastAsia="Times New Roman" w:hAnsi="Times New Roman" w:cs="Times New Roman"/>
          <w:spacing w:val="-3"/>
          <w:sz w:val="24"/>
          <w:szCs w:val="24"/>
        </w:rPr>
      </w:pPr>
    </w:p>
    <w:p w:rsidR="003904B3" w:rsidRPr="00E01978" w:rsidRDefault="003904B3" w:rsidP="006F5B15">
      <w:pPr>
        <w:pStyle w:val="ListParagraph"/>
        <w:spacing w:after="0" w:line="360" w:lineRule="auto"/>
        <w:ind w:left="0"/>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01978">
        <w:rPr>
          <w:rFonts w:ascii="Times New Roman" w:eastAsia="Times New Roman" w:hAnsi="Times New Roman" w:cs="Times New Roman"/>
          <w:spacing w:val="-3"/>
          <w:sz w:val="24"/>
          <w:szCs w:val="24"/>
        </w:rPr>
        <w:t>Date:</w:t>
      </w:r>
      <w:r w:rsidRPr="00E01978">
        <w:rPr>
          <w:rFonts w:ascii="Times New Roman" w:eastAsia="Times New Roman" w:hAnsi="Times New Roman" w:cs="Times New Roman"/>
          <w:spacing w:val="-3"/>
          <w:sz w:val="24"/>
          <w:szCs w:val="24"/>
        </w:rPr>
        <w:tab/>
      </w:r>
      <w:r w:rsidR="009B586B">
        <w:rPr>
          <w:rFonts w:ascii="Times New Roman" w:eastAsia="Times New Roman" w:hAnsi="Times New Roman" w:cs="Times New Roman"/>
          <w:spacing w:val="-3"/>
          <w:sz w:val="24"/>
          <w:szCs w:val="24"/>
          <w:u w:val="single"/>
        </w:rPr>
        <w:t xml:space="preserve">November </w:t>
      </w:r>
      <w:r w:rsidR="00485E0D">
        <w:rPr>
          <w:rFonts w:ascii="Times New Roman" w:eastAsia="Times New Roman" w:hAnsi="Times New Roman" w:cs="Times New Roman"/>
          <w:spacing w:val="-3"/>
          <w:sz w:val="24"/>
          <w:szCs w:val="24"/>
          <w:u w:val="single"/>
        </w:rPr>
        <w:t>20</w:t>
      </w:r>
      <w:r w:rsidR="005D1BBB" w:rsidRPr="00E01978">
        <w:rPr>
          <w:rFonts w:ascii="Times New Roman" w:eastAsia="Times New Roman" w:hAnsi="Times New Roman" w:cs="Times New Roman"/>
          <w:spacing w:val="-3"/>
          <w:sz w:val="24"/>
          <w:szCs w:val="24"/>
          <w:u w:val="single"/>
        </w:rPr>
        <w:t>, 2017</w:t>
      </w:r>
      <w:r w:rsidRPr="00E01978">
        <w:rPr>
          <w:rFonts w:ascii="Times New Roman" w:eastAsia="Times New Roman" w:hAnsi="Times New Roman" w:cs="Times New Roman"/>
          <w:spacing w:val="-3"/>
          <w:sz w:val="24"/>
          <w:szCs w:val="24"/>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t>/s/</w:t>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p>
    <w:p w:rsidR="00BD5884" w:rsidRPr="00E0197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t>Joel H. Cheskis</w:t>
      </w:r>
    </w:p>
    <w:p w:rsidR="00F247F2" w:rsidRDefault="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r>
      <w:r w:rsidR="00227CB4">
        <w:rPr>
          <w:rFonts w:ascii="Times New Roman" w:eastAsia="Times New Roman" w:hAnsi="Times New Roman" w:cs="Times New Roman"/>
          <w:spacing w:val="-3"/>
          <w:sz w:val="24"/>
          <w:szCs w:val="24"/>
        </w:rPr>
        <w:t xml:space="preserve">Deputy Chief </w:t>
      </w:r>
      <w:r w:rsidRPr="00E01978">
        <w:rPr>
          <w:rFonts w:ascii="Times New Roman" w:eastAsia="Times New Roman" w:hAnsi="Times New Roman" w:cs="Times New Roman"/>
          <w:spacing w:val="-3"/>
          <w:sz w:val="24"/>
          <w:szCs w:val="24"/>
        </w:rPr>
        <w:t>Administrative Law Judge</w:t>
      </w:r>
    </w:p>
    <w:p w:rsidR="00485E0D" w:rsidRDefault="00485E0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485E0D" w:rsidRDefault="00485E0D">
      <w:pPr>
        <w:tabs>
          <w:tab w:val="left" w:pos="720"/>
          <w:tab w:val="left" w:pos="5040"/>
        </w:tabs>
        <w:suppressAutoHyphens/>
        <w:autoSpaceDE w:val="0"/>
        <w:autoSpaceDN w:val="0"/>
        <w:spacing w:after="0" w:line="240" w:lineRule="auto"/>
        <w:rPr>
          <w:rFonts w:ascii="Times New Roman" w:hAnsi="Times New Roman" w:cs="Times New Roman"/>
          <w:sz w:val="24"/>
          <w:szCs w:val="24"/>
        </w:rPr>
        <w:sectPr w:rsidR="00485E0D" w:rsidSect="00473904">
          <w:footerReference w:type="default" r:id="rId9"/>
          <w:footerReference w:type="first" r:id="rId10"/>
          <w:pgSz w:w="12240" w:h="15840"/>
          <w:pgMar w:top="1440" w:right="1440" w:bottom="1440" w:left="1440" w:header="720" w:footer="720" w:gutter="0"/>
          <w:cols w:space="720"/>
          <w:titlePg/>
          <w:docGrid w:linePitch="360"/>
        </w:sectPr>
      </w:pPr>
    </w:p>
    <w:p w:rsidR="00485E0D" w:rsidRPr="00485E0D" w:rsidRDefault="00485E0D" w:rsidP="00485E0D">
      <w:pPr>
        <w:spacing w:after="0" w:line="240" w:lineRule="auto"/>
        <w:contextualSpacing/>
        <w:rPr>
          <w:rFonts w:ascii="Microsoft Sans Serif" w:hAnsi="Microsoft Sans Serif" w:cs="Microsoft Sans Serif"/>
          <w:b/>
          <w:sz w:val="24"/>
          <w:u w:val="single"/>
        </w:rPr>
      </w:pPr>
      <w:r w:rsidRPr="00485E0D">
        <w:rPr>
          <w:rFonts w:ascii="Microsoft Sans Serif" w:hAnsi="Microsoft Sans Serif" w:cs="Microsoft Sans Serif"/>
          <w:b/>
          <w:sz w:val="24"/>
          <w:u w:val="single"/>
        </w:rPr>
        <w:t>C-2015-2511904 - J LARRY MOYER v. PPL ELECTRIC UTILITIES CORPORATION</w:t>
      </w:r>
      <w:r w:rsidRPr="00485E0D">
        <w:rPr>
          <w:rFonts w:ascii="Microsoft Sans Serif" w:hAnsi="Microsoft Sans Serif" w:cs="Microsoft Sans Serif"/>
          <w:b/>
          <w:sz w:val="24"/>
          <w:u w:val="single"/>
        </w:rPr>
        <w:cr/>
      </w:r>
    </w:p>
    <w:p w:rsidR="00485E0D" w:rsidRPr="00485E0D" w:rsidRDefault="00485E0D" w:rsidP="00485E0D">
      <w:pPr>
        <w:spacing w:after="0" w:line="240" w:lineRule="auto"/>
        <w:contextualSpacing/>
        <w:rPr>
          <w:rFonts w:ascii="Microsoft Sans Serif" w:hAnsi="Microsoft Sans Serif" w:cs="Microsoft Sans Serif"/>
          <w:sz w:val="24"/>
        </w:rPr>
      </w:pPr>
    </w:p>
    <w:p w:rsidR="00485E0D" w:rsidRPr="00485E0D" w:rsidRDefault="00485E0D" w:rsidP="00485E0D">
      <w:pPr>
        <w:spacing w:after="0" w:line="240" w:lineRule="auto"/>
        <w:contextualSpacing/>
        <w:rPr>
          <w:rFonts w:ascii="Microsoft Sans Serif" w:hAnsi="Microsoft Sans Serif" w:cs="Microsoft Sans Serif"/>
          <w:sz w:val="24"/>
        </w:rPr>
      </w:pPr>
      <w:r w:rsidRPr="00485E0D">
        <w:rPr>
          <w:rFonts w:ascii="Microsoft Sans Serif" w:hAnsi="Microsoft Sans Serif" w:cs="Microsoft Sans Serif"/>
          <w:sz w:val="24"/>
        </w:rPr>
        <w:t>JAY LARRY MOYER OWNER/OPERATOR</w:t>
      </w:r>
      <w:r w:rsidRPr="00485E0D">
        <w:rPr>
          <w:rFonts w:ascii="Microsoft Sans Serif" w:hAnsi="Microsoft Sans Serif" w:cs="Microsoft Sans Serif"/>
          <w:sz w:val="24"/>
        </w:rPr>
        <w:cr/>
        <w:t>370 W JOHNSON STREET C1</w:t>
      </w:r>
      <w:r w:rsidRPr="00485E0D">
        <w:rPr>
          <w:rFonts w:ascii="Microsoft Sans Serif" w:hAnsi="Microsoft Sans Serif" w:cs="Microsoft Sans Serif"/>
          <w:sz w:val="24"/>
        </w:rPr>
        <w:cr/>
        <w:t>PHILADELPHIA PA  19144</w:t>
      </w:r>
      <w:r w:rsidRPr="00485E0D">
        <w:rPr>
          <w:rFonts w:ascii="Microsoft Sans Serif" w:hAnsi="Microsoft Sans Serif" w:cs="Microsoft Sans Serif"/>
          <w:sz w:val="24"/>
        </w:rPr>
        <w:cr/>
      </w:r>
      <w:r w:rsidRPr="00485E0D">
        <w:rPr>
          <w:rFonts w:ascii="Microsoft Sans Serif" w:hAnsi="Microsoft Sans Serif" w:cs="Microsoft Sans Serif"/>
          <w:b/>
          <w:sz w:val="24"/>
        </w:rPr>
        <w:t>267.693.2633</w:t>
      </w:r>
    </w:p>
    <w:p w:rsidR="00485E0D" w:rsidRPr="00485E0D" w:rsidRDefault="00485E0D" w:rsidP="00485E0D">
      <w:pPr>
        <w:spacing w:after="0" w:line="240" w:lineRule="auto"/>
        <w:contextualSpacing/>
        <w:rPr>
          <w:rFonts w:ascii="Microsoft Sans Serif" w:hAnsi="Microsoft Sans Serif" w:cs="Microsoft Sans Serif"/>
          <w:sz w:val="24"/>
        </w:rPr>
      </w:pPr>
      <w:r w:rsidRPr="00485E0D">
        <w:rPr>
          <w:rFonts w:ascii="Microsoft Sans Serif" w:hAnsi="Microsoft Sans Serif" w:cs="Microsoft Sans Serif"/>
          <w:sz w:val="24"/>
        </w:rPr>
        <w:cr/>
        <w:t>CHRISTOPHER T WRIGHT ESQUIRE</w:t>
      </w:r>
      <w:r w:rsidRPr="00485E0D">
        <w:rPr>
          <w:rFonts w:ascii="Microsoft Sans Serif" w:hAnsi="Microsoft Sans Serif" w:cs="Microsoft Sans Serif"/>
          <w:sz w:val="24"/>
        </w:rPr>
        <w:cr/>
        <w:t>NISOURCE CORPORATE SERVICES COMPANY</w:t>
      </w:r>
      <w:r w:rsidRPr="00485E0D">
        <w:rPr>
          <w:rFonts w:ascii="Microsoft Sans Serif" w:hAnsi="Microsoft Sans Serif" w:cs="Microsoft Sans Serif"/>
          <w:sz w:val="24"/>
        </w:rPr>
        <w:cr/>
        <w:t>17 NORTH SECOND STREET 12TH FLOOR</w:t>
      </w:r>
      <w:r w:rsidRPr="00485E0D">
        <w:rPr>
          <w:rFonts w:ascii="Microsoft Sans Serif" w:hAnsi="Microsoft Sans Serif" w:cs="Microsoft Sans Serif"/>
          <w:sz w:val="24"/>
        </w:rPr>
        <w:cr/>
        <w:t>HARRISBURG PA  17101-1601</w:t>
      </w:r>
      <w:r w:rsidRPr="00485E0D">
        <w:rPr>
          <w:rFonts w:ascii="Microsoft Sans Serif" w:hAnsi="Microsoft Sans Serif" w:cs="Microsoft Sans Serif"/>
          <w:sz w:val="24"/>
        </w:rPr>
        <w:cr/>
      </w:r>
      <w:r w:rsidRPr="00485E0D">
        <w:rPr>
          <w:rFonts w:ascii="Microsoft Sans Serif" w:hAnsi="Microsoft Sans Serif" w:cs="Microsoft Sans Serif"/>
          <w:b/>
          <w:sz w:val="24"/>
        </w:rPr>
        <w:t>717.731.1970</w:t>
      </w:r>
      <w:r w:rsidRPr="00485E0D">
        <w:rPr>
          <w:rFonts w:ascii="Microsoft Sans Serif" w:hAnsi="Microsoft Sans Serif" w:cs="Microsoft Sans Serif"/>
          <w:sz w:val="24"/>
        </w:rPr>
        <w:cr/>
      </w:r>
      <w:r w:rsidRPr="00485E0D">
        <w:rPr>
          <w:rFonts w:ascii="Microsoft Sans Serif" w:hAnsi="Microsoft Sans Serif" w:cs="Microsoft Sans Serif"/>
          <w:b/>
          <w:i/>
          <w:sz w:val="24"/>
          <w:u w:val="single"/>
        </w:rPr>
        <w:t>-ACCEPTS ELECTRONIC SERVICE-</w:t>
      </w:r>
      <w:r w:rsidRPr="00485E0D">
        <w:rPr>
          <w:rFonts w:ascii="Microsoft Sans Serif" w:hAnsi="Microsoft Sans Serif" w:cs="Microsoft Sans Serif"/>
          <w:sz w:val="24"/>
        </w:rPr>
        <w:cr/>
      </w:r>
    </w:p>
    <w:p w:rsidR="00485E0D" w:rsidRPr="00485E0D" w:rsidRDefault="00485E0D" w:rsidP="00485E0D">
      <w:pPr>
        <w:spacing w:after="0" w:line="240" w:lineRule="auto"/>
        <w:contextualSpacing/>
        <w:rPr>
          <w:rFonts w:ascii="Microsoft Sans Serif" w:hAnsi="Microsoft Sans Serif" w:cs="Microsoft Sans Serif"/>
          <w:sz w:val="24"/>
        </w:rPr>
      </w:pPr>
      <w:r w:rsidRPr="00485E0D">
        <w:rPr>
          <w:rFonts w:ascii="Microsoft Sans Serif" w:hAnsi="Microsoft Sans Serif" w:cs="Microsoft Sans Serif"/>
          <w:sz w:val="24"/>
        </w:rPr>
        <w:t>AMY E. HIRAKIS ESQUIRE</w:t>
      </w:r>
    </w:p>
    <w:p w:rsidR="00485E0D" w:rsidRPr="00485E0D" w:rsidRDefault="00485E0D" w:rsidP="00485E0D">
      <w:pPr>
        <w:spacing w:after="0" w:line="240" w:lineRule="auto"/>
        <w:contextualSpacing/>
        <w:rPr>
          <w:rFonts w:ascii="Microsoft Sans Serif" w:hAnsi="Microsoft Sans Serif" w:cs="Microsoft Sans Serif"/>
          <w:sz w:val="24"/>
        </w:rPr>
      </w:pPr>
      <w:r w:rsidRPr="00485E0D">
        <w:rPr>
          <w:rFonts w:ascii="Microsoft Sans Serif" w:hAnsi="Microsoft Sans Serif" w:cs="Microsoft Sans Serif"/>
          <w:sz w:val="24"/>
        </w:rPr>
        <w:t>2 N. 9</w:t>
      </w:r>
      <w:r w:rsidRPr="00485E0D">
        <w:rPr>
          <w:rFonts w:ascii="Microsoft Sans Serif" w:hAnsi="Microsoft Sans Serif" w:cs="Microsoft Sans Serif"/>
          <w:sz w:val="24"/>
          <w:vertAlign w:val="superscript"/>
        </w:rPr>
        <w:t>TH</w:t>
      </w:r>
      <w:r w:rsidRPr="00485E0D">
        <w:rPr>
          <w:rFonts w:ascii="Microsoft Sans Serif" w:hAnsi="Microsoft Sans Serif" w:cs="Microsoft Sans Serif"/>
          <w:sz w:val="24"/>
        </w:rPr>
        <w:t xml:space="preserve"> STREET </w:t>
      </w:r>
    </w:p>
    <w:p w:rsidR="00485E0D" w:rsidRPr="00485E0D" w:rsidRDefault="00485E0D" w:rsidP="00485E0D">
      <w:pPr>
        <w:spacing w:after="0" w:line="240" w:lineRule="auto"/>
        <w:contextualSpacing/>
        <w:rPr>
          <w:rFonts w:ascii="Microsoft Sans Serif" w:hAnsi="Microsoft Sans Serif" w:cs="Microsoft Sans Serif"/>
          <w:sz w:val="24"/>
        </w:rPr>
      </w:pPr>
      <w:r w:rsidRPr="00485E0D">
        <w:rPr>
          <w:rFonts w:ascii="Microsoft Sans Serif" w:hAnsi="Microsoft Sans Serif" w:cs="Microsoft Sans Serif"/>
          <w:sz w:val="24"/>
        </w:rPr>
        <w:t>ALLENTOWN PA 18104</w:t>
      </w:r>
    </w:p>
    <w:p w:rsidR="00485E0D" w:rsidRPr="00485E0D" w:rsidRDefault="00485E0D" w:rsidP="00485E0D">
      <w:pPr>
        <w:spacing w:after="0" w:line="240" w:lineRule="auto"/>
        <w:contextualSpacing/>
        <w:rPr>
          <w:rFonts w:ascii="Microsoft Sans Serif" w:hAnsi="Microsoft Sans Serif" w:cs="Microsoft Sans Serif"/>
          <w:b/>
          <w:i/>
          <w:sz w:val="24"/>
          <w:u w:val="single"/>
        </w:rPr>
      </w:pPr>
      <w:r w:rsidRPr="00485E0D">
        <w:rPr>
          <w:rFonts w:ascii="Microsoft Sans Serif" w:hAnsi="Microsoft Sans Serif" w:cs="Microsoft Sans Serif"/>
          <w:b/>
          <w:sz w:val="24"/>
        </w:rPr>
        <w:t>610-774-4254</w:t>
      </w:r>
      <w:r w:rsidRPr="00485E0D">
        <w:rPr>
          <w:rFonts w:ascii="Microsoft Sans Serif" w:hAnsi="Microsoft Sans Serif" w:cs="Microsoft Sans Serif"/>
          <w:sz w:val="24"/>
        </w:rPr>
        <w:cr/>
      </w:r>
      <w:r w:rsidRPr="00485E0D">
        <w:rPr>
          <w:rFonts w:ascii="Microsoft Sans Serif" w:hAnsi="Microsoft Sans Serif" w:cs="Microsoft Sans Serif"/>
          <w:b/>
          <w:i/>
          <w:sz w:val="24"/>
          <w:u w:val="single"/>
        </w:rPr>
        <w:t>-ACCEPTS ELECTRONIC SERVICE-</w:t>
      </w:r>
    </w:p>
    <w:p w:rsidR="00485E0D" w:rsidRPr="00485E0D" w:rsidRDefault="00485E0D" w:rsidP="00485E0D">
      <w:pPr>
        <w:spacing w:after="0" w:line="240" w:lineRule="auto"/>
        <w:contextualSpacing/>
        <w:rPr>
          <w:rFonts w:ascii="Microsoft Sans Serif" w:hAnsi="Microsoft Sans Serif" w:cs="Microsoft Sans Serif"/>
          <w:b/>
          <w:i/>
          <w:sz w:val="24"/>
          <w:u w:val="single"/>
        </w:rPr>
      </w:pPr>
    </w:p>
    <w:p w:rsidR="00485E0D" w:rsidRPr="00485E0D" w:rsidRDefault="00485E0D" w:rsidP="00485E0D">
      <w:pPr>
        <w:spacing w:after="0" w:line="240" w:lineRule="auto"/>
        <w:contextualSpacing/>
        <w:rPr>
          <w:rFonts w:ascii="Microsoft Sans Serif" w:hAnsi="Microsoft Sans Serif" w:cs="Microsoft Sans Serif"/>
        </w:rPr>
      </w:pPr>
      <w:r w:rsidRPr="00485E0D">
        <w:rPr>
          <w:rFonts w:ascii="Microsoft Sans Serif" w:hAnsi="Microsoft Sans Serif" w:cs="Microsoft Sans Serif"/>
          <w:sz w:val="24"/>
        </w:rPr>
        <w:t>DAVID B MACGREGOR ESQUIRE</w:t>
      </w:r>
      <w:r w:rsidRPr="00485E0D">
        <w:rPr>
          <w:rFonts w:ascii="Microsoft Sans Serif" w:hAnsi="Microsoft Sans Serif" w:cs="Microsoft Sans Serif"/>
          <w:sz w:val="24"/>
        </w:rPr>
        <w:cr/>
        <w:t>POST &amp; SCHELL PC</w:t>
      </w:r>
      <w:r w:rsidRPr="00485E0D">
        <w:rPr>
          <w:rFonts w:ascii="Microsoft Sans Serif" w:hAnsi="Microsoft Sans Serif" w:cs="Microsoft Sans Serif"/>
          <w:sz w:val="24"/>
        </w:rPr>
        <w:cr/>
        <w:t>FOUR PENN CENTER</w:t>
      </w:r>
      <w:r w:rsidRPr="00485E0D">
        <w:rPr>
          <w:rFonts w:ascii="Microsoft Sans Serif" w:hAnsi="Microsoft Sans Serif" w:cs="Microsoft Sans Serif"/>
          <w:sz w:val="24"/>
        </w:rPr>
        <w:cr/>
        <w:t>1600 JOHN F KENNEDY BOULEVARD</w:t>
      </w:r>
      <w:r w:rsidRPr="00485E0D">
        <w:rPr>
          <w:rFonts w:ascii="Microsoft Sans Serif" w:hAnsi="Microsoft Sans Serif" w:cs="Microsoft Sans Serif"/>
          <w:sz w:val="24"/>
        </w:rPr>
        <w:cr/>
        <w:t>PHILADELPHIA PA  19103-2808</w:t>
      </w:r>
      <w:r w:rsidRPr="00485E0D">
        <w:rPr>
          <w:rFonts w:ascii="Microsoft Sans Serif" w:hAnsi="Microsoft Sans Serif" w:cs="Microsoft Sans Serif"/>
          <w:sz w:val="24"/>
        </w:rPr>
        <w:cr/>
      </w:r>
      <w:r w:rsidRPr="00485E0D">
        <w:rPr>
          <w:rFonts w:ascii="Microsoft Sans Serif" w:hAnsi="Microsoft Sans Serif" w:cs="Microsoft Sans Serif"/>
          <w:b/>
          <w:sz w:val="24"/>
        </w:rPr>
        <w:t>215.587.1197</w:t>
      </w:r>
      <w:r w:rsidRPr="00485E0D">
        <w:rPr>
          <w:rFonts w:ascii="Microsoft Sans Serif" w:hAnsi="Microsoft Sans Serif" w:cs="Microsoft Sans Serif"/>
          <w:sz w:val="24"/>
        </w:rPr>
        <w:cr/>
      </w:r>
    </w:p>
    <w:p w:rsidR="00485E0D" w:rsidRPr="00485E0D" w:rsidRDefault="00485E0D" w:rsidP="00485E0D">
      <w:pPr>
        <w:spacing w:after="0" w:line="240" w:lineRule="auto"/>
        <w:contextualSpacing/>
        <w:rPr>
          <w:rFonts w:ascii="Microsoft Sans Serif" w:hAnsi="Microsoft Sans Serif" w:cs="Microsoft Sans Serif"/>
        </w:rPr>
      </w:pPr>
    </w:p>
    <w:p w:rsidR="00485E0D" w:rsidRPr="00485E0D" w:rsidRDefault="00485E0D">
      <w:pPr>
        <w:tabs>
          <w:tab w:val="left" w:pos="720"/>
          <w:tab w:val="left" w:pos="5040"/>
        </w:tabs>
        <w:suppressAutoHyphens/>
        <w:autoSpaceDE w:val="0"/>
        <w:autoSpaceDN w:val="0"/>
        <w:spacing w:after="0" w:line="240" w:lineRule="auto"/>
        <w:rPr>
          <w:rFonts w:ascii="Microsoft Sans Serif" w:hAnsi="Microsoft Sans Serif" w:cs="Microsoft Sans Serif"/>
          <w:sz w:val="24"/>
          <w:szCs w:val="24"/>
        </w:rPr>
      </w:pPr>
      <w:bookmarkStart w:id="0" w:name="_GoBack"/>
      <w:bookmarkEnd w:id="0"/>
    </w:p>
    <w:sectPr w:rsidR="00485E0D" w:rsidRPr="00485E0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191" w:rsidRDefault="00E34191" w:rsidP="00CE5CC7">
      <w:pPr>
        <w:spacing w:after="0" w:line="240" w:lineRule="auto"/>
      </w:pPr>
      <w:r>
        <w:separator/>
      </w:r>
    </w:p>
  </w:endnote>
  <w:endnote w:type="continuationSeparator" w:id="0">
    <w:p w:rsidR="00E34191" w:rsidRDefault="00E3419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85E0D">
          <w:rPr>
            <w:rFonts w:ascii="Times New Roman" w:hAnsi="Times New Roman" w:cs="Times New Roman"/>
            <w:noProof/>
            <w:sz w:val="20"/>
            <w:szCs w:val="20"/>
          </w:rPr>
          <w:t>6</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51" w:rsidRPr="0011578E" w:rsidRDefault="00434A5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E0D" w:rsidRPr="00932A73" w:rsidRDefault="00485E0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191" w:rsidRDefault="00E34191" w:rsidP="00CE5CC7">
      <w:pPr>
        <w:spacing w:after="0" w:line="240" w:lineRule="auto"/>
      </w:pPr>
      <w:r>
        <w:separator/>
      </w:r>
    </w:p>
  </w:footnote>
  <w:footnote w:type="continuationSeparator" w:id="0">
    <w:p w:rsidR="00E34191" w:rsidRDefault="00E34191" w:rsidP="00CE5CC7">
      <w:pPr>
        <w:spacing w:after="0" w:line="240" w:lineRule="auto"/>
      </w:pPr>
      <w:r>
        <w:continuationSeparator/>
      </w:r>
    </w:p>
  </w:footnote>
  <w:footnote w:id="1">
    <w:p w:rsidR="00E139E3" w:rsidRPr="005B33EB" w:rsidRDefault="00E139E3" w:rsidP="00E139E3">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r w:rsidRPr="005B33EB">
        <w:rPr>
          <w:color w:val="000000"/>
          <w:sz w:val="20"/>
          <w:szCs w:val="20"/>
          <w:u w:val="single"/>
        </w:rPr>
        <w:t>Carlock</w:t>
      </w:r>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Docket No. C-00957557</w:t>
      </w:r>
      <w:r>
        <w:rPr>
          <w:color w:val="000000"/>
          <w:sz w:val="20"/>
          <w:szCs w:val="20"/>
        </w:rPr>
        <w:t xml:space="preserve"> (</w:t>
      </w:r>
      <w:r w:rsidRPr="005B33EB">
        <w:rPr>
          <w:color w:val="000000"/>
          <w:sz w:val="20"/>
          <w:szCs w:val="20"/>
        </w:rPr>
        <w:t xml:space="preserve">Opinion and Order entered June 12, 1996). </w:t>
      </w:r>
    </w:p>
    <w:p w:rsidR="00E139E3" w:rsidRDefault="00E139E3" w:rsidP="00E139E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670E42"/>
    <w:multiLevelType w:val="hybridMultilevel"/>
    <w:tmpl w:val="99606CE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1A64B9A"/>
    <w:multiLevelType w:val="hybridMultilevel"/>
    <w:tmpl w:val="E50E0F8A"/>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24"/>
  </w:num>
  <w:num w:numId="9">
    <w:abstractNumId w:val="14"/>
  </w:num>
  <w:num w:numId="10">
    <w:abstractNumId w:val="16"/>
  </w:num>
  <w:num w:numId="11">
    <w:abstractNumId w:val="4"/>
  </w:num>
  <w:num w:numId="12">
    <w:abstractNumId w:val="9"/>
  </w:num>
  <w:num w:numId="13">
    <w:abstractNumId w:val="15"/>
  </w:num>
  <w:num w:numId="14">
    <w:abstractNumId w:val="20"/>
  </w:num>
  <w:num w:numId="15">
    <w:abstractNumId w:val="5"/>
  </w:num>
  <w:num w:numId="16">
    <w:abstractNumId w:val="6"/>
  </w:num>
  <w:num w:numId="17">
    <w:abstractNumId w:val="8"/>
  </w:num>
  <w:num w:numId="18">
    <w:abstractNumId w:val="0"/>
  </w:num>
  <w:num w:numId="19">
    <w:abstractNumId w:val="7"/>
  </w:num>
  <w:num w:numId="20">
    <w:abstractNumId w:val="23"/>
  </w:num>
  <w:num w:numId="21">
    <w:abstractNumId w:val="10"/>
  </w:num>
  <w:num w:numId="22">
    <w:abstractNumId w:val="2"/>
  </w:num>
  <w:num w:numId="23">
    <w:abstractNumId w:val="1"/>
  </w:num>
  <w:num w:numId="24">
    <w:abstractNumId w:val="22"/>
  </w:num>
  <w:num w:numId="25">
    <w:abstractNumId w:val="17"/>
  </w:num>
  <w:num w:numId="26">
    <w:abstractNumId w:val="3"/>
  </w:num>
  <w:num w:numId="27">
    <w:abstractNumId w:val="19"/>
  </w:num>
  <w:num w:numId="28">
    <w:abstractNumId w:val="27"/>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84"/>
    <w:rsid w:val="00000275"/>
    <w:rsid w:val="00000472"/>
    <w:rsid w:val="00004B4A"/>
    <w:rsid w:val="000050FA"/>
    <w:rsid w:val="00005321"/>
    <w:rsid w:val="00005743"/>
    <w:rsid w:val="0000582C"/>
    <w:rsid w:val="00005A0D"/>
    <w:rsid w:val="0000637B"/>
    <w:rsid w:val="00006C19"/>
    <w:rsid w:val="00010B23"/>
    <w:rsid w:val="00011B6C"/>
    <w:rsid w:val="00012008"/>
    <w:rsid w:val="00013052"/>
    <w:rsid w:val="00013FF7"/>
    <w:rsid w:val="0001449E"/>
    <w:rsid w:val="00015215"/>
    <w:rsid w:val="00015520"/>
    <w:rsid w:val="0001590C"/>
    <w:rsid w:val="00015C91"/>
    <w:rsid w:val="00016ED8"/>
    <w:rsid w:val="00017DD5"/>
    <w:rsid w:val="00020382"/>
    <w:rsid w:val="0002204B"/>
    <w:rsid w:val="00022B6B"/>
    <w:rsid w:val="000237F5"/>
    <w:rsid w:val="00023BCF"/>
    <w:rsid w:val="00023D55"/>
    <w:rsid w:val="00023E81"/>
    <w:rsid w:val="000241B6"/>
    <w:rsid w:val="000251EC"/>
    <w:rsid w:val="0002623E"/>
    <w:rsid w:val="00026F1C"/>
    <w:rsid w:val="00026FA5"/>
    <w:rsid w:val="0002728D"/>
    <w:rsid w:val="00027E97"/>
    <w:rsid w:val="00027FD1"/>
    <w:rsid w:val="00030056"/>
    <w:rsid w:val="00030271"/>
    <w:rsid w:val="000318AB"/>
    <w:rsid w:val="00031BCC"/>
    <w:rsid w:val="00031E4F"/>
    <w:rsid w:val="00034B53"/>
    <w:rsid w:val="000363FC"/>
    <w:rsid w:val="00036A54"/>
    <w:rsid w:val="000373AF"/>
    <w:rsid w:val="00037E36"/>
    <w:rsid w:val="0004168A"/>
    <w:rsid w:val="00042E4D"/>
    <w:rsid w:val="0004323A"/>
    <w:rsid w:val="00043ADE"/>
    <w:rsid w:val="0004421A"/>
    <w:rsid w:val="00045528"/>
    <w:rsid w:val="00045CAF"/>
    <w:rsid w:val="000464BA"/>
    <w:rsid w:val="00050838"/>
    <w:rsid w:val="000520BE"/>
    <w:rsid w:val="00053FBB"/>
    <w:rsid w:val="000541D8"/>
    <w:rsid w:val="000575E3"/>
    <w:rsid w:val="00057FE2"/>
    <w:rsid w:val="00060098"/>
    <w:rsid w:val="00060320"/>
    <w:rsid w:val="00061C03"/>
    <w:rsid w:val="0006274A"/>
    <w:rsid w:val="00063319"/>
    <w:rsid w:val="00064527"/>
    <w:rsid w:val="0006470E"/>
    <w:rsid w:val="000657E6"/>
    <w:rsid w:val="000668AA"/>
    <w:rsid w:val="0006745D"/>
    <w:rsid w:val="00067938"/>
    <w:rsid w:val="00067B53"/>
    <w:rsid w:val="000711F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6A"/>
    <w:rsid w:val="000839F6"/>
    <w:rsid w:val="00083D7B"/>
    <w:rsid w:val="00084D64"/>
    <w:rsid w:val="00085DA0"/>
    <w:rsid w:val="00085EE1"/>
    <w:rsid w:val="000869BE"/>
    <w:rsid w:val="00087A9F"/>
    <w:rsid w:val="00087AB2"/>
    <w:rsid w:val="00087B62"/>
    <w:rsid w:val="000908F0"/>
    <w:rsid w:val="000913FB"/>
    <w:rsid w:val="000919D4"/>
    <w:rsid w:val="00092CB1"/>
    <w:rsid w:val="00092F7C"/>
    <w:rsid w:val="0009329B"/>
    <w:rsid w:val="00095BD9"/>
    <w:rsid w:val="00095DDE"/>
    <w:rsid w:val="00095E57"/>
    <w:rsid w:val="000971BF"/>
    <w:rsid w:val="000A0717"/>
    <w:rsid w:val="000A0BF6"/>
    <w:rsid w:val="000A158D"/>
    <w:rsid w:val="000A1F8C"/>
    <w:rsid w:val="000A229F"/>
    <w:rsid w:val="000A2A64"/>
    <w:rsid w:val="000A2C95"/>
    <w:rsid w:val="000A300D"/>
    <w:rsid w:val="000A3114"/>
    <w:rsid w:val="000A34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AC5"/>
    <w:rsid w:val="000B5AD7"/>
    <w:rsid w:val="000C220C"/>
    <w:rsid w:val="000C24A6"/>
    <w:rsid w:val="000C3130"/>
    <w:rsid w:val="000C4A58"/>
    <w:rsid w:val="000C530C"/>
    <w:rsid w:val="000C584C"/>
    <w:rsid w:val="000C7035"/>
    <w:rsid w:val="000C73D3"/>
    <w:rsid w:val="000C7B96"/>
    <w:rsid w:val="000D139E"/>
    <w:rsid w:val="000D1C1E"/>
    <w:rsid w:val="000D1F19"/>
    <w:rsid w:val="000D2806"/>
    <w:rsid w:val="000D324F"/>
    <w:rsid w:val="000D5E33"/>
    <w:rsid w:val="000D62E7"/>
    <w:rsid w:val="000D6AE6"/>
    <w:rsid w:val="000D790B"/>
    <w:rsid w:val="000D7C6B"/>
    <w:rsid w:val="000D7C7A"/>
    <w:rsid w:val="000E0093"/>
    <w:rsid w:val="000E0485"/>
    <w:rsid w:val="000E0A53"/>
    <w:rsid w:val="000E1640"/>
    <w:rsid w:val="000E1C21"/>
    <w:rsid w:val="000E21E6"/>
    <w:rsid w:val="000E338E"/>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951"/>
    <w:rsid w:val="000F6AC0"/>
    <w:rsid w:val="000F72BF"/>
    <w:rsid w:val="000F7547"/>
    <w:rsid w:val="000F7810"/>
    <w:rsid w:val="00100404"/>
    <w:rsid w:val="00101043"/>
    <w:rsid w:val="0010149E"/>
    <w:rsid w:val="00101E2E"/>
    <w:rsid w:val="00102838"/>
    <w:rsid w:val="00102B65"/>
    <w:rsid w:val="0010457C"/>
    <w:rsid w:val="00105A81"/>
    <w:rsid w:val="0010690D"/>
    <w:rsid w:val="00106B06"/>
    <w:rsid w:val="00107408"/>
    <w:rsid w:val="00107488"/>
    <w:rsid w:val="00110750"/>
    <w:rsid w:val="0011109A"/>
    <w:rsid w:val="001118A2"/>
    <w:rsid w:val="00112175"/>
    <w:rsid w:val="001121A7"/>
    <w:rsid w:val="001125A9"/>
    <w:rsid w:val="001131B5"/>
    <w:rsid w:val="001143A9"/>
    <w:rsid w:val="00114678"/>
    <w:rsid w:val="00114932"/>
    <w:rsid w:val="00115473"/>
    <w:rsid w:val="0011578E"/>
    <w:rsid w:val="00115E90"/>
    <w:rsid w:val="00115E94"/>
    <w:rsid w:val="00116437"/>
    <w:rsid w:val="00117B73"/>
    <w:rsid w:val="00120D75"/>
    <w:rsid w:val="00121754"/>
    <w:rsid w:val="001217F2"/>
    <w:rsid w:val="00121A1F"/>
    <w:rsid w:val="00121DE5"/>
    <w:rsid w:val="00122DF4"/>
    <w:rsid w:val="001234D0"/>
    <w:rsid w:val="00124B4B"/>
    <w:rsid w:val="0012519C"/>
    <w:rsid w:val="00125623"/>
    <w:rsid w:val="00125AFD"/>
    <w:rsid w:val="00126C09"/>
    <w:rsid w:val="00126ED0"/>
    <w:rsid w:val="001276B0"/>
    <w:rsid w:val="00127B6C"/>
    <w:rsid w:val="00130D75"/>
    <w:rsid w:val="0013266B"/>
    <w:rsid w:val="00132747"/>
    <w:rsid w:val="00133260"/>
    <w:rsid w:val="001334DF"/>
    <w:rsid w:val="00133C88"/>
    <w:rsid w:val="0013679C"/>
    <w:rsid w:val="001373E1"/>
    <w:rsid w:val="00137582"/>
    <w:rsid w:val="001376F5"/>
    <w:rsid w:val="001407AB"/>
    <w:rsid w:val="00140DF2"/>
    <w:rsid w:val="001413EB"/>
    <w:rsid w:val="001419A4"/>
    <w:rsid w:val="0014223C"/>
    <w:rsid w:val="0014302D"/>
    <w:rsid w:val="001430B7"/>
    <w:rsid w:val="00143193"/>
    <w:rsid w:val="0014389B"/>
    <w:rsid w:val="00144AA0"/>
    <w:rsid w:val="0014575C"/>
    <w:rsid w:val="001467FE"/>
    <w:rsid w:val="00147630"/>
    <w:rsid w:val="001477E2"/>
    <w:rsid w:val="00147CB3"/>
    <w:rsid w:val="00150194"/>
    <w:rsid w:val="00150F31"/>
    <w:rsid w:val="0015166D"/>
    <w:rsid w:val="001519BD"/>
    <w:rsid w:val="00152633"/>
    <w:rsid w:val="0015275D"/>
    <w:rsid w:val="00153DC7"/>
    <w:rsid w:val="00154C2A"/>
    <w:rsid w:val="001552C8"/>
    <w:rsid w:val="001560CF"/>
    <w:rsid w:val="00156ABE"/>
    <w:rsid w:val="00156B81"/>
    <w:rsid w:val="00157110"/>
    <w:rsid w:val="00157778"/>
    <w:rsid w:val="00157976"/>
    <w:rsid w:val="00157D5E"/>
    <w:rsid w:val="00160361"/>
    <w:rsid w:val="00160972"/>
    <w:rsid w:val="00162818"/>
    <w:rsid w:val="00164B53"/>
    <w:rsid w:val="00165904"/>
    <w:rsid w:val="001664D5"/>
    <w:rsid w:val="00166DA7"/>
    <w:rsid w:val="0017056B"/>
    <w:rsid w:val="00170875"/>
    <w:rsid w:val="00170FF5"/>
    <w:rsid w:val="0017101D"/>
    <w:rsid w:val="00172D74"/>
    <w:rsid w:val="00173A3F"/>
    <w:rsid w:val="001742E1"/>
    <w:rsid w:val="00174C59"/>
    <w:rsid w:val="00174EDE"/>
    <w:rsid w:val="00175318"/>
    <w:rsid w:val="001757A5"/>
    <w:rsid w:val="00176282"/>
    <w:rsid w:val="00177DB0"/>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50D2"/>
    <w:rsid w:val="00195964"/>
    <w:rsid w:val="001A297D"/>
    <w:rsid w:val="001A3535"/>
    <w:rsid w:val="001A3D98"/>
    <w:rsid w:val="001A4194"/>
    <w:rsid w:val="001A423A"/>
    <w:rsid w:val="001A526E"/>
    <w:rsid w:val="001A5841"/>
    <w:rsid w:val="001A5EF1"/>
    <w:rsid w:val="001A6F5F"/>
    <w:rsid w:val="001A6FDF"/>
    <w:rsid w:val="001A7BA3"/>
    <w:rsid w:val="001B042A"/>
    <w:rsid w:val="001B049F"/>
    <w:rsid w:val="001B0602"/>
    <w:rsid w:val="001B2500"/>
    <w:rsid w:val="001B3CB0"/>
    <w:rsid w:val="001B4273"/>
    <w:rsid w:val="001B4BBC"/>
    <w:rsid w:val="001B5173"/>
    <w:rsid w:val="001B5704"/>
    <w:rsid w:val="001B5A2D"/>
    <w:rsid w:val="001B5ABA"/>
    <w:rsid w:val="001B7DAF"/>
    <w:rsid w:val="001C083A"/>
    <w:rsid w:val="001C1617"/>
    <w:rsid w:val="001C25A0"/>
    <w:rsid w:val="001C3453"/>
    <w:rsid w:val="001C4837"/>
    <w:rsid w:val="001C5CD6"/>
    <w:rsid w:val="001C7AFE"/>
    <w:rsid w:val="001D00C5"/>
    <w:rsid w:val="001D0430"/>
    <w:rsid w:val="001D0B92"/>
    <w:rsid w:val="001D2686"/>
    <w:rsid w:val="001D2A67"/>
    <w:rsid w:val="001D4441"/>
    <w:rsid w:val="001D4DA4"/>
    <w:rsid w:val="001D6796"/>
    <w:rsid w:val="001D6B42"/>
    <w:rsid w:val="001D6EA8"/>
    <w:rsid w:val="001D7453"/>
    <w:rsid w:val="001D7E61"/>
    <w:rsid w:val="001E19F4"/>
    <w:rsid w:val="001E2159"/>
    <w:rsid w:val="001E2296"/>
    <w:rsid w:val="001E3F4A"/>
    <w:rsid w:val="001E46FF"/>
    <w:rsid w:val="001E60EF"/>
    <w:rsid w:val="001E76E4"/>
    <w:rsid w:val="001F097D"/>
    <w:rsid w:val="001F0D35"/>
    <w:rsid w:val="001F1897"/>
    <w:rsid w:val="001F1B85"/>
    <w:rsid w:val="001F2AA5"/>
    <w:rsid w:val="001F2FF4"/>
    <w:rsid w:val="001F34C5"/>
    <w:rsid w:val="001F58AE"/>
    <w:rsid w:val="001F5A81"/>
    <w:rsid w:val="001F6B8C"/>
    <w:rsid w:val="00200032"/>
    <w:rsid w:val="00200BA0"/>
    <w:rsid w:val="00200D2A"/>
    <w:rsid w:val="00202F76"/>
    <w:rsid w:val="0020436B"/>
    <w:rsid w:val="002058DD"/>
    <w:rsid w:val="00206552"/>
    <w:rsid w:val="00207457"/>
    <w:rsid w:val="00207BF2"/>
    <w:rsid w:val="00210030"/>
    <w:rsid w:val="00210622"/>
    <w:rsid w:val="002108BC"/>
    <w:rsid w:val="00211938"/>
    <w:rsid w:val="00211B1D"/>
    <w:rsid w:val="002134C4"/>
    <w:rsid w:val="0021464B"/>
    <w:rsid w:val="00214A3D"/>
    <w:rsid w:val="002155E5"/>
    <w:rsid w:val="00216C47"/>
    <w:rsid w:val="002174FE"/>
    <w:rsid w:val="00217555"/>
    <w:rsid w:val="0021767E"/>
    <w:rsid w:val="00217D46"/>
    <w:rsid w:val="00220D6D"/>
    <w:rsid w:val="00220F28"/>
    <w:rsid w:val="002210E3"/>
    <w:rsid w:val="00221E55"/>
    <w:rsid w:val="00222235"/>
    <w:rsid w:val="00223552"/>
    <w:rsid w:val="00223822"/>
    <w:rsid w:val="00223D31"/>
    <w:rsid w:val="00224E73"/>
    <w:rsid w:val="00225FC7"/>
    <w:rsid w:val="00226F0D"/>
    <w:rsid w:val="002272ED"/>
    <w:rsid w:val="00227AEE"/>
    <w:rsid w:val="00227CB4"/>
    <w:rsid w:val="00230171"/>
    <w:rsid w:val="00233767"/>
    <w:rsid w:val="002338E4"/>
    <w:rsid w:val="00233D38"/>
    <w:rsid w:val="00236196"/>
    <w:rsid w:val="0023697F"/>
    <w:rsid w:val="002369D3"/>
    <w:rsid w:val="002378DC"/>
    <w:rsid w:val="00237B23"/>
    <w:rsid w:val="00240692"/>
    <w:rsid w:val="00240EA6"/>
    <w:rsid w:val="00241A32"/>
    <w:rsid w:val="00241F76"/>
    <w:rsid w:val="00242F5F"/>
    <w:rsid w:val="0024327F"/>
    <w:rsid w:val="002436DC"/>
    <w:rsid w:val="00243987"/>
    <w:rsid w:val="00244684"/>
    <w:rsid w:val="002449BC"/>
    <w:rsid w:val="00244BBC"/>
    <w:rsid w:val="00245BD3"/>
    <w:rsid w:val="00246AF7"/>
    <w:rsid w:val="002476A4"/>
    <w:rsid w:val="00247BF4"/>
    <w:rsid w:val="00251315"/>
    <w:rsid w:val="00251970"/>
    <w:rsid w:val="00251E94"/>
    <w:rsid w:val="00252C62"/>
    <w:rsid w:val="00252DF9"/>
    <w:rsid w:val="002530D0"/>
    <w:rsid w:val="00253307"/>
    <w:rsid w:val="00253E7A"/>
    <w:rsid w:val="002545CB"/>
    <w:rsid w:val="00255B70"/>
    <w:rsid w:val="00255E18"/>
    <w:rsid w:val="00255F09"/>
    <w:rsid w:val="00256C46"/>
    <w:rsid w:val="00256EA9"/>
    <w:rsid w:val="00257289"/>
    <w:rsid w:val="00260446"/>
    <w:rsid w:val="00260C4F"/>
    <w:rsid w:val="00260DB1"/>
    <w:rsid w:val="00261DF9"/>
    <w:rsid w:val="00261FBC"/>
    <w:rsid w:val="00262062"/>
    <w:rsid w:val="00263AF8"/>
    <w:rsid w:val="00264066"/>
    <w:rsid w:val="00264DD7"/>
    <w:rsid w:val="00264F92"/>
    <w:rsid w:val="002655C8"/>
    <w:rsid w:val="00265C3A"/>
    <w:rsid w:val="0027022B"/>
    <w:rsid w:val="002711EB"/>
    <w:rsid w:val="00271299"/>
    <w:rsid w:val="00275D5F"/>
    <w:rsid w:val="0027699E"/>
    <w:rsid w:val="00276DF7"/>
    <w:rsid w:val="00280C39"/>
    <w:rsid w:val="00282030"/>
    <w:rsid w:val="00284843"/>
    <w:rsid w:val="00284B72"/>
    <w:rsid w:val="002850B0"/>
    <w:rsid w:val="00286E73"/>
    <w:rsid w:val="002878EE"/>
    <w:rsid w:val="002902FF"/>
    <w:rsid w:val="002903CB"/>
    <w:rsid w:val="00291568"/>
    <w:rsid w:val="00294336"/>
    <w:rsid w:val="00294870"/>
    <w:rsid w:val="002968DA"/>
    <w:rsid w:val="00296A92"/>
    <w:rsid w:val="002970BD"/>
    <w:rsid w:val="00297BEB"/>
    <w:rsid w:val="002A0228"/>
    <w:rsid w:val="002A1AE1"/>
    <w:rsid w:val="002A3BC7"/>
    <w:rsid w:val="002A526C"/>
    <w:rsid w:val="002A54D6"/>
    <w:rsid w:val="002A5B12"/>
    <w:rsid w:val="002A7BE0"/>
    <w:rsid w:val="002B0184"/>
    <w:rsid w:val="002B16C7"/>
    <w:rsid w:val="002B23B6"/>
    <w:rsid w:val="002B24CB"/>
    <w:rsid w:val="002B31D1"/>
    <w:rsid w:val="002B3B05"/>
    <w:rsid w:val="002B4086"/>
    <w:rsid w:val="002B44B0"/>
    <w:rsid w:val="002B508E"/>
    <w:rsid w:val="002B7BCA"/>
    <w:rsid w:val="002C01B2"/>
    <w:rsid w:val="002C0358"/>
    <w:rsid w:val="002C0B85"/>
    <w:rsid w:val="002C2CAC"/>
    <w:rsid w:val="002C31A4"/>
    <w:rsid w:val="002C38EF"/>
    <w:rsid w:val="002C52B2"/>
    <w:rsid w:val="002C74F6"/>
    <w:rsid w:val="002C7DF9"/>
    <w:rsid w:val="002D09AF"/>
    <w:rsid w:val="002D10A7"/>
    <w:rsid w:val="002D16A5"/>
    <w:rsid w:val="002D1E8D"/>
    <w:rsid w:val="002D2455"/>
    <w:rsid w:val="002D270E"/>
    <w:rsid w:val="002D2B16"/>
    <w:rsid w:val="002D39FC"/>
    <w:rsid w:val="002D47A4"/>
    <w:rsid w:val="002D5508"/>
    <w:rsid w:val="002D59EB"/>
    <w:rsid w:val="002D64E3"/>
    <w:rsid w:val="002D6797"/>
    <w:rsid w:val="002D6DD3"/>
    <w:rsid w:val="002D79E4"/>
    <w:rsid w:val="002E1645"/>
    <w:rsid w:val="002E3622"/>
    <w:rsid w:val="002E3A51"/>
    <w:rsid w:val="002E451B"/>
    <w:rsid w:val="002E46D2"/>
    <w:rsid w:val="002E4EED"/>
    <w:rsid w:val="002E5C5A"/>
    <w:rsid w:val="002E6262"/>
    <w:rsid w:val="002E6A87"/>
    <w:rsid w:val="002F069A"/>
    <w:rsid w:val="002F14B0"/>
    <w:rsid w:val="002F1BCB"/>
    <w:rsid w:val="002F243F"/>
    <w:rsid w:val="002F36FD"/>
    <w:rsid w:val="002F4177"/>
    <w:rsid w:val="002F480F"/>
    <w:rsid w:val="002F4BC8"/>
    <w:rsid w:val="002F560D"/>
    <w:rsid w:val="002F617C"/>
    <w:rsid w:val="002F6446"/>
    <w:rsid w:val="002F6DEB"/>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2695"/>
    <w:rsid w:val="00323140"/>
    <w:rsid w:val="00323BE8"/>
    <w:rsid w:val="00323E6F"/>
    <w:rsid w:val="003240E8"/>
    <w:rsid w:val="0032660A"/>
    <w:rsid w:val="00326AB4"/>
    <w:rsid w:val="00326DFD"/>
    <w:rsid w:val="00326E39"/>
    <w:rsid w:val="0032722A"/>
    <w:rsid w:val="00327CE4"/>
    <w:rsid w:val="00327D18"/>
    <w:rsid w:val="00327EC5"/>
    <w:rsid w:val="00331D0E"/>
    <w:rsid w:val="00331F52"/>
    <w:rsid w:val="003324BE"/>
    <w:rsid w:val="00332AAE"/>
    <w:rsid w:val="003331CA"/>
    <w:rsid w:val="00333754"/>
    <w:rsid w:val="00333768"/>
    <w:rsid w:val="00334171"/>
    <w:rsid w:val="00334213"/>
    <w:rsid w:val="00334348"/>
    <w:rsid w:val="00334ABF"/>
    <w:rsid w:val="00335741"/>
    <w:rsid w:val="00335B60"/>
    <w:rsid w:val="00335E19"/>
    <w:rsid w:val="003403E7"/>
    <w:rsid w:val="00341BB6"/>
    <w:rsid w:val="00341D8F"/>
    <w:rsid w:val="00342987"/>
    <w:rsid w:val="00342D4C"/>
    <w:rsid w:val="00342D54"/>
    <w:rsid w:val="00342F2B"/>
    <w:rsid w:val="003437ED"/>
    <w:rsid w:val="00345475"/>
    <w:rsid w:val="00345AB2"/>
    <w:rsid w:val="00346029"/>
    <w:rsid w:val="003460FE"/>
    <w:rsid w:val="00346C79"/>
    <w:rsid w:val="00346E6B"/>
    <w:rsid w:val="003471D2"/>
    <w:rsid w:val="00347EEF"/>
    <w:rsid w:val="00350146"/>
    <w:rsid w:val="00350484"/>
    <w:rsid w:val="003507FB"/>
    <w:rsid w:val="00350CEE"/>
    <w:rsid w:val="003519EE"/>
    <w:rsid w:val="00351ED2"/>
    <w:rsid w:val="00352D57"/>
    <w:rsid w:val="0035349B"/>
    <w:rsid w:val="00354545"/>
    <w:rsid w:val="00354799"/>
    <w:rsid w:val="00354925"/>
    <w:rsid w:val="0035503E"/>
    <w:rsid w:val="003554FC"/>
    <w:rsid w:val="003565BE"/>
    <w:rsid w:val="003569F4"/>
    <w:rsid w:val="00356E4D"/>
    <w:rsid w:val="003572F6"/>
    <w:rsid w:val="00357583"/>
    <w:rsid w:val="00360787"/>
    <w:rsid w:val="00361D70"/>
    <w:rsid w:val="00362A3B"/>
    <w:rsid w:val="00362EEF"/>
    <w:rsid w:val="00362F40"/>
    <w:rsid w:val="00363B78"/>
    <w:rsid w:val="003645F4"/>
    <w:rsid w:val="00365669"/>
    <w:rsid w:val="00366311"/>
    <w:rsid w:val="00366734"/>
    <w:rsid w:val="00367503"/>
    <w:rsid w:val="00370433"/>
    <w:rsid w:val="00370BA0"/>
    <w:rsid w:val="00370CE1"/>
    <w:rsid w:val="00371B92"/>
    <w:rsid w:val="00371CB5"/>
    <w:rsid w:val="00372F05"/>
    <w:rsid w:val="00373672"/>
    <w:rsid w:val="00373E19"/>
    <w:rsid w:val="00374453"/>
    <w:rsid w:val="00376060"/>
    <w:rsid w:val="00376356"/>
    <w:rsid w:val="00377701"/>
    <w:rsid w:val="00377E09"/>
    <w:rsid w:val="003812C3"/>
    <w:rsid w:val="00381591"/>
    <w:rsid w:val="00381995"/>
    <w:rsid w:val="00381A97"/>
    <w:rsid w:val="003851E6"/>
    <w:rsid w:val="00385AEB"/>
    <w:rsid w:val="00387861"/>
    <w:rsid w:val="003904B3"/>
    <w:rsid w:val="003912AB"/>
    <w:rsid w:val="00391A75"/>
    <w:rsid w:val="0039255A"/>
    <w:rsid w:val="00392A0D"/>
    <w:rsid w:val="0039324C"/>
    <w:rsid w:val="00393690"/>
    <w:rsid w:val="003938D6"/>
    <w:rsid w:val="003945B9"/>
    <w:rsid w:val="003947D2"/>
    <w:rsid w:val="00394984"/>
    <w:rsid w:val="0039591E"/>
    <w:rsid w:val="00396248"/>
    <w:rsid w:val="00396D3B"/>
    <w:rsid w:val="00397595"/>
    <w:rsid w:val="00397E5D"/>
    <w:rsid w:val="003A0636"/>
    <w:rsid w:val="003A0872"/>
    <w:rsid w:val="003A0C0A"/>
    <w:rsid w:val="003A10B4"/>
    <w:rsid w:val="003A1328"/>
    <w:rsid w:val="003A19A6"/>
    <w:rsid w:val="003A1E65"/>
    <w:rsid w:val="003A30C3"/>
    <w:rsid w:val="003A347D"/>
    <w:rsid w:val="003A395A"/>
    <w:rsid w:val="003A3E72"/>
    <w:rsid w:val="003A42D9"/>
    <w:rsid w:val="003A4746"/>
    <w:rsid w:val="003A5964"/>
    <w:rsid w:val="003A772E"/>
    <w:rsid w:val="003B09EF"/>
    <w:rsid w:val="003B19EC"/>
    <w:rsid w:val="003B269D"/>
    <w:rsid w:val="003B30D2"/>
    <w:rsid w:val="003B3150"/>
    <w:rsid w:val="003B35AE"/>
    <w:rsid w:val="003B46F9"/>
    <w:rsid w:val="003B5B26"/>
    <w:rsid w:val="003B608E"/>
    <w:rsid w:val="003B6609"/>
    <w:rsid w:val="003B6B61"/>
    <w:rsid w:val="003B6EB0"/>
    <w:rsid w:val="003B72D1"/>
    <w:rsid w:val="003C09D0"/>
    <w:rsid w:val="003C0BCC"/>
    <w:rsid w:val="003C2330"/>
    <w:rsid w:val="003C292B"/>
    <w:rsid w:val="003C2F62"/>
    <w:rsid w:val="003C395E"/>
    <w:rsid w:val="003C4155"/>
    <w:rsid w:val="003C47C0"/>
    <w:rsid w:val="003C4830"/>
    <w:rsid w:val="003C61FF"/>
    <w:rsid w:val="003C653D"/>
    <w:rsid w:val="003C7B7B"/>
    <w:rsid w:val="003D0D12"/>
    <w:rsid w:val="003D0E5D"/>
    <w:rsid w:val="003D1D2F"/>
    <w:rsid w:val="003D2DE1"/>
    <w:rsid w:val="003D2EDC"/>
    <w:rsid w:val="003D3B6F"/>
    <w:rsid w:val="003D52C9"/>
    <w:rsid w:val="003D66C1"/>
    <w:rsid w:val="003D6B30"/>
    <w:rsid w:val="003D6C23"/>
    <w:rsid w:val="003D7311"/>
    <w:rsid w:val="003E04C9"/>
    <w:rsid w:val="003E20D1"/>
    <w:rsid w:val="003E2E1F"/>
    <w:rsid w:val="003E62B9"/>
    <w:rsid w:val="003E6C38"/>
    <w:rsid w:val="003E71B2"/>
    <w:rsid w:val="003E79A9"/>
    <w:rsid w:val="003E7C61"/>
    <w:rsid w:val="003F0829"/>
    <w:rsid w:val="003F08D5"/>
    <w:rsid w:val="003F0905"/>
    <w:rsid w:val="003F0973"/>
    <w:rsid w:val="003F0F5E"/>
    <w:rsid w:val="003F1A9E"/>
    <w:rsid w:val="003F1C19"/>
    <w:rsid w:val="003F1D78"/>
    <w:rsid w:val="003F2B4C"/>
    <w:rsid w:val="003F2C07"/>
    <w:rsid w:val="003F37DF"/>
    <w:rsid w:val="003F4AD8"/>
    <w:rsid w:val="003F50E4"/>
    <w:rsid w:val="003F51AD"/>
    <w:rsid w:val="003F552D"/>
    <w:rsid w:val="003F5DFE"/>
    <w:rsid w:val="003F61DE"/>
    <w:rsid w:val="00401124"/>
    <w:rsid w:val="00401733"/>
    <w:rsid w:val="0040505B"/>
    <w:rsid w:val="00405FF7"/>
    <w:rsid w:val="004104EA"/>
    <w:rsid w:val="00410793"/>
    <w:rsid w:val="004118FD"/>
    <w:rsid w:val="00412A4B"/>
    <w:rsid w:val="00412D5E"/>
    <w:rsid w:val="00412D96"/>
    <w:rsid w:val="00413398"/>
    <w:rsid w:val="004136E8"/>
    <w:rsid w:val="00413BEB"/>
    <w:rsid w:val="00413FF2"/>
    <w:rsid w:val="00415727"/>
    <w:rsid w:val="00415A33"/>
    <w:rsid w:val="004163AA"/>
    <w:rsid w:val="00417004"/>
    <w:rsid w:val="00417304"/>
    <w:rsid w:val="00417BA3"/>
    <w:rsid w:val="00417CBC"/>
    <w:rsid w:val="00417F7E"/>
    <w:rsid w:val="00420D62"/>
    <w:rsid w:val="00421361"/>
    <w:rsid w:val="00421703"/>
    <w:rsid w:val="00421ED4"/>
    <w:rsid w:val="00422409"/>
    <w:rsid w:val="00423348"/>
    <w:rsid w:val="0042401A"/>
    <w:rsid w:val="004243F8"/>
    <w:rsid w:val="004255B4"/>
    <w:rsid w:val="004255D9"/>
    <w:rsid w:val="00425B3D"/>
    <w:rsid w:val="00425D3B"/>
    <w:rsid w:val="00426BB6"/>
    <w:rsid w:val="004270CD"/>
    <w:rsid w:val="00427519"/>
    <w:rsid w:val="00427A0B"/>
    <w:rsid w:val="00427FF7"/>
    <w:rsid w:val="00430C4D"/>
    <w:rsid w:val="0043241D"/>
    <w:rsid w:val="00432677"/>
    <w:rsid w:val="0043291A"/>
    <w:rsid w:val="004329F3"/>
    <w:rsid w:val="00432A94"/>
    <w:rsid w:val="004349F7"/>
    <w:rsid w:val="00434A51"/>
    <w:rsid w:val="00435218"/>
    <w:rsid w:val="004358AF"/>
    <w:rsid w:val="004359D4"/>
    <w:rsid w:val="0043648F"/>
    <w:rsid w:val="004365D3"/>
    <w:rsid w:val="00436CB6"/>
    <w:rsid w:val="00436F46"/>
    <w:rsid w:val="00437B56"/>
    <w:rsid w:val="00437DA2"/>
    <w:rsid w:val="004402E2"/>
    <w:rsid w:val="00440578"/>
    <w:rsid w:val="004413D6"/>
    <w:rsid w:val="00441490"/>
    <w:rsid w:val="004419C8"/>
    <w:rsid w:val="00442A5D"/>
    <w:rsid w:val="00442BFA"/>
    <w:rsid w:val="00443832"/>
    <w:rsid w:val="00443EF2"/>
    <w:rsid w:val="00445225"/>
    <w:rsid w:val="004454AC"/>
    <w:rsid w:val="004509E9"/>
    <w:rsid w:val="00450B2F"/>
    <w:rsid w:val="00450EBA"/>
    <w:rsid w:val="004510B1"/>
    <w:rsid w:val="00451288"/>
    <w:rsid w:val="00451E80"/>
    <w:rsid w:val="00453B4E"/>
    <w:rsid w:val="00454069"/>
    <w:rsid w:val="00454CCC"/>
    <w:rsid w:val="004564FC"/>
    <w:rsid w:val="0045789E"/>
    <w:rsid w:val="00457D51"/>
    <w:rsid w:val="004616FD"/>
    <w:rsid w:val="00462C01"/>
    <w:rsid w:val="00463A8C"/>
    <w:rsid w:val="0046548B"/>
    <w:rsid w:val="00465C95"/>
    <w:rsid w:val="0046640B"/>
    <w:rsid w:val="00466484"/>
    <w:rsid w:val="0046658D"/>
    <w:rsid w:val="00466C40"/>
    <w:rsid w:val="00466CD5"/>
    <w:rsid w:val="00467322"/>
    <w:rsid w:val="0047074B"/>
    <w:rsid w:val="004707D5"/>
    <w:rsid w:val="0047155A"/>
    <w:rsid w:val="0047346C"/>
    <w:rsid w:val="00473904"/>
    <w:rsid w:val="00473C95"/>
    <w:rsid w:val="00474254"/>
    <w:rsid w:val="00474D77"/>
    <w:rsid w:val="0047795C"/>
    <w:rsid w:val="0048064E"/>
    <w:rsid w:val="0048077D"/>
    <w:rsid w:val="00480826"/>
    <w:rsid w:val="00480B88"/>
    <w:rsid w:val="00483647"/>
    <w:rsid w:val="00484601"/>
    <w:rsid w:val="0048474E"/>
    <w:rsid w:val="00484E57"/>
    <w:rsid w:val="00484E78"/>
    <w:rsid w:val="00485726"/>
    <w:rsid w:val="00485919"/>
    <w:rsid w:val="00485980"/>
    <w:rsid w:val="00485E0D"/>
    <w:rsid w:val="004869D7"/>
    <w:rsid w:val="00487B74"/>
    <w:rsid w:val="00490E24"/>
    <w:rsid w:val="004911AF"/>
    <w:rsid w:val="00491C46"/>
    <w:rsid w:val="00492093"/>
    <w:rsid w:val="00493041"/>
    <w:rsid w:val="00494994"/>
    <w:rsid w:val="0049606C"/>
    <w:rsid w:val="0049696C"/>
    <w:rsid w:val="00496F1F"/>
    <w:rsid w:val="0049741D"/>
    <w:rsid w:val="004A06DD"/>
    <w:rsid w:val="004A177B"/>
    <w:rsid w:val="004A233B"/>
    <w:rsid w:val="004A2EEF"/>
    <w:rsid w:val="004A2FA3"/>
    <w:rsid w:val="004A33CB"/>
    <w:rsid w:val="004A4401"/>
    <w:rsid w:val="004A5CB9"/>
    <w:rsid w:val="004A685F"/>
    <w:rsid w:val="004A700B"/>
    <w:rsid w:val="004A7637"/>
    <w:rsid w:val="004B0500"/>
    <w:rsid w:val="004B0CED"/>
    <w:rsid w:val="004B2399"/>
    <w:rsid w:val="004B2588"/>
    <w:rsid w:val="004B2BF7"/>
    <w:rsid w:val="004B2E19"/>
    <w:rsid w:val="004B33AD"/>
    <w:rsid w:val="004B3A01"/>
    <w:rsid w:val="004B3A83"/>
    <w:rsid w:val="004B4977"/>
    <w:rsid w:val="004B4C7B"/>
    <w:rsid w:val="004B5DA9"/>
    <w:rsid w:val="004B66A1"/>
    <w:rsid w:val="004B6FA7"/>
    <w:rsid w:val="004C0BAC"/>
    <w:rsid w:val="004C0E56"/>
    <w:rsid w:val="004C2F0D"/>
    <w:rsid w:val="004C3AEF"/>
    <w:rsid w:val="004C3FBB"/>
    <w:rsid w:val="004C535A"/>
    <w:rsid w:val="004C5EEE"/>
    <w:rsid w:val="004C6F0F"/>
    <w:rsid w:val="004C7425"/>
    <w:rsid w:val="004C7AB1"/>
    <w:rsid w:val="004D2503"/>
    <w:rsid w:val="004D29E0"/>
    <w:rsid w:val="004D2E16"/>
    <w:rsid w:val="004D3179"/>
    <w:rsid w:val="004D3A5D"/>
    <w:rsid w:val="004D400E"/>
    <w:rsid w:val="004D436A"/>
    <w:rsid w:val="004D4452"/>
    <w:rsid w:val="004D45F3"/>
    <w:rsid w:val="004D4A44"/>
    <w:rsid w:val="004D4D94"/>
    <w:rsid w:val="004D52B0"/>
    <w:rsid w:val="004D64AC"/>
    <w:rsid w:val="004D6507"/>
    <w:rsid w:val="004D6D1F"/>
    <w:rsid w:val="004D719E"/>
    <w:rsid w:val="004D72FE"/>
    <w:rsid w:val="004D75A8"/>
    <w:rsid w:val="004D76E5"/>
    <w:rsid w:val="004E08FB"/>
    <w:rsid w:val="004E09F3"/>
    <w:rsid w:val="004E2A5C"/>
    <w:rsid w:val="004E30DB"/>
    <w:rsid w:val="004E386F"/>
    <w:rsid w:val="004E4220"/>
    <w:rsid w:val="004E42DA"/>
    <w:rsid w:val="004E44CA"/>
    <w:rsid w:val="004E4CAE"/>
    <w:rsid w:val="004E5077"/>
    <w:rsid w:val="004E66D3"/>
    <w:rsid w:val="004E68CA"/>
    <w:rsid w:val="004E6EE3"/>
    <w:rsid w:val="004E7A04"/>
    <w:rsid w:val="004F0345"/>
    <w:rsid w:val="004F0409"/>
    <w:rsid w:val="004F0650"/>
    <w:rsid w:val="004F1AA7"/>
    <w:rsid w:val="004F20D5"/>
    <w:rsid w:val="004F226B"/>
    <w:rsid w:val="004F24E7"/>
    <w:rsid w:val="004F3090"/>
    <w:rsid w:val="004F3759"/>
    <w:rsid w:val="004F3C38"/>
    <w:rsid w:val="004F4183"/>
    <w:rsid w:val="004F4652"/>
    <w:rsid w:val="004F4C98"/>
    <w:rsid w:val="004F5DDA"/>
    <w:rsid w:val="004F63DB"/>
    <w:rsid w:val="0050026C"/>
    <w:rsid w:val="005011F4"/>
    <w:rsid w:val="00501977"/>
    <w:rsid w:val="00504616"/>
    <w:rsid w:val="0050461D"/>
    <w:rsid w:val="005051B0"/>
    <w:rsid w:val="0050570A"/>
    <w:rsid w:val="005062C6"/>
    <w:rsid w:val="00506D2E"/>
    <w:rsid w:val="00511018"/>
    <w:rsid w:val="0051166D"/>
    <w:rsid w:val="00511BAD"/>
    <w:rsid w:val="005136FE"/>
    <w:rsid w:val="00513BAF"/>
    <w:rsid w:val="005165DB"/>
    <w:rsid w:val="00517345"/>
    <w:rsid w:val="00517AA7"/>
    <w:rsid w:val="0052097B"/>
    <w:rsid w:val="0052362F"/>
    <w:rsid w:val="00523916"/>
    <w:rsid w:val="005240D3"/>
    <w:rsid w:val="00524329"/>
    <w:rsid w:val="00525330"/>
    <w:rsid w:val="005259F8"/>
    <w:rsid w:val="005268B8"/>
    <w:rsid w:val="00526FA7"/>
    <w:rsid w:val="005327F2"/>
    <w:rsid w:val="00532C1C"/>
    <w:rsid w:val="00533195"/>
    <w:rsid w:val="0053404D"/>
    <w:rsid w:val="00534638"/>
    <w:rsid w:val="005348C5"/>
    <w:rsid w:val="00535308"/>
    <w:rsid w:val="00536BA4"/>
    <w:rsid w:val="00537491"/>
    <w:rsid w:val="00537C12"/>
    <w:rsid w:val="005401D1"/>
    <w:rsid w:val="00540408"/>
    <w:rsid w:val="00540476"/>
    <w:rsid w:val="00540A41"/>
    <w:rsid w:val="0054177E"/>
    <w:rsid w:val="005425AD"/>
    <w:rsid w:val="00542924"/>
    <w:rsid w:val="00542C27"/>
    <w:rsid w:val="005437AA"/>
    <w:rsid w:val="005438D5"/>
    <w:rsid w:val="00545D3F"/>
    <w:rsid w:val="0054641F"/>
    <w:rsid w:val="00546573"/>
    <w:rsid w:val="0054695B"/>
    <w:rsid w:val="00546DAA"/>
    <w:rsid w:val="00550096"/>
    <w:rsid w:val="00553AE1"/>
    <w:rsid w:val="00554069"/>
    <w:rsid w:val="00554B56"/>
    <w:rsid w:val="00555262"/>
    <w:rsid w:val="0055556B"/>
    <w:rsid w:val="00556737"/>
    <w:rsid w:val="00557203"/>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8D5"/>
    <w:rsid w:val="00570AB4"/>
    <w:rsid w:val="00573643"/>
    <w:rsid w:val="00574154"/>
    <w:rsid w:val="0057417A"/>
    <w:rsid w:val="00574516"/>
    <w:rsid w:val="005749CB"/>
    <w:rsid w:val="00577A8C"/>
    <w:rsid w:val="005815E6"/>
    <w:rsid w:val="005817C2"/>
    <w:rsid w:val="00583D3A"/>
    <w:rsid w:val="0058613B"/>
    <w:rsid w:val="00586A65"/>
    <w:rsid w:val="005879C4"/>
    <w:rsid w:val="00587F44"/>
    <w:rsid w:val="00591881"/>
    <w:rsid w:val="00592444"/>
    <w:rsid w:val="00593D4C"/>
    <w:rsid w:val="0059430D"/>
    <w:rsid w:val="00595C96"/>
    <w:rsid w:val="00596295"/>
    <w:rsid w:val="00596471"/>
    <w:rsid w:val="00597C1A"/>
    <w:rsid w:val="00597CEB"/>
    <w:rsid w:val="00597E37"/>
    <w:rsid w:val="00597EF7"/>
    <w:rsid w:val="005A16BE"/>
    <w:rsid w:val="005A257A"/>
    <w:rsid w:val="005A3CAE"/>
    <w:rsid w:val="005A4503"/>
    <w:rsid w:val="005A566C"/>
    <w:rsid w:val="005A5859"/>
    <w:rsid w:val="005A7B61"/>
    <w:rsid w:val="005A7CCB"/>
    <w:rsid w:val="005B0052"/>
    <w:rsid w:val="005B0E9A"/>
    <w:rsid w:val="005B2A18"/>
    <w:rsid w:val="005B2B5D"/>
    <w:rsid w:val="005B2F8C"/>
    <w:rsid w:val="005B4137"/>
    <w:rsid w:val="005B4665"/>
    <w:rsid w:val="005B48F9"/>
    <w:rsid w:val="005B4AB9"/>
    <w:rsid w:val="005B502F"/>
    <w:rsid w:val="005B50DA"/>
    <w:rsid w:val="005B5A10"/>
    <w:rsid w:val="005B6462"/>
    <w:rsid w:val="005B7C0A"/>
    <w:rsid w:val="005C12BB"/>
    <w:rsid w:val="005C231B"/>
    <w:rsid w:val="005C301D"/>
    <w:rsid w:val="005C5A0F"/>
    <w:rsid w:val="005C5FBD"/>
    <w:rsid w:val="005C6483"/>
    <w:rsid w:val="005C65EF"/>
    <w:rsid w:val="005C6ACD"/>
    <w:rsid w:val="005C7F71"/>
    <w:rsid w:val="005D1BBB"/>
    <w:rsid w:val="005D20C0"/>
    <w:rsid w:val="005D24B1"/>
    <w:rsid w:val="005D2596"/>
    <w:rsid w:val="005D302E"/>
    <w:rsid w:val="005D315B"/>
    <w:rsid w:val="005D37A3"/>
    <w:rsid w:val="005D5009"/>
    <w:rsid w:val="005D7AB6"/>
    <w:rsid w:val="005D7B32"/>
    <w:rsid w:val="005E0264"/>
    <w:rsid w:val="005E0CE6"/>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40DE"/>
    <w:rsid w:val="005F437F"/>
    <w:rsid w:val="005F49B7"/>
    <w:rsid w:val="005F4C90"/>
    <w:rsid w:val="005F5169"/>
    <w:rsid w:val="005F6711"/>
    <w:rsid w:val="005F7024"/>
    <w:rsid w:val="005F7C15"/>
    <w:rsid w:val="00600767"/>
    <w:rsid w:val="006007A5"/>
    <w:rsid w:val="006011A9"/>
    <w:rsid w:val="006017B7"/>
    <w:rsid w:val="00602110"/>
    <w:rsid w:val="0060327F"/>
    <w:rsid w:val="006032D1"/>
    <w:rsid w:val="00603BBB"/>
    <w:rsid w:val="00603BC1"/>
    <w:rsid w:val="006043C9"/>
    <w:rsid w:val="00604448"/>
    <w:rsid w:val="00604833"/>
    <w:rsid w:val="006049A6"/>
    <w:rsid w:val="00604A29"/>
    <w:rsid w:val="00605557"/>
    <w:rsid w:val="00606080"/>
    <w:rsid w:val="00607948"/>
    <w:rsid w:val="00610937"/>
    <w:rsid w:val="00611300"/>
    <w:rsid w:val="00611624"/>
    <w:rsid w:val="00611860"/>
    <w:rsid w:val="00611AA9"/>
    <w:rsid w:val="00612BC9"/>
    <w:rsid w:val="00613715"/>
    <w:rsid w:val="006144B0"/>
    <w:rsid w:val="00614592"/>
    <w:rsid w:val="00615BF5"/>
    <w:rsid w:val="006172BE"/>
    <w:rsid w:val="00617678"/>
    <w:rsid w:val="00617997"/>
    <w:rsid w:val="006206FB"/>
    <w:rsid w:val="00621B55"/>
    <w:rsid w:val="00621C2D"/>
    <w:rsid w:val="006220EB"/>
    <w:rsid w:val="006224E4"/>
    <w:rsid w:val="0062273E"/>
    <w:rsid w:val="00622B56"/>
    <w:rsid w:val="0062542B"/>
    <w:rsid w:val="00626E27"/>
    <w:rsid w:val="00627753"/>
    <w:rsid w:val="00630FEE"/>
    <w:rsid w:val="00631D19"/>
    <w:rsid w:val="00631ECE"/>
    <w:rsid w:val="006320D1"/>
    <w:rsid w:val="0063228E"/>
    <w:rsid w:val="00632D34"/>
    <w:rsid w:val="006331D3"/>
    <w:rsid w:val="006342A8"/>
    <w:rsid w:val="006344D3"/>
    <w:rsid w:val="006351C5"/>
    <w:rsid w:val="00643607"/>
    <w:rsid w:val="00644B50"/>
    <w:rsid w:val="006454D4"/>
    <w:rsid w:val="00646741"/>
    <w:rsid w:val="00646C09"/>
    <w:rsid w:val="00646EB5"/>
    <w:rsid w:val="0065030E"/>
    <w:rsid w:val="00650B04"/>
    <w:rsid w:val="00651784"/>
    <w:rsid w:val="00652400"/>
    <w:rsid w:val="006528C0"/>
    <w:rsid w:val="00653AFC"/>
    <w:rsid w:val="00653EBC"/>
    <w:rsid w:val="00654603"/>
    <w:rsid w:val="00655066"/>
    <w:rsid w:val="00655F64"/>
    <w:rsid w:val="006566A4"/>
    <w:rsid w:val="00656AD9"/>
    <w:rsid w:val="006573B1"/>
    <w:rsid w:val="00657EC2"/>
    <w:rsid w:val="006609F4"/>
    <w:rsid w:val="00660EC0"/>
    <w:rsid w:val="00660ED2"/>
    <w:rsid w:val="00661FDC"/>
    <w:rsid w:val="00662DE0"/>
    <w:rsid w:val="00662E1A"/>
    <w:rsid w:val="00663767"/>
    <w:rsid w:val="00663D96"/>
    <w:rsid w:val="0066427F"/>
    <w:rsid w:val="00664C35"/>
    <w:rsid w:val="00665EA8"/>
    <w:rsid w:val="006664E3"/>
    <w:rsid w:val="0066777E"/>
    <w:rsid w:val="00667AD6"/>
    <w:rsid w:val="0067017E"/>
    <w:rsid w:val="00673634"/>
    <w:rsid w:val="00673927"/>
    <w:rsid w:val="006739D9"/>
    <w:rsid w:val="00673F07"/>
    <w:rsid w:val="0067420D"/>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0D6"/>
    <w:rsid w:val="00684D26"/>
    <w:rsid w:val="006859F3"/>
    <w:rsid w:val="00686144"/>
    <w:rsid w:val="00686AB1"/>
    <w:rsid w:val="00686AB7"/>
    <w:rsid w:val="00686F32"/>
    <w:rsid w:val="0068759B"/>
    <w:rsid w:val="00690B86"/>
    <w:rsid w:val="00694D9C"/>
    <w:rsid w:val="00694E92"/>
    <w:rsid w:val="0069604C"/>
    <w:rsid w:val="0069743C"/>
    <w:rsid w:val="00697CE3"/>
    <w:rsid w:val="00697F12"/>
    <w:rsid w:val="006A0024"/>
    <w:rsid w:val="006A07C5"/>
    <w:rsid w:val="006A2453"/>
    <w:rsid w:val="006A26C3"/>
    <w:rsid w:val="006A34AA"/>
    <w:rsid w:val="006A3957"/>
    <w:rsid w:val="006A3BDA"/>
    <w:rsid w:val="006A5716"/>
    <w:rsid w:val="006A5AAF"/>
    <w:rsid w:val="006A63A0"/>
    <w:rsid w:val="006A643F"/>
    <w:rsid w:val="006A7C1C"/>
    <w:rsid w:val="006B0F52"/>
    <w:rsid w:val="006B1CC4"/>
    <w:rsid w:val="006B2019"/>
    <w:rsid w:val="006B2BD0"/>
    <w:rsid w:val="006B304E"/>
    <w:rsid w:val="006B3233"/>
    <w:rsid w:val="006B3DDD"/>
    <w:rsid w:val="006B589F"/>
    <w:rsid w:val="006B6034"/>
    <w:rsid w:val="006B7016"/>
    <w:rsid w:val="006B7270"/>
    <w:rsid w:val="006B776A"/>
    <w:rsid w:val="006B795A"/>
    <w:rsid w:val="006C060A"/>
    <w:rsid w:val="006C264A"/>
    <w:rsid w:val="006C2F2B"/>
    <w:rsid w:val="006C3051"/>
    <w:rsid w:val="006C36BE"/>
    <w:rsid w:val="006C4327"/>
    <w:rsid w:val="006C4ACB"/>
    <w:rsid w:val="006C4DDB"/>
    <w:rsid w:val="006C72F5"/>
    <w:rsid w:val="006C7C8D"/>
    <w:rsid w:val="006C7EC6"/>
    <w:rsid w:val="006D15E3"/>
    <w:rsid w:val="006D1F2D"/>
    <w:rsid w:val="006D2B0F"/>
    <w:rsid w:val="006D3E34"/>
    <w:rsid w:val="006D3F7C"/>
    <w:rsid w:val="006D7633"/>
    <w:rsid w:val="006E02C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33B0"/>
    <w:rsid w:val="006F3979"/>
    <w:rsid w:val="006F4D1C"/>
    <w:rsid w:val="006F5A5C"/>
    <w:rsid w:val="006F5B15"/>
    <w:rsid w:val="006F6617"/>
    <w:rsid w:val="006F6A17"/>
    <w:rsid w:val="006F6A7C"/>
    <w:rsid w:val="0070014F"/>
    <w:rsid w:val="00700431"/>
    <w:rsid w:val="007008E9"/>
    <w:rsid w:val="00700D56"/>
    <w:rsid w:val="0070150C"/>
    <w:rsid w:val="0070250A"/>
    <w:rsid w:val="00703533"/>
    <w:rsid w:val="00705120"/>
    <w:rsid w:val="0070519C"/>
    <w:rsid w:val="00705263"/>
    <w:rsid w:val="0070563A"/>
    <w:rsid w:val="00705B90"/>
    <w:rsid w:val="007072CE"/>
    <w:rsid w:val="00710942"/>
    <w:rsid w:val="00715BEF"/>
    <w:rsid w:val="00716AC8"/>
    <w:rsid w:val="00717822"/>
    <w:rsid w:val="007204C9"/>
    <w:rsid w:val="00721DC3"/>
    <w:rsid w:val="0072477D"/>
    <w:rsid w:val="007257B0"/>
    <w:rsid w:val="00725B62"/>
    <w:rsid w:val="00725FAB"/>
    <w:rsid w:val="00726142"/>
    <w:rsid w:val="00726CF9"/>
    <w:rsid w:val="007272ED"/>
    <w:rsid w:val="0072754A"/>
    <w:rsid w:val="0072761F"/>
    <w:rsid w:val="00727718"/>
    <w:rsid w:val="00727796"/>
    <w:rsid w:val="0072795D"/>
    <w:rsid w:val="007279F2"/>
    <w:rsid w:val="00727CB0"/>
    <w:rsid w:val="00727DA4"/>
    <w:rsid w:val="00727EC3"/>
    <w:rsid w:val="0073082D"/>
    <w:rsid w:val="00730845"/>
    <w:rsid w:val="00731A10"/>
    <w:rsid w:val="00731AA3"/>
    <w:rsid w:val="00732E13"/>
    <w:rsid w:val="007340A5"/>
    <w:rsid w:val="0074133A"/>
    <w:rsid w:val="0074226F"/>
    <w:rsid w:val="00742D8C"/>
    <w:rsid w:val="00742D91"/>
    <w:rsid w:val="00743040"/>
    <w:rsid w:val="00743E1D"/>
    <w:rsid w:val="00745246"/>
    <w:rsid w:val="007454FE"/>
    <w:rsid w:val="00745B5E"/>
    <w:rsid w:val="00745CD8"/>
    <w:rsid w:val="00746A57"/>
    <w:rsid w:val="007479E4"/>
    <w:rsid w:val="0075000E"/>
    <w:rsid w:val="00750307"/>
    <w:rsid w:val="0075471E"/>
    <w:rsid w:val="00754995"/>
    <w:rsid w:val="00757286"/>
    <w:rsid w:val="007573F7"/>
    <w:rsid w:val="007602D5"/>
    <w:rsid w:val="00762FFF"/>
    <w:rsid w:val="007632A3"/>
    <w:rsid w:val="0076341D"/>
    <w:rsid w:val="00763B52"/>
    <w:rsid w:val="00763F26"/>
    <w:rsid w:val="00764BCC"/>
    <w:rsid w:val="00765169"/>
    <w:rsid w:val="0076590C"/>
    <w:rsid w:val="007661F1"/>
    <w:rsid w:val="007665DD"/>
    <w:rsid w:val="0076726A"/>
    <w:rsid w:val="007674B6"/>
    <w:rsid w:val="0077045C"/>
    <w:rsid w:val="0077152B"/>
    <w:rsid w:val="0077202F"/>
    <w:rsid w:val="007763EE"/>
    <w:rsid w:val="007802B8"/>
    <w:rsid w:val="0078267D"/>
    <w:rsid w:val="00782DAD"/>
    <w:rsid w:val="007831BB"/>
    <w:rsid w:val="00783F96"/>
    <w:rsid w:val="00786AD0"/>
    <w:rsid w:val="0078755D"/>
    <w:rsid w:val="00790F37"/>
    <w:rsid w:val="00791C02"/>
    <w:rsid w:val="00792A0B"/>
    <w:rsid w:val="00792ABB"/>
    <w:rsid w:val="00793371"/>
    <w:rsid w:val="00793B29"/>
    <w:rsid w:val="007940A6"/>
    <w:rsid w:val="007955F5"/>
    <w:rsid w:val="007A0102"/>
    <w:rsid w:val="007A14A1"/>
    <w:rsid w:val="007A1FB4"/>
    <w:rsid w:val="007A260F"/>
    <w:rsid w:val="007A2F09"/>
    <w:rsid w:val="007A39E5"/>
    <w:rsid w:val="007A42CF"/>
    <w:rsid w:val="007A4C43"/>
    <w:rsid w:val="007A5B40"/>
    <w:rsid w:val="007A5CD0"/>
    <w:rsid w:val="007A5CE0"/>
    <w:rsid w:val="007A6584"/>
    <w:rsid w:val="007A6BBA"/>
    <w:rsid w:val="007B243D"/>
    <w:rsid w:val="007B33BC"/>
    <w:rsid w:val="007B3661"/>
    <w:rsid w:val="007B3CA6"/>
    <w:rsid w:val="007B48A5"/>
    <w:rsid w:val="007B6303"/>
    <w:rsid w:val="007B6CFE"/>
    <w:rsid w:val="007C15DE"/>
    <w:rsid w:val="007C1CEA"/>
    <w:rsid w:val="007C28EF"/>
    <w:rsid w:val="007C307D"/>
    <w:rsid w:val="007C357D"/>
    <w:rsid w:val="007C3662"/>
    <w:rsid w:val="007C4255"/>
    <w:rsid w:val="007C65D4"/>
    <w:rsid w:val="007C6DA5"/>
    <w:rsid w:val="007C7A1A"/>
    <w:rsid w:val="007D17D5"/>
    <w:rsid w:val="007D18F4"/>
    <w:rsid w:val="007D1AF3"/>
    <w:rsid w:val="007D324D"/>
    <w:rsid w:val="007D6339"/>
    <w:rsid w:val="007D6551"/>
    <w:rsid w:val="007D6785"/>
    <w:rsid w:val="007D6FC1"/>
    <w:rsid w:val="007D7F9F"/>
    <w:rsid w:val="007E12D7"/>
    <w:rsid w:val="007E1A75"/>
    <w:rsid w:val="007E3300"/>
    <w:rsid w:val="007E528C"/>
    <w:rsid w:val="007E542C"/>
    <w:rsid w:val="007E6124"/>
    <w:rsid w:val="007E6211"/>
    <w:rsid w:val="007E7648"/>
    <w:rsid w:val="007F02BD"/>
    <w:rsid w:val="007F0368"/>
    <w:rsid w:val="007F03B8"/>
    <w:rsid w:val="007F145D"/>
    <w:rsid w:val="007F212C"/>
    <w:rsid w:val="007F22C7"/>
    <w:rsid w:val="007F26B2"/>
    <w:rsid w:val="007F27AB"/>
    <w:rsid w:val="007F48D2"/>
    <w:rsid w:val="007F58CC"/>
    <w:rsid w:val="007F6EBC"/>
    <w:rsid w:val="007F7DBF"/>
    <w:rsid w:val="007F7FF0"/>
    <w:rsid w:val="0080025E"/>
    <w:rsid w:val="008015EE"/>
    <w:rsid w:val="0080179E"/>
    <w:rsid w:val="00801D0A"/>
    <w:rsid w:val="00802048"/>
    <w:rsid w:val="0080340E"/>
    <w:rsid w:val="008044EE"/>
    <w:rsid w:val="00804625"/>
    <w:rsid w:val="00804E6B"/>
    <w:rsid w:val="00805C85"/>
    <w:rsid w:val="00806489"/>
    <w:rsid w:val="008066CB"/>
    <w:rsid w:val="00806A50"/>
    <w:rsid w:val="00810075"/>
    <w:rsid w:val="00811457"/>
    <w:rsid w:val="00811503"/>
    <w:rsid w:val="00811988"/>
    <w:rsid w:val="00811C60"/>
    <w:rsid w:val="00811CE7"/>
    <w:rsid w:val="00812179"/>
    <w:rsid w:val="0081233E"/>
    <w:rsid w:val="00813C9E"/>
    <w:rsid w:val="00814A93"/>
    <w:rsid w:val="00814B1E"/>
    <w:rsid w:val="0081521B"/>
    <w:rsid w:val="00815B99"/>
    <w:rsid w:val="00815D77"/>
    <w:rsid w:val="0081654F"/>
    <w:rsid w:val="00817052"/>
    <w:rsid w:val="00817D50"/>
    <w:rsid w:val="00820038"/>
    <w:rsid w:val="00820AE5"/>
    <w:rsid w:val="0082212A"/>
    <w:rsid w:val="00822258"/>
    <w:rsid w:val="0082243F"/>
    <w:rsid w:val="008226AE"/>
    <w:rsid w:val="008235B1"/>
    <w:rsid w:val="00823703"/>
    <w:rsid w:val="0082502C"/>
    <w:rsid w:val="008258C6"/>
    <w:rsid w:val="00826879"/>
    <w:rsid w:val="00826959"/>
    <w:rsid w:val="00827902"/>
    <w:rsid w:val="0083111A"/>
    <w:rsid w:val="0083220C"/>
    <w:rsid w:val="00832FE8"/>
    <w:rsid w:val="00833640"/>
    <w:rsid w:val="00833A60"/>
    <w:rsid w:val="008352CE"/>
    <w:rsid w:val="00835E5E"/>
    <w:rsid w:val="008367AC"/>
    <w:rsid w:val="00836D1A"/>
    <w:rsid w:val="00837620"/>
    <w:rsid w:val="008404F9"/>
    <w:rsid w:val="008411FE"/>
    <w:rsid w:val="008444A0"/>
    <w:rsid w:val="00844915"/>
    <w:rsid w:val="008450B2"/>
    <w:rsid w:val="00846C5B"/>
    <w:rsid w:val="00846D47"/>
    <w:rsid w:val="00847BDA"/>
    <w:rsid w:val="00852CAF"/>
    <w:rsid w:val="00852F60"/>
    <w:rsid w:val="00852F8D"/>
    <w:rsid w:val="00853315"/>
    <w:rsid w:val="00854F1B"/>
    <w:rsid w:val="0085559F"/>
    <w:rsid w:val="00855E57"/>
    <w:rsid w:val="00855FFE"/>
    <w:rsid w:val="00860F5D"/>
    <w:rsid w:val="00861241"/>
    <w:rsid w:val="00861F91"/>
    <w:rsid w:val="0086386C"/>
    <w:rsid w:val="00863C28"/>
    <w:rsid w:val="00864471"/>
    <w:rsid w:val="00864765"/>
    <w:rsid w:val="00864F25"/>
    <w:rsid w:val="00865808"/>
    <w:rsid w:val="00865AA0"/>
    <w:rsid w:val="00865F5A"/>
    <w:rsid w:val="00866991"/>
    <w:rsid w:val="00866E94"/>
    <w:rsid w:val="00867606"/>
    <w:rsid w:val="008677A9"/>
    <w:rsid w:val="00867E04"/>
    <w:rsid w:val="0087024B"/>
    <w:rsid w:val="008711BA"/>
    <w:rsid w:val="00871489"/>
    <w:rsid w:val="0087187A"/>
    <w:rsid w:val="00871D19"/>
    <w:rsid w:val="00872D2F"/>
    <w:rsid w:val="00872D80"/>
    <w:rsid w:val="00872DE5"/>
    <w:rsid w:val="00873E22"/>
    <w:rsid w:val="00874349"/>
    <w:rsid w:val="008755E9"/>
    <w:rsid w:val="008756BC"/>
    <w:rsid w:val="008756CB"/>
    <w:rsid w:val="008757B6"/>
    <w:rsid w:val="008761F1"/>
    <w:rsid w:val="008771D0"/>
    <w:rsid w:val="008774EE"/>
    <w:rsid w:val="0087772E"/>
    <w:rsid w:val="00877B7D"/>
    <w:rsid w:val="00880310"/>
    <w:rsid w:val="00880379"/>
    <w:rsid w:val="00881B27"/>
    <w:rsid w:val="00883180"/>
    <w:rsid w:val="00883912"/>
    <w:rsid w:val="00883AEC"/>
    <w:rsid w:val="00883FE2"/>
    <w:rsid w:val="00885B67"/>
    <w:rsid w:val="00886119"/>
    <w:rsid w:val="008870C6"/>
    <w:rsid w:val="00887440"/>
    <w:rsid w:val="0089020C"/>
    <w:rsid w:val="00890E7F"/>
    <w:rsid w:val="00891677"/>
    <w:rsid w:val="008918A0"/>
    <w:rsid w:val="008919F8"/>
    <w:rsid w:val="00893365"/>
    <w:rsid w:val="0089371B"/>
    <w:rsid w:val="008939FF"/>
    <w:rsid w:val="008A019A"/>
    <w:rsid w:val="008A1BB7"/>
    <w:rsid w:val="008A1FFF"/>
    <w:rsid w:val="008A2439"/>
    <w:rsid w:val="008A245C"/>
    <w:rsid w:val="008A2997"/>
    <w:rsid w:val="008A3974"/>
    <w:rsid w:val="008A45B8"/>
    <w:rsid w:val="008A5526"/>
    <w:rsid w:val="008A57DE"/>
    <w:rsid w:val="008A6058"/>
    <w:rsid w:val="008A753D"/>
    <w:rsid w:val="008A75A3"/>
    <w:rsid w:val="008B195C"/>
    <w:rsid w:val="008B1FE6"/>
    <w:rsid w:val="008B239B"/>
    <w:rsid w:val="008B33C1"/>
    <w:rsid w:val="008B3E37"/>
    <w:rsid w:val="008B42DE"/>
    <w:rsid w:val="008B52C4"/>
    <w:rsid w:val="008B5342"/>
    <w:rsid w:val="008B6822"/>
    <w:rsid w:val="008B6C0E"/>
    <w:rsid w:val="008B7056"/>
    <w:rsid w:val="008B74D4"/>
    <w:rsid w:val="008B766B"/>
    <w:rsid w:val="008B7A0D"/>
    <w:rsid w:val="008C070C"/>
    <w:rsid w:val="008C1618"/>
    <w:rsid w:val="008C209E"/>
    <w:rsid w:val="008C26A9"/>
    <w:rsid w:val="008C2CED"/>
    <w:rsid w:val="008C3AB1"/>
    <w:rsid w:val="008C4CFA"/>
    <w:rsid w:val="008C5AF6"/>
    <w:rsid w:val="008C60D9"/>
    <w:rsid w:val="008C7E68"/>
    <w:rsid w:val="008C7E98"/>
    <w:rsid w:val="008D06F0"/>
    <w:rsid w:val="008D0A18"/>
    <w:rsid w:val="008D0D25"/>
    <w:rsid w:val="008D10B5"/>
    <w:rsid w:val="008D1121"/>
    <w:rsid w:val="008D3834"/>
    <w:rsid w:val="008D42EC"/>
    <w:rsid w:val="008D432E"/>
    <w:rsid w:val="008D48C2"/>
    <w:rsid w:val="008D55DF"/>
    <w:rsid w:val="008D5BA9"/>
    <w:rsid w:val="008D6EB4"/>
    <w:rsid w:val="008E1C43"/>
    <w:rsid w:val="008E250A"/>
    <w:rsid w:val="008E2FC7"/>
    <w:rsid w:val="008E36AC"/>
    <w:rsid w:val="008E3BCE"/>
    <w:rsid w:val="008E3FE7"/>
    <w:rsid w:val="008E408B"/>
    <w:rsid w:val="008E44DF"/>
    <w:rsid w:val="008E4B9D"/>
    <w:rsid w:val="008E6BF2"/>
    <w:rsid w:val="008F0029"/>
    <w:rsid w:val="008F0EF7"/>
    <w:rsid w:val="008F1865"/>
    <w:rsid w:val="008F2287"/>
    <w:rsid w:val="008F63FB"/>
    <w:rsid w:val="008F6718"/>
    <w:rsid w:val="008F69FA"/>
    <w:rsid w:val="008F70F1"/>
    <w:rsid w:val="008F7561"/>
    <w:rsid w:val="008F7645"/>
    <w:rsid w:val="009005B5"/>
    <w:rsid w:val="00900CD5"/>
    <w:rsid w:val="0090106D"/>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10FC5"/>
    <w:rsid w:val="0091133E"/>
    <w:rsid w:val="009117D3"/>
    <w:rsid w:val="00911957"/>
    <w:rsid w:val="00914307"/>
    <w:rsid w:val="009151F2"/>
    <w:rsid w:val="009156A6"/>
    <w:rsid w:val="009164E0"/>
    <w:rsid w:val="00917833"/>
    <w:rsid w:val="00917AA7"/>
    <w:rsid w:val="00917E47"/>
    <w:rsid w:val="00917F4C"/>
    <w:rsid w:val="00920BE8"/>
    <w:rsid w:val="00921DAE"/>
    <w:rsid w:val="00922327"/>
    <w:rsid w:val="00923AF5"/>
    <w:rsid w:val="00923FF7"/>
    <w:rsid w:val="00924241"/>
    <w:rsid w:val="009243D1"/>
    <w:rsid w:val="009256F5"/>
    <w:rsid w:val="00925B17"/>
    <w:rsid w:val="009268A4"/>
    <w:rsid w:val="00926C2F"/>
    <w:rsid w:val="00927324"/>
    <w:rsid w:val="00927814"/>
    <w:rsid w:val="009306DF"/>
    <w:rsid w:val="009314B8"/>
    <w:rsid w:val="00931DE5"/>
    <w:rsid w:val="009322D7"/>
    <w:rsid w:val="0093274D"/>
    <w:rsid w:val="00932A73"/>
    <w:rsid w:val="00933971"/>
    <w:rsid w:val="00934B99"/>
    <w:rsid w:val="00935498"/>
    <w:rsid w:val="0093553A"/>
    <w:rsid w:val="00935DA2"/>
    <w:rsid w:val="00935E47"/>
    <w:rsid w:val="0093706C"/>
    <w:rsid w:val="0093741A"/>
    <w:rsid w:val="009375E7"/>
    <w:rsid w:val="00937EB1"/>
    <w:rsid w:val="009413D7"/>
    <w:rsid w:val="00941420"/>
    <w:rsid w:val="00941AEC"/>
    <w:rsid w:val="00941BBC"/>
    <w:rsid w:val="00942AD9"/>
    <w:rsid w:val="00943CCE"/>
    <w:rsid w:val="0094448B"/>
    <w:rsid w:val="00944C55"/>
    <w:rsid w:val="00944D89"/>
    <w:rsid w:val="0094532C"/>
    <w:rsid w:val="00946C76"/>
    <w:rsid w:val="009473B8"/>
    <w:rsid w:val="00950569"/>
    <w:rsid w:val="00950BDF"/>
    <w:rsid w:val="00951699"/>
    <w:rsid w:val="00951ACD"/>
    <w:rsid w:val="00952EA3"/>
    <w:rsid w:val="0095318D"/>
    <w:rsid w:val="009533F1"/>
    <w:rsid w:val="00954918"/>
    <w:rsid w:val="00954B65"/>
    <w:rsid w:val="00955B17"/>
    <w:rsid w:val="009562AB"/>
    <w:rsid w:val="009563F2"/>
    <w:rsid w:val="00956A55"/>
    <w:rsid w:val="00956F87"/>
    <w:rsid w:val="00957337"/>
    <w:rsid w:val="0095798F"/>
    <w:rsid w:val="00960B5D"/>
    <w:rsid w:val="00961479"/>
    <w:rsid w:val="0096185D"/>
    <w:rsid w:val="00961D70"/>
    <w:rsid w:val="009620DA"/>
    <w:rsid w:val="0096231A"/>
    <w:rsid w:val="00962C93"/>
    <w:rsid w:val="00962EB5"/>
    <w:rsid w:val="00964863"/>
    <w:rsid w:val="00966C2B"/>
    <w:rsid w:val="00967007"/>
    <w:rsid w:val="00970725"/>
    <w:rsid w:val="0097103D"/>
    <w:rsid w:val="00971E89"/>
    <w:rsid w:val="00972054"/>
    <w:rsid w:val="00972824"/>
    <w:rsid w:val="00972B9F"/>
    <w:rsid w:val="009737C4"/>
    <w:rsid w:val="00973F39"/>
    <w:rsid w:val="0097408C"/>
    <w:rsid w:val="00974B34"/>
    <w:rsid w:val="00974B99"/>
    <w:rsid w:val="00974D76"/>
    <w:rsid w:val="00976D64"/>
    <w:rsid w:val="00980441"/>
    <w:rsid w:val="009809CD"/>
    <w:rsid w:val="0098272A"/>
    <w:rsid w:val="00983581"/>
    <w:rsid w:val="00983ABD"/>
    <w:rsid w:val="00983B29"/>
    <w:rsid w:val="00984F78"/>
    <w:rsid w:val="00985301"/>
    <w:rsid w:val="0098530E"/>
    <w:rsid w:val="009853E6"/>
    <w:rsid w:val="00986D9F"/>
    <w:rsid w:val="00990D70"/>
    <w:rsid w:val="00993907"/>
    <w:rsid w:val="00993C57"/>
    <w:rsid w:val="009942EC"/>
    <w:rsid w:val="0099447F"/>
    <w:rsid w:val="00994D80"/>
    <w:rsid w:val="00994EFD"/>
    <w:rsid w:val="009954B6"/>
    <w:rsid w:val="0099596D"/>
    <w:rsid w:val="0099646B"/>
    <w:rsid w:val="00996475"/>
    <w:rsid w:val="0099724B"/>
    <w:rsid w:val="00997831"/>
    <w:rsid w:val="009A0DA5"/>
    <w:rsid w:val="009A100A"/>
    <w:rsid w:val="009A1044"/>
    <w:rsid w:val="009A108A"/>
    <w:rsid w:val="009A54E8"/>
    <w:rsid w:val="009A593A"/>
    <w:rsid w:val="009B35E8"/>
    <w:rsid w:val="009B4365"/>
    <w:rsid w:val="009B446D"/>
    <w:rsid w:val="009B45DE"/>
    <w:rsid w:val="009B474B"/>
    <w:rsid w:val="009B4E4A"/>
    <w:rsid w:val="009B4F8C"/>
    <w:rsid w:val="009B5035"/>
    <w:rsid w:val="009B586B"/>
    <w:rsid w:val="009B5F37"/>
    <w:rsid w:val="009B612D"/>
    <w:rsid w:val="009B64B7"/>
    <w:rsid w:val="009B67AB"/>
    <w:rsid w:val="009B6A07"/>
    <w:rsid w:val="009B6D73"/>
    <w:rsid w:val="009B726F"/>
    <w:rsid w:val="009B7D66"/>
    <w:rsid w:val="009C1FF1"/>
    <w:rsid w:val="009C2258"/>
    <w:rsid w:val="009C2EFA"/>
    <w:rsid w:val="009C413A"/>
    <w:rsid w:val="009C45B3"/>
    <w:rsid w:val="009C4777"/>
    <w:rsid w:val="009C53D0"/>
    <w:rsid w:val="009C552A"/>
    <w:rsid w:val="009C5768"/>
    <w:rsid w:val="009C6BE6"/>
    <w:rsid w:val="009C6CF2"/>
    <w:rsid w:val="009C7531"/>
    <w:rsid w:val="009C78C3"/>
    <w:rsid w:val="009C7BC4"/>
    <w:rsid w:val="009D22F4"/>
    <w:rsid w:val="009D2900"/>
    <w:rsid w:val="009D3D1B"/>
    <w:rsid w:val="009D3F87"/>
    <w:rsid w:val="009D47D4"/>
    <w:rsid w:val="009D63D7"/>
    <w:rsid w:val="009D663A"/>
    <w:rsid w:val="009E08AD"/>
    <w:rsid w:val="009E12BA"/>
    <w:rsid w:val="009E151B"/>
    <w:rsid w:val="009E1CD2"/>
    <w:rsid w:val="009E319C"/>
    <w:rsid w:val="009E3A3D"/>
    <w:rsid w:val="009E3CF4"/>
    <w:rsid w:val="009E477E"/>
    <w:rsid w:val="009E48F9"/>
    <w:rsid w:val="009E5CEC"/>
    <w:rsid w:val="009E68DC"/>
    <w:rsid w:val="009E726E"/>
    <w:rsid w:val="009F093D"/>
    <w:rsid w:val="009F09FD"/>
    <w:rsid w:val="009F0C23"/>
    <w:rsid w:val="009F1511"/>
    <w:rsid w:val="009F16B1"/>
    <w:rsid w:val="009F2C09"/>
    <w:rsid w:val="009F420E"/>
    <w:rsid w:val="009F48F7"/>
    <w:rsid w:val="009F60A6"/>
    <w:rsid w:val="009F6142"/>
    <w:rsid w:val="009F6494"/>
    <w:rsid w:val="00A007A1"/>
    <w:rsid w:val="00A01CB0"/>
    <w:rsid w:val="00A01F7A"/>
    <w:rsid w:val="00A0261A"/>
    <w:rsid w:val="00A02AC7"/>
    <w:rsid w:val="00A02DE0"/>
    <w:rsid w:val="00A0324F"/>
    <w:rsid w:val="00A0403B"/>
    <w:rsid w:val="00A0504A"/>
    <w:rsid w:val="00A0554F"/>
    <w:rsid w:val="00A05AAD"/>
    <w:rsid w:val="00A06935"/>
    <w:rsid w:val="00A076BD"/>
    <w:rsid w:val="00A07C13"/>
    <w:rsid w:val="00A10603"/>
    <w:rsid w:val="00A10720"/>
    <w:rsid w:val="00A114AF"/>
    <w:rsid w:val="00A14A23"/>
    <w:rsid w:val="00A14E3F"/>
    <w:rsid w:val="00A153A9"/>
    <w:rsid w:val="00A156C2"/>
    <w:rsid w:val="00A17493"/>
    <w:rsid w:val="00A177E8"/>
    <w:rsid w:val="00A20043"/>
    <w:rsid w:val="00A21322"/>
    <w:rsid w:val="00A226B2"/>
    <w:rsid w:val="00A22A54"/>
    <w:rsid w:val="00A22B3F"/>
    <w:rsid w:val="00A22E47"/>
    <w:rsid w:val="00A2505F"/>
    <w:rsid w:val="00A2515D"/>
    <w:rsid w:val="00A25B1D"/>
    <w:rsid w:val="00A268D5"/>
    <w:rsid w:val="00A26971"/>
    <w:rsid w:val="00A26B37"/>
    <w:rsid w:val="00A278E9"/>
    <w:rsid w:val="00A30688"/>
    <w:rsid w:val="00A306ED"/>
    <w:rsid w:val="00A30A62"/>
    <w:rsid w:val="00A31D0B"/>
    <w:rsid w:val="00A31EA8"/>
    <w:rsid w:val="00A33B59"/>
    <w:rsid w:val="00A3420F"/>
    <w:rsid w:val="00A36E08"/>
    <w:rsid w:val="00A375A0"/>
    <w:rsid w:val="00A3780F"/>
    <w:rsid w:val="00A378FD"/>
    <w:rsid w:val="00A40754"/>
    <w:rsid w:val="00A40F9A"/>
    <w:rsid w:val="00A41570"/>
    <w:rsid w:val="00A41811"/>
    <w:rsid w:val="00A41C49"/>
    <w:rsid w:val="00A426E7"/>
    <w:rsid w:val="00A42DE4"/>
    <w:rsid w:val="00A430E0"/>
    <w:rsid w:val="00A439F4"/>
    <w:rsid w:val="00A43F8D"/>
    <w:rsid w:val="00A44777"/>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8D5"/>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F0A"/>
    <w:rsid w:val="00A762AD"/>
    <w:rsid w:val="00A76E9D"/>
    <w:rsid w:val="00A77106"/>
    <w:rsid w:val="00A80319"/>
    <w:rsid w:val="00A80789"/>
    <w:rsid w:val="00A81046"/>
    <w:rsid w:val="00A826B7"/>
    <w:rsid w:val="00A82B4D"/>
    <w:rsid w:val="00A82DFE"/>
    <w:rsid w:val="00A83A1F"/>
    <w:rsid w:val="00A83A7B"/>
    <w:rsid w:val="00A83BF5"/>
    <w:rsid w:val="00A83E15"/>
    <w:rsid w:val="00A8469A"/>
    <w:rsid w:val="00A84874"/>
    <w:rsid w:val="00A853A5"/>
    <w:rsid w:val="00A867A8"/>
    <w:rsid w:val="00A91701"/>
    <w:rsid w:val="00A920D0"/>
    <w:rsid w:val="00A924A9"/>
    <w:rsid w:val="00A92E64"/>
    <w:rsid w:val="00A9365E"/>
    <w:rsid w:val="00A93B5F"/>
    <w:rsid w:val="00A941DC"/>
    <w:rsid w:val="00A942B4"/>
    <w:rsid w:val="00A9465C"/>
    <w:rsid w:val="00A946B3"/>
    <w:rsid w:val="00A95753"/>
    <w:rsid w:val="00A95878"/>
    <w:rsid w:val="00A95FDF"/>
    <w:rsid w:val="00A96458"/>
    <w:rsid w:val="00A96D81"/>
    <w:rsid w:val="00A96FB9"/>
    <w:rsid w:val="00AA0377"/>
    <w:rsid w:val="00AA09C4"/>
    <w:rsid w:val="00AA1B61"/>
    <w:rsid w:val="00AA231D"/>
    <w:rsid w:val="00AA36BB"/>
    <w:rsid w:val="00AA3BE5"/>
    <w:rsid w:val="00AA4035"/>
    <w:rsid w:val="00AA4C88"/>
    <w:rsid w:val="00AA5A64"/>
    <w:rsid w:val="00AA5C10"/>
    <w:rsid w:val="00AA5FA6"/>
    <w:rsid w:val="00AA61F2"/>
    <w:rsid w:val="00AA67BE"/>
    <w:rsid w:val="00AA6924"/>
    <w:rsid w:val="00AA69B1"/>
    <w:rsid w:val="00AA716D"/>
    <w:rsid w:val="00AA73B4"/>
    <w:rsid w:val="00AA7A50"/>
    <w:rsid w:val="00AB0700"/>
    <w:rsid w:val="00AB0BDF"/>
    <w:rsid w:val="00AB201B"/>
    <w:rsid w:val="00AB2A92"/>
    <w:rsid w:val="00AB3392"/>
    <w:rsid w:val="00AB3AB2"/>
    <w:rsid w:val="00AB4DF1"/>
    <w:rsid w:val="00AB4FF3"/>
    <w:rsid w:val="00AB51A9"/>
    <w:rsid w:val="00AB5F20"/>
    <w:rsid w:val="00AB5FD0"/>
    <w:rsid w:val="00AB7950"/>
    <w:rsid w:val="00AB7B16"/>
    <w:rsid w:val="00AC0704"/>
    <w:rsid w:val="00AC115D"/>
    <w:rsid w:val="00AC18ED"/>
    <w:rsid w:val="00AC1CD1"/>
    <w:rsid w:val="00AC1EF2"/>
    <w:rsid w:val="00AC35AA"/>
    <w:rsid w:val="00AC37EF"/>
    <w:rsid w:val="00AC4315"/>
    <w:rsid w:val="00AC554F"/>
    <w:rsid w:val="00AC6910"/>
    <w:rsid w:val="00AC6DA1"/>
    <w:rsid w:val="00AC6DAA"/>
    <w:rsid w:val="00AC7FC0"/>
    <w:rsid w:val="00AD0D81"/>
    <w:rsid w:val="00AD1252"/>
    <w:rsid w:val="00AD1796"/>
    <w:rsid w:val="00AD1C3D"/>
    <w:rsid w:val="00AD4209"/>
    <w:rsid w:val="00AE1869"/>
    <w:rsid w:val="00AE19F3"/>
    <w:rsid w:val="00AE2354"/>
    <w:rsid w:val="00AE297F"/>
    <w:rsid w:val="00AE46F4"/>
    <w:rsid w:val="00AE5C36"/>
    <w:rsid w:val="00AE6080"/>
    <w:rsid w:val="00AF08B5"/>
    <w:rsid w:val="00AF0DF0"/>
    <w:rsid w:val="00AF10A2"/>
    <w:rsid w:val="00AF2B4D"/>
    <w:rsid w:val="00AF2FEC"/>
    <w:rsid w:val="00AF3AA3"/>
    <w:rsid w:val="00AF4415"/>
    <w:rsid w:val="00AF5592"/>
    <w:rsid w:val="00AF748D"/>
    <w:rsid w:val="00AF7DB0"/>
    <w:rsid w:val="00B01B59"/>
    <w:rsid w:val="00B01B66"/>
    <w:rsid w:val="00B0218E"/>
    <w:rsid w:val="00B02A05"/>
    <w:rsid w:val="00B05769"/>
    <w:rsid w:val="00B05EFA"/>
    <w:rsid w:val="00B067BD"/>
    <w:rsid w:val="00B06B5C"/>
    <w:rsid w:val="00B06F11"/>
    <w:rsid w:val="00B0701D"/>
    <w:rsid w:val="00B079D2"/>
    <w:rsid w:val="00B10487"/>
    <w:rsid w:val="00B10603"/>
    <w:rsid w:val="00B1155F"/>
    <w:rsid w:val="00B12AA6"/>
    <w:rsid w:val="00B12AF4"/>
    <w:rsid w:val="00B15D98"/>
    <w:rsid w:val="00B1670C"/>
    <w:rsid w:val="00B16D72"/>
    <w:rsid w:val="00B205F0"/>
    <w:rsid w:val="00B2090C"/>
    <w:rsid w:val="00B20F41"/>
    <w:rsid w:val="00B21FF0"/>
    <w:rsid w:val="00B22884"/>
    <w:rsid w:val="00B23C66"/>
    <w:rsid w:val="00B23D35"/>
    <w:rsid w:val="00B24582"/>
    <w:rsid w:val="00B25CE2"/>
    <w:rsid w:val="00B26212"/>
    <w:rsid w:val="00B26C1C"/>
    <w:rsid w:val="00B2749E"/>
    <w:rsid w:val="00B275AA"/>
    <w:rsid w:val="00B2785D"/>
    <w:rsid w:val="00B27F4C"/>
    <w:rsid w:val="00B3058F"/>
    <w:rsid w:val="00B31AAA"/>
    <w:rsid w:val="00B32585"/>
    <w:rsid w:val="00B32882"/>
    <w:rsid w:val="00B342A3"/>
    <w:rsid w:val="00B34A15"/>
    <w:rsid w:val="00B35723"/>
    <w:rsid w:val="00B35D5E"/>
    <w:rsid w:val="00B36A23"/>
    <w:rsid w:val="00B37191"/>
    <w:rsid w:val="00B37382"/>
    <w:rsid w:val="00B413FF"/>
    <w:rsid w:val="00B41A11"/>
    <w:rsid w:val="00B42395"/>
    <w:rsid w:val="00B428D0"/>
    <w:rsid w:val="00B430B6"/>
    <w:rsid w:val="00B43335"/>
    <w:rsid w:val="00B439FA"/>
    <w:rsid w:val="00B43A57"/>
    <w:rsid w:val="00B440C4"/>
    <w:rsid w:val="00B464E4"/>
    <w:rsid w:val="00B46AD5"/>
    <w:rsid w:val="00B46CE3"/>
    <w:rsid w:val="00B47318"/>
    <w:rsid w:val="00B506F8"/>
    <w:rsid w:val="00B51DBC"/>
    <w:rsid w:val="00B51F72"/>
    <w:rsid w:val="00B55EBD"/>
    <w:rsid w:val="00B572E3"/>
    <w:rsid w:val="00B609D1"/>
    <w:rsid w:val="00B61036"/>
    <w:rsid w:val="00B61DD5"/>
    <w:rsid w:val="00B62E26"/>
    <w:rsid w:val="00B631E1"/>
    <w:rsid w:val="00B63689"/>
    <w:rsid w:val="00B63AA1"/>
    <w:rsid w:val="00B64200"/>
    <w:rsid w:val="00B64601"/>
    <w:rsid w:val="00B64DEE"/>
    <w:rsid w:val="00B65812"/>
    <w:rsid w:val="00B6761A"/>
    <w:rsid w:val="00B703A9"/>
    <w:rsid w:val="00B70ED1"/>
    <w:rsid w:val="00B729B7"/>
    <w:rsid w:val="00B73284"/>
    <w:rsid w:val="00B73A18"/>
    <w:rsid w:val="00B740B9"/>
    <w:rsid w:val="00B742AA"/>
    <w:rsid w:val="00B75BCC"/>
    <w:rsid w:val="00B76037"/>
    <w:rsid w:val="00B76123"/>
    <w:rsid w:val="00B76A95"/>
    <w:rsid w:val="00B77077"/>
    <w:rsid w:val="00B7718B"/>
    <w:rsid w:val="00B77DA7"/>
    <w:rsid w:val="00B80843"/>
    <w:rsid w:val="00B824AF"/>
    <w:rsid w:val="00B831F4"/>
    <w:rsid w:val="00B832C1"/>
    <w:rsid w:val="00B842F7"/>
    <w:rsid w:val="00B84C6F"/>
    <w:rsid w:val="00B856FA"/>
    <w:rsid w:val="00B87760"/>
    <w:rsid w:val="00B87762"/>
    <w:rsid w:val="00B878E4"/>
    <w:rsid w:val="00B912C7"/>
    <w:rsid w:val="00B9151E"/>
    <w:rsid w:val="00B918B7"/>
    <w:rsid w:val="00B91D78"/>
    <w:rsid w:val="00B9388E"/>
    <w:rsid w:val="00B94C20"/>
    <w:rsid w:val="00B96643"/>
    <w:rsid w:val="00B97282"/>
    <w:rsid w:val="00B97882"/>
    <w:rsid w:val="00B97C8D"/>
    <w:rsid w:val="00BA006A"/>
    <w:rsid w:val="00BA0123"/>
    <w:rsid w:val="00BA0F13"/>
    <w:rsid w:val="00BA1758"/>
    <w:rsid w:val="00BA194D"/>
    <w:rsid w:val="00BA2214"/>
    <w:rsid w:val="00BA2243"/>
    <w:rsid w:val="00BA3BA4"/>
    <w:rsid w:val="00BA3D74"/>
    <w:rsid w:val="00BA4006"/>
    <w:rsid w:val="00BA4ABB"/>
    <w:rsid w:val="00BA4DCE"/>
    <w:rsid w:val="00BA53F6"/>
    <w:rsid w:val="00BA604D"/>
    <w:rsid w:val="00BA63DF"/>
    <w:rsid w:val="00BA69AA"/>
    <w:rsid w:val="00BA69DB"/>
    <w:rsid w:val="00BA6D50"/>
    <w:rsid w:val="00BA6FFA"/>
    <w:rsid w:val="00BB0C65"/>
    <w:rsid w:val="00BB0F0A"/>
    <w:rsid w:val="00BB1C12"/>
    <w:rsid w:val="00BB1C77"/>
    <w:rsid w:val="00BB43DC"/>
    <w:rsid w:val="00BB4885"/>
    <w:rsid w:val="00BB48BA"/>
    <w:rsid w:val="00BB58F1"/>
    <w:rsid w:val="00BB6D07"/>
    <w:rsid w:val="00BB72CA"/>
    <w:rsid w:val="00BB7765"/>
    <w:rsid w:val="00BC0815"/>
    <w:rsid w:val="00BC0A46"/>
    <w:rsid w:val="00BC0C51"/>
    <w:rsid w:val="00BC1B80"/>
    <w:rsid w:val="00BC20E2"/>
    <w:rsid w:val="00BC25EF"/>
    <w:rsid w:val="00BC398C"/>
    <w:rsid w:val="00BC44D6"/>
    <w:rsid w:val="00BC5DDC"/>
    <w:rsid w:val="00BC7056"/>
    <w:rsid w:val="00BC7AF0"/>
    <w:rsid w:val="00BD0A50"/>
    <w:rsid w:val="00BD0AD6"/>
    <w:rsid w:val="00BD0CC6"/>
    <w:rsid w:val="00BD2023"/>
    <w:rsid w:val="00BD204B"/>
    <w:rsid w:val="00BD229E"/>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635A"/>
    <w:rsid w:val="00BE6E20"/>
    <w:rsid w:val="00BE6E45"/>
    <w:rsid w:val="00BF0086"/>
    <w:rsid w:val="00BF0606"/>
    <w:rsid w:val="00BF20A0"/>
    <w:rsid w:val="00BF3945"/>
    <w:rsid w:val="00BF44A5"/>
    <w:rsid w:val="00BF4919"/>
    <w:rsid w:val="00BF71D2"/>
    <w:rsid w:val="00BF78F7"/>
    <w:rsid w:val="00BF7C01"/>
    <w:rsid w:val="00C00EE1"/>
    <w:rsid w:val="00C00FB5"/>
    <w:rsid w:val="00C0151B"/>
    <w:rsid w:val="00C019DF"/>
    <w:rsid w:val="00C02123"/>
    <w:rsid w:val="00C02324"/>
    <w:rsid w:val="00C02F10"/>
    <w:rsid w:val="00C02F6D"/>
    <w:rsid w:val="00C02F90"/>
    <w:rsid w:val="00C0393E"/>
    <w:rsid w:val="00C03E27"/>
    <w:rsid w:val="00C03E61"/>
    <w:rsid w:val="00C061E5"/>
    <w:rsid w:val="00C071B5"/>
    <w:rsid w:val="00C10B4A"/>
    <w:rsid w:val="00C11CEA"/>
    <w:rsid w:val="00C12455"/>
    <w:rsid w:val="00C128D7"/>
    <w:rsid w:val="00C12F41"/>
    <w:rsid w:val="00C13D01"/>
    <w:rsid w:val="00C14504"/>
    <w:rsid w:val="00C1493C"/>
    <w:rsid w:val="00C14B24"/>
    <w:rsid w:val="00C16FF9"/>
    <w:rsid w:val="00C17107"/>
    <w:rsid w:val="00C20BD0"/>
    <w:rsid w:val="00C20E01"/>
    <w:rsid w:val="00C20FE0"/>
    <w:rsid w:val="00C21345"/>
    <w:rsid w:val="00C213D4"/>
    <w:rsid w:val="00C21883"/>
    <w:rsid w:val="00C218DF"/>
    <w:rsid w:val="00C223ED"/>
    <w:rsid w:val="00C231D2"/>
    <w:rsid w:val="00C2390A"/>
    <w:rsid w:val="00C23C8E"/>
    <w:rsid w:val="00C245F9"/>
    <w:rsid w:val="00C249EB"/>
    <w:rsid w:val="00C24A4F"/>
    <w:rsid w:val="00C24F34"/>
    <w:rsid w:val="00C26A92"/>
    <w:rsid w:val="00C275A1"/>
    <w:rsid w:val="00C279A3"/>
    <w:rsid w:val="00C301C4"/>
    <w:rsid w:val="00C326A4"/>
    <w:rsid w:val="00C32B73"/>
    <w:rsid w:val="00C33687"/>
    <w:rsid w:val="00C3436C"/>
    <w:rsid w:val="00C363F0"/>
    <w:rsid w:val="00C364C8"/>
    <w:rsid w:val="00C36FB0"/>
    <w:rsid w:val="00C37860"/>
    <w:rsid w:val="00C405FA"/>
    <w:rsid w:val="00C40F2F"/>
    <w:rsid w:val="00C41A13"/>
    <w:rsid w:val="00C41CFC"/>
    <w:rsid w:val="00C42B6D"/>
    <w:rsid w:val="00C431C5"/>
    <w:rsid w:val="00C43E11"/>
    <w:rsid w:val="00C461A8"/>
    <w:rsid w:val="00C51DA2"/>
    <w:rsid w:val="00C52D56"/>
    <w:rsid w:val="00C5526D"/>
    <w:rsid w:val="00C56996"/>
    <w:rsid w:val="00C62B9B"/>
    <w:rsid w:val="00C62E8D"/>
    <w:rsid w:val="00C63BF5"/>
    <w:rsid w:val="00C64274"/>
    <w:rsid w:val="00C64533"/>
    <w:rsid w:val="00C64CEA"/>
    <w:rsid w:val="00C6737E"/>
    <w:rsid w:val="00C702E7"/>
    <w:rsid w:val="00C7034B"/>
    <w:rsid w:val="00C706DB"/>
    <w:rsid w:val="00C70A43"/>
    <w:rsid w:val="00C70ABE"/>
    <w:rsid w:val="00C71894"/>
    <w:rsid w:val="00C71B42"/>
    <w:rsid w:val="00C71FDD"/>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6BEE"/>
    <w:rsid w:val="00C8723B"/>
    <w:rsid w:val="00C87499"/>
    <w:rsid w:val="00C87B28"/>
    <w:rsid w:val="00C87F3B"/>
    <w:rsid w:val="00C9137D"/>
    <w:rsid w:val="00C91E5B"/>
    <w:rsid w:val="00C91FCE"/>
    <w:rsid w:val="00C924E4"/>
    <w:rsid w:val="00C925C3"/>
    <w:rsid w:val="00C927C2"/>
    <w:rsid w:val="00C92C8A"/>
    <w:rsid w:val="00C942BD"/>
    <w:rsid w:val="00C958C5"/>
    <w:rsid w:val="00C964FA"/>
    <w:rsid w:val="00C9714D"/>
    <w:rsid w:val="00C97F7E"/>
    <w:rsid w:val="00CA0CD6"/>
    <w:rsid w:val="00CA18E0"/>
    <w:rsid w:val="00CA1E05"/>
    <w:rsid w:val="00CA3578"/>
    <w:rsid w:val="00CA3EF8"/>
    <w:rsid w:val="00CB0900"/>
    <w:rsid w:val="00CB13E4"/>
    <w:rsid w:val="00CB3B06"/>
    <w:rsid w:val="00CB4514"/>
    <w:rsid w:val="00CB52B8"/>
    <w:rsid w:val="00CB5F92"/>
    <w:rsid w:val="00CB662E"/>
    <w:rsid w:val="00CB706A"/>
    <w:rsid w:val="00CB7586"/>
    <w:rsid w:val="00CC07A3"/>
    <w:rsid w:val="00CC1249"/>
    <w:rsid w:val="00CC2837"/>
    <w:rsid w:val="00CC30A9"/>
    <w:rsid w:val="00CC3781"/>
    <w:rsid w:val="00CC3787"/>
    <w:rsid w:val="00CC3F44"/>
    <w:rsid w:val="00CC41C3"/>
    <w:rsid w:val="00CC56CB"/>
    <w:rsid w:val="00CC5FA7"/>
    <w:rsid w:val="00CC6AEC"/>
    <w:rsid w:val="00CD06A8"/>
    <w:rsid w:val="00CD0A41"/>
    <w:rsid w:val="00CD0D10"/>
    <w:rsid w:val="00CD1868"/>
    <w:rsid w:val="00CD1AA8"/>
    <w:rsid w:val="00CD3057"/>
    <w:rsid w:val="00CD3D68"/>
    <w:rsid w:val="00CD455F"/>
    <w:rsid w:val="00CD5EBC"/>
    <w:rsid w:val="00CD6985"/>
    <w:rsid w:val="00CD6A0C"/>
    <w:rsid w:val="00CE19CD"/>
    <w:rsid w:val="00CE225C"/>
    <w:rsid w:val="00CE2BE6"/>
    <w:rsid w:val="00CE33E5"/>
    <w:rsid w:val="00CE40FA"/>
    <w:rsid w:val="00CE410D"/>
    <w:rsid w:val="00CE4648"/>
    <w:rsid w:val="00CE502A"/>
    <w:rsid w:val="00CE521C"/>
    <w:rsid w:val="00CE52AE"/>
    <w:rsid w:val="00CE5CC7"/>
    <w:rsid w:val="00CE607B"/>
    <w:rsid w:val="00CE6384"/>
    <w:rsid w:val="00CE6A89"/>
    <w:rsid w:val="00CE6AC9"/>
    <w:rsid w:val="00CE71E0"/>
    <w:rsid w:val="00CF172C"/>
    <w:rsid w:val="00CF297B"/>
    <w:rsid w:val="00CF30F4"/>
    <w:rsid w:val="00CF3521"/>
    <w:rsid w:val="00CF4AFF"/>
    <w:rsid w:val="00CF5367"/>
    <w:rsid w:val="00CF632F"/>
    <w:rsid w:val="00CF6EF5"/>
    <w:rsid w:val="00CF7060"/>
    <w:rsid w:val="00CF796B"/>
    <w:rsid w:val="00CF7B25"/>
    <w:rsid w:val="00CF7E96"/>
    <w:rsid w:val="00D0089C"/>
    <w:rsid w:val="00D02C66"/>
    <w:rsid w:val="00D02EE2"/>
    <w:rsid w:val="00D05307"/>
    <w:rsid w:val="00D058A8"/>
    <w:rsid w:val="00D060F6"/>
    <w:rsid w:val="00D077FF"/>
    <w:rsid w:val="00D07959"/>
    <w:rsid w:val="00D07B25"/>
    <w:rsid w:val="00D07F9C"/>
    <w:rsid w:val="00D10547"/>
    <w:rsid w:val="00D107FB"/>
    <w:rsid w:val="00D113D1"/>
    <w:rsid w:val="00D11BE3"/>
    <w:rsid w:val="00D130A8"/>
    <w:rsid w:val="00D15116"/>
    <w:rsid w:val="00D1525D"/>
    <w:rsid w:val="00D1546B"/>
    <w:rsid w:val="00D16ADD"/>
    <w:rsid w:val="00D16C23"/>
    <w:rsid w:val="00D16CBD"/>
    <w:rsid w:val="00D17163"/>
    <w:rsid w:val="00D1788F"/>
    <w:rsid w:val="00D208F3"/>
    <w:rsid w:val="00D216C7"/>
    <w:rsid w:val="00D21961"/>
    <w:rsid w:val="00D21CE2"/>
    <w:rsid w:val="00D23630"/>
    <w:rsid w:val="00D2505F"/>
    <w:rsid w:val="00D25F09"/>
    <w:rsid w:val="00D26E70"/>
    <w:rsid w:val="00D26E96"/>
    <w:rsid w:val="00D2788F"/>
    <w:rsid w:val="00D3048E"/>
    <w:rsid w:val="00D308C4"/>
    <w:rsid w:val="00D30AAA"/>
    <w:rsid w:val="00D3101E"/>
    <w:rsid w:val="00D31454"/>
    <w:rsid w:val="00D33302"/>
    <w:rsid w:val="00D34765"/>
    <w:rsid w:val="00D3484F"/>
    <w:rsid w:val="00D3542C"/>
    <w:rsid w:val="00D35753"/>
    <w:rsid w:val="00D36A85"/>
    <w:rsid w:val="00D37318"/>
    <w:rsid w:val="00D37452"/>
    <w:rsid w:val="00D37F01"/>
    <w:rsid w:val="00D401D6"/>
    <w:rsid w:val="00D4087A"/>
    <w:rsid w:val="00D40A5F"/>
    <w:rsid w:val="00D40F02"/>
    <w:rsid w:val="00D41E8F"/>
    <w:rsid w:val="00D43D24"/>
    <w:rsid w:val="00D44946"/>
    <w:rsid w:val="00D44A40"/>
    <w:rsid w:val="00D50486"/>
    <w:rsid w:val="00D50B1A"/>
    <w:rsid w:val="00D51BF1"/>
    <w:rsid w:val="00D52C41"/>
    <w:rsid w:val="00D53383"/>
    <w:rsid w:val="00D54229"/>
    <w:rsid w:val="00D5466E"/>
    <w:rsid w:val="00D54C8B"/>
    <w:rsid w:val="00D54C9A"/>
    <w:rsid w:val="00D553FB"/>
    <w:rsid w:val="00D55B6E"/>
    <w:rsid w:val="00D55EB3"/>
    <w:rsid w:val="00D56134"/>
    <w:rsid w:val="00D56294"/>
    <w:rsid w:val="00D569D5"/>
    <w:rsid w:val="00D56D6F"/>
    <w:rsid w:val="00D575F0"/>
    <w:rsid w:val="00D60253"/>
    <w:rsid w:val="00D606DB"/>
    <w:rsid w:val="00D60D21"/>
    <w:rsid w:val="00D60DD3"/>
    <w:rsid w:val="00D61495"/>
    <w:rsid w:val="00D617EB"/>
    <w:rsid w:val="00D61910"/>
    <w:rsid w:val="00D61B36"/>
    <w:rsid w:val="00D61C59"/>
    <w:rsid w:val="00D61FDA"/>
    <w:rsid w:val="00D63380"/>
    <w:rsid w:val="00D64C70"/>
    <w:rsid w:val="00D66321"/>
    <w:rsid w:val="00D672AE"/>
    <w:rsid w:val="00D67A7C"/>
    <w:rsid w:val="00D67AFA"/>
    <w:rsid w:val="00D70749"/>
    <w:rsid w:val="00D726A1"/>
    <w:rsid w:val="00D72AE5"/>
    <w:rsid w:val="00D73568"/>
    <w:rsid w:val="00D735EF"/>
    <w:rsid w:val="00D736D6"/>
    <w:rsid w:val="00D7467C"/>
    <w:rsid w:val="00D75310"/>
    <w:rsid w:val="00D758CB"/>
    <w:rsid w:val="00D771F4"/>
    <w:rsid w:val="00D77E67"/>
    <w:rsid w:val="00D80109"/>
    <w:rsid w:val="00D80F0D"/>
    <w:rsid w:val="00D819E7"/>
    <w:rsid w:val="00D8325F"/>
    <w:rsid w:val="00D84203"/>
    <w:rsid w:val="00D8445B"/>
    <w:rsid w:val="00D84CB4"/>
    <w:rsid w:val="00D85964"/>
    <w:rsid w:val="00D85E69"/>
    <w:rsid w:val="00D85F52"/>
    <w:rsid w:val="00D87797"/>
    <w:rsid w:val="00D87E05"/>
    <w:rsid w:val="00D87EA3"/>
    <w:rsid w:val="00D90175"/>
    <w:rsid w:val="00D90318"/>
    <w:rsid w:val="00D92289"/>
    <w:rsid w:val="00D9246C"/>
    <w:rsid w:val="00D92A8D"/>
    <w:rsid w:val="00D9321F"/>
    <w:rsid w:val="00D93848"/>
    <w:rsid w:val="00D94BAE"/>
    <w:rsid w:val="00D96EA6"/>
    <w:rsid w:val="00D97E51"/>
    <w:rsid w:val="00DA0589"/>
    <w:rsid w:val="00DA0B77"/>
    <w:rsid w:val="00DA0E71"/>
    <w:rsid w:val="00DA2120"/>
    <w:rsid w:val="00DA2286"/>
    <w:rsid w:val="00DA265B"/>
    <w:rsid w:val="00DA2DB5"/>
    <w:rsid w:val="00DA3133"/>
    <w:rsid w:val="00DA45E0"/>
    <w:rsid w:val="00DA5AD9"/>
    <w:rsid w:val="00DA5D77"/>
    <w:rsid w:val="00DA5E72"/>
    <w:rsid w:val="00DA71C7"/>
    <w:rsid w:val="00DA7482"/>
    <w:rsid w:val="00DA7784"/>
    <w:rsid w:val="00DB038D"/>
    <w:rsid w:val="00DB1FB1"/>
    <w:rsid w:val="00DB4701"/>
    <w:rsid w:val="00DB5C45"/>
    <w:rsid w:val="00DB6049"/>
    <w:rsid w:val="00DB64CA"/>
    <w:rsid w:val="00DB6FE5"/>
    <w:rsid w:val="00DB7DCE"/>
    <w:rsid w:val="00DC07B8"/>
    <w:rsid w:val="00DC1CF1"/>
    <w:rsid w:val="00DC247D"/>
    <w:rsid w:val="00DC276D"/>
    <w:rsid w:val="00DC30F6"/>
    <w:rsid w:val="00DC36B3"/>
    <w:rsid w:val="00DC38C1"/>
    <w:rsid w:val="00DC4562"/>
    <w:rsid w:val="00DC6D91"/>
    <w:rsid w:val="00DC7521"/>
    <w:rsid w:val="00DC7E50"/>
    <w:rsid w:val="00DD19CA"/>
    <w:rsid w:val="00DD1D2F"/>
    <w:rsid w:val="00DD2BEC"/>
    <w:rsid w:val="00DD2D41"/>
    <w:rsid w:val="00DD46C7"/>
    <w:rsid w:val="00DD4A9A"/>
    <w:rsid w:val="00DD517E"/>
    <w:rsid w:val="00DD6211"/>
    <w:rsid w:val="00DD6A69"/>
    <w:rsid w:val="00DD7A64"/>
    <w:rsid w:val="00DE0669"/>
    <w:rsid w:val="00DE21F1"/>
    <w:rsid w:val="00DE2DE9"/>
    <w:rsid w:val="00DE3EC8"/>
    <w:rsid w:val="00DE3ED8"/>
    <w:rsid w:val="00DE4DA3"/>
    <w:rsid w:val="00DF073B"/>
    <w:rsid w:val="00DF0AFC"/>
    <w:rsid w:val="00DF0D56"/>
    <w:rsid w:val="00DF15EC"/>
    <w:rsid w:val="00DF21C7"/>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1978"/>
    <w:rsid w:val="00E02339"/>
    <w:rsid w:val="00E02489"/>
    <w:rsid w:val="00E02757"/>
    <w:rsid w:val="00E036F6"/>
    <w:rsid w:val="00E03F06"/>
    <w:rsid w:val="00E043E2"/>
    <w:rsid w:val="00E04F00"/>
    <w:rsid w:val="00E04F6C"/>
    <w:rsid w:val="00E0536A"/>
    <w:rsid w:val="00E0592D"/>
    <w:rsid w:val="00E05B56"/>
    <w:rsid w:val="00E06306"/>
    <w:rsid w:val="00E068F0"/>
    <w:rsid w:val="00E06D88"/>
    <w:rsid w:val="00E07446"/>
    <w:rsid w:val="00E11707"/>
    <w:rsid w:val="00E11DD5"/>
    <w:rsid w:val="00E121D1"/>
    <w:rsid w:val="00E131CF"/>
    <w:rsid w:val="00E139E3"/>
    <w:rsid w:val="00E14277"/>
    <w:rsid w:val="00E15C9D"/>
    <w:rsid w:val="00E16A7F"/>
    <w:rsid w:val="00E20770"/>
    <w:rsid w:val="00E22C93"/>
    <w:rsid w:val="00E231C6"/>
    <w:rsid w:val="00E23564"/>
    <w:rsid w:val="00E245A2"/>
    <w:rsid w:val="00E253EC"/>
    <w:rsid w:val="00E2622D"/>
    <w:rsid w:val="00E2634F"/>
    <w:rsid w:val="00E26A1D"/>
    <w:rsid w:val="00E27259"/>
    <w:rsid w:val="00E3295A"/>
    <w:rsid w:val="00E33259"/>
    <w:rsid w:val="00E34191"/>
    <w:rsid w:val="00E34816"/>
    <w:rsid w:val="00E34A90"/>
    <w:rsid w:val="00E34AAC"/>
    <w:rsid w:val="00E34D89"/>
    <w:rsid w:val="00E35402"/>
    <w:rsid w:val="00E3547F"/>
    <w:rsid w:val="00E35B50"/>
    <w:rsid w:val="00E35D02"/>
    <w:rsid w:val="00E35FE5"/>
    <w:rsid w:val="00E36694"/>
    <w:rsid w:val="00E367BA"/>
    <w:rsid w:val="00E36E35"/>
    <w:rsid w:val="00E4218D"/>
    <w:rsid w:val="00E42D9B"/>
    <w:rsid w:val="00E42EE1"/>
    <w:rsid w:val="00E430A5"/>
    <w:rsid w:val="00E43B63"/>
    <w:rsid w:val="00E45010"/>
    <w:rsid w:val="00E456DE"/>
    <w:rsid w:val="00E45A4C"/>
    <w:rsid w:val="00E45BF1"/>
    <w:rsid w:val="00E45EC2"/>
    <w:rsid w:val="00E465D7"/>
    <w:rsid w:val="00E46C69"/>
    <w:rsid w:val="00E47321"/>
    <w:rsid w:val="00E47D70"/>
    <w:rsid w:val="00E50A0B"/>
    <w:rsid w:val="00E50C6E"/>
    <w:rsid w:val="00E52387"/>
    <w:rsid w:val="00E52951"/>
    <w:rsid w:val="00E55789"/>
    <w:rsid w:val="00E55980"/>
    <w:rsid w:val="00E56CDB"/>
    <w:rsid w:val="00E571BD"/>
    <w:rsid w:val="00E60D04"/>
    <w:rsid w:val="00E61084"/>
    <w:rsid w:val="00E61A17"/>
    <w:rsid w:val="00E61FAF"/>
    <w:rsid w:val="00E62355"/>
    <w:rsid w:val="00E62AE2"/>
    <w:rsid w:val="00E62D34"/>
    <w:rsid w:val="00E642B3"/>
    <w:rsid w:val="00E6438B"/>
    <w:rsid w:val="00E65990"/>
    <w:rsid w:val="00E65C09"/>
    <w:rsid w:val="00E6651F"/>
    <w:rsid w:val="00E66541"/>
    <w:rsid w:val="00E67FFD"/>
    <w:rsid w:val="00E7031D"/>
    <w:rsid w:val="00E70704"/>
    <w:rsid w:val="00E70DE4"/>
    <w:rsid w:val="00E712C5"/>
    <w:rsid w:val="00E71492"/>
    <w:rsid w:val="00E714EF"/>
    <w:rsid w:val="00E71A5B"/>
    <w:rsid w:val="00E72809"/>
    <w:rsid w:val="00E74F08"/>
    <w:rsid w:val="00E74F66"/>
    <w:rsid w:val="00E75DB8"/>
    <w:rsid w:val="00E75FBB"/>
    <w:rsid w:val="00E779CB"/>
    <w:rsid w:val="00E8057E"/>
    <w:rsid w:val="00E80A25"/>
    <w:rsid w:val="00E8169E"/>
    <w:rsid w:val="00E83940"/>
    <w:rsid w:val="00E85181"/>
    <w:rsid w:val="00E8597E"/>
    <w:rsid w:val="00E85B57"/>
    <w:rsid w:val="00E87167"/>
    <w:rsid w:val="00E871AC"/>
    <w:rsid w:val="00E90B7D"/>
    <w:rsid w:val="00E9110E"/>
    <w:rsid w:val="00E9170F"/>
    <w:rsid w:val="00E921CB"/>
    <w:rsid w:val="00E9229B"/>
    <w:rsid w:val="00E942D6"/>
    <w:rsid w:val="00E946B3"/>
    <w:rsid w:val="00E94972"/>
    <w:rsid w:val="00E9504D"/>
    <w:rsid w:val="00E958B8"/>
    <w:rsid w:val="00E96FCF"/>
    <w:rsid w:val="00EA0331"/>
    <w:rsid w:val="00EA0D92"/>
    <w:rsid w:val="00EA0D96"/>
    <w:rsid w:val="00EA0E80"/>
    <w:rsid w:val="00EA208F"/>
    <w:rsid w:val="00EA2466"/>
    <w:rsid w:val="00EA2A91"/>
    <w:rsid w:val="00EA3246"/>
    <w:rsid w:val="00EA435F"/>
    <w:rsid w:val="00EA6874"/>
    <w:rsid w:val="00EA6979"/>
    <w:rsid w:val="00EA7338"/>
    <w:rsid w:val="00EB0126"/>
    <w:rsid w:val="00EB1ECC"/>
    <w:rsid w:val="00EB2794"/>
    <w:rsid w:val="00EB2FE2"/>
    <w:rsid w:val="00EB3AA6"/>
    <w:rsid w:val="00EB516D"/>
    <w:rsid w:val="00EB54D2"/>
    <w:rsid w:val="00EB5A9F"/>
    <w:rsid w:val="00EB656F"/>
    <w:rsid w:val="00EB7043"/>
    <w:rsid w:val="00EB751D"/>
    <w:rsid w:val="00EC0014"/>
    <w:rsid w:val="00EC1524"/>
    <w:rsid w:val="00EC1A21"/>
    <w:rsid w:val="00EC1D78"/>
    <w:rsid w:val="00EC32B8"/>
    <w:rsid w:val="00EC3589"/>
    <w:rsid w:val="00EC3957"/>
    <w:rsid w:val="00EC4A1F"/>
    <w:rsid w:val="00EC5A1A"/>
    <w:rsid w:val="00EC5B6A"/>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495"/>
    <w:rsid w:val="00EE1DB1"/>
    <w:rsid w:val="00EE33FE"/>
    <w:rsid w:val="00EE35C7"/>
    <w:rsid w:val="00EE4834"/>
    <w:rsid w:val="00EE49EC"/>
    <w:rsid w:val="00EE4BF4"/>
    <w:rsid w:val="00EE5C54"/>
    <w:rsid w:val="00EE66EC"/>
    <w:rsid w:val="00EF1789"/>
    <w:rsid w:val="00EF198F"/>
    <w:rsid w:val="00EF1A58"/>
    <w:rsid w:val="00EF1B0A"/>
    <w:rsid w:val="00EF2E9C"/>
    <w:rsid w:val="00EF3747"/>
    <w:rsid w:val="00EF3BD4"/>
    <w:rsid w:val="00EF47D5"/>
    <w:rsid w:val="00EF55C0"/>
    <w:rsid w:val="00EF58AE"/>
    <w:rsid w:val="00EF5F8C"/>
    <w:rsid w:val="00EF6002"/>
    <w:rsid w:val="00EF662D"/>
    <w:rsid w:val="00EF6E29"/>
    <w:rsid w:val="00EF7C9E"/>
    <w:rsid w:val="00F00112"/>
    <w:rsid w:val="00F00363"/>
    <w:rsid w:val="00F00DAA"/>
    <w:rsid w:val="00F01B6F"/>
    <w:rsid w:val="00F02631"/>
    <w:rsid w:val="00F02DFF"/>
    <w:rsid w:val="00F02EE6"/>
    <w:rsid w:val="00F03089"/>
    <w:rsid w:val="00F037C0"/>
    <w:rsid w:val="00F03BAF"/>
    <w:rsid w:val="00F03E1A"/>
    <w:rsid w:val="00F0458B"/>
    <w:rsid w:val="00F046C4"/>
    <w:rsid w:val="00F0566E"/>
    <w:rsid w:val="00F05E8D"/>
    <w:rsid w:val="00F07C15"/>
    <w:rsid w:val="00F10523"/>
    <w:rsid w:val="00F105B5"/>
    <w:rsid w:val="00F10CFE"/>
    <w:rsid w:val="00F114D9"/>
    <w:rsid w:val="00F11C8C"/>
    <w:rsid w:val="00F11E69"/>
    <w:rsid w:val="00F129A1"/>
    <w:rsid w:val="00F133D6"/>
    <w:rsid w:val="00F1360A"/>
    <w:rsid w:val="00F14D61"/>
    <w:rsid w:val="00F14F06"/>
    <w:rsid w:val="00F15272"/>
    <w:rsid w:val="00F15E49"/>
    <w:rsid w:val="00F15F68"/>
    <w:rsid w:val="00F162D5"/>
    <w:rsid w:val="00F1632D"/>
    <w:rsid w:val="00F17760"/>
    <w:rsid w:val="00F17DB3"/>
    <w:rsid w:val="00F20F1C"/>
    <w:rsid w:val="00F210EB"/>
    <w:rsid w:val="00F21829"/>
    <w:rsid w:val="00F221F1"/>
    <w:rsid w:val="00F23480"/>
    <w:rsid w:val="00F23696"/>
    <w:rsid w:val="00F247F2"/>
    <w:rsid w:val="00F25813"/>
    <w:rsid w:val="00F268A2"/>
    <w:rsid w:val="00F26FFB"/>
    <w:rsid w:val="00F300F1"/>
    <w:rsid w:val="00F305B6"/>
    <w:rsid w:val="00F31395"/>
    <w:rsid w:val="00F320D3"/>
    <w:rsid w:val="00F32408"/>
    <w:rsid w:val="00F344BA"/>
    <w:rsid w:val="00F346A3"/>
    <w:rsid w:val="00F34E24"/>
    <w:rsid w:val="00F34FB2"/>
    <w:rsid w:val="00F35636"/>
    <w:rsid w:val="00F37540"/>
    <w:rsid w:val="00F37A0F"/>
    <w:rsid w:val="00F41F4B"/>
    <w:rsid w:val="00F428DF"/>
    <w:rsid w:val="00F429D3"/>
    <w:rsid w:val="00F4367E"/>
    <w:rsid w:val="00F43EF0"/>
    <w:rsid w:val="00F4403A"/>
    <w:rsid w:val="00F46561"/>
    <w:rsid w:val="00F47C19"/>
    <w:rsid w:val="00F50CAD"/>
    <w:rsid w:val="00F53563"/>
    <w:rsid w:val="00F536E7"/>
    <w:rsid w:val="00F542ED"/>
    <w:rsid w:val="00F5559E"/>
    <w:rsid w:val="00F55651"/>
    <w:rsid w:val="00F55896"/>
    <w:rsid w:val="00F56839"/>
    <w:rsid w:val="00F57511"/>
    <w:rsid w:val="00F579C1"/>
    <w:rsid w:val="00F57E00"/>
    <w:rsid w:val="00F60F88"/>
    <w:rsid w:val="00F61949"/>
    <w:rsid w:val="00F6222C"/>
    <w:rsid w:val="00F6271A"/>
    <w:rsid w:val="00F62888"/>
    <w:rsid w:val="00F6324A"/>
    <w:rsid w:val="00F64354"/>
    <w:rsid w:val="00F65691"/>
    <w:rsid w:val="00F66092"/>
    <w:rsid w:val="00F664CF"/>
    <w:rsid w:val="00F70295"/>
    <w:rsid w:val="00F70A0A"/>
    <w:rsid w:val="00F71055"/>
    <w:rsid w:val="00F7137A"/>
    <w:rsid w:val="00F71692"/>
    <w:rsid w:val="00F716A6"/>
    <w:rsid w:val="00F7622F"/>
    <w:rsid w:val="00F762AC"/>
    <w:rsid w:val="00F76CD0"/>
    <w:rsid w:val="00F77509"/>
    <w:rsid w:val="00F77786"/>
    <w:rsid w:val="00F7779B"/>
    <w:rsid w:val="00F7785E"/>
    <w:rsid w:val="00F80ACF"/>
    <w:rsid w:val="00F80B3C"/>
    <w:rsid w:val="00F8122D"/>
    <w:rsid w:val="00F81D37"/>
    <w:rsid w:val="00F825CD"/>
    <w:rsid w:val="00F825D3"/>
    <w:rsid w:val="00F8297A"/>
    <w:rsid w:val="00F83A1E"/>
    <w:rsid w:val="00F8412E"/>
    <w:rsid w:val="00F84138"/>
    <w:rsid w:val="00F85475"/>
    <w:rsid w:val="00F85C1A"/>
    <w:rsid w:val="00F86222"/>
    <w:rsid w:val="00F86F1F"/>
    <w:rsid w:val="00F87202"/>
    <w:rsid w:val="00F90248"/>
    <w:rsid w:val="00F90B3A"/>
    <w:rsid w:val="00F92AD4"/>
    <w:rsid w:val="00F936F1"/>
    <w:rsid w:val="00F9440D"/>
    <w:rsid w:val="00F9458F"/>
    <w:rsid w:val="00F955D5"/>
    <w:rsid w:val="00F96B6B"/>
    <w:rsid w:val="00F96CB7"/>
    <w:rsid w:val="00FA3F2D"/>
    <w:rsid w:val="00FA4063"/>
    <w:rsid w:val="00FA4072"/>
    <w:rsid w:val="00FA4E82"/>
    <w:rsid w:val="00FA654D"/>
    <w:rsid w:val="00FA7EAE"/>
    <w:rsid w:val="00FB02D3"/>
    <w:rsid w:val="00FB1367"/>
    <w:rsid w:val="00FB165D"/>
    <w:rsid w:val="00FB237B"/>
    <w:rsid w:val="00FB2DC4"/>
    <w:rsid w:val="00FB4492"/>
    <w:rsid w:val="00FB4B2D"/>
    <w:rsid w:val="00FB4BDF"/>
    <w:rsid w:val="00FB4CB4"/>
    <w:rsid w:val="00FB526C"/>
    <w:rsid w:val="00FB6524"/>
    <w:rsid w:val="00FB6D8B"/>
    <w:rsid w:val="00FB766E"/>
    <w:rsid w:val="00FB7D9D"/>
    <w:rsid w:val="00FC0B20"/>
    <w:rsid w:val="00FC0F91"/>
    <w:rsid w:val="00FC1285"/>
    <w:rsid w:val="00FC20F1"/>
    <w:rsid w:val="00FC22EB"/>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4641"/>
    <w:rsid w:val="00FD7257"/>
    <w:rsid w:val="00FD7BD2"/>
    <w:rsid w:val="00FD7CAE"/>
    <w:rsid w:val="00FE198D"/>
    <w:rsid w:val="00FE1A6C"/>
    <w:rsid w:val="00FE1CE0"/>
    <w:rsid w:val="00FE2FEC"/>
    <w:rsid w:val="00FE4944"/>
    <w:rsid w:val="00FE4F2B"/>
    <w:rsid w:val="00FE538E"/>
    <w:rsid w:val="00FE57B6"/>
    <w:rsid w:val="00FE6EC6"/>
    <w:rsid w:val="00FE7167"/>
    <w:rsid w:val="00FE74D6"/>
    <w:rsid w:val="00FE75D2"/>
    <w:rsid w:val="00FF0111"/>
    <w:rsid w:val="00FF1E42"/>
    <w:rsid w:val="00FF2D54"/>
    <w:rsid w:val="00FF302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D75F4"/>
  <w15:docId w15:val="{611C1A49-A702-4F0E-AE03-1C641D49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7abb8291d3af751de8d00ac11ca8794e&amp;_xfercite=%3ccite%20cc%3d%22USA%22%3e%3c%21%5bCDATA%5b2008%20Pa.%20PUC%20LEXIS%20828%5d%5d%3e%3c%2fcite%3e&amp;_butType=3&amp;_butStat=2&amp;_butNum=7&amp;_butInline=1&amp;_butinfo=%3ccite%20cc%3d%22USA%22%3e%3c%21%5bCDATA%5b91%20Pa.%20Commw.%20348%5d%5d%3e%3c%2fcite%3e&amp;_fmtstr=FULL&amp;docnum=2&amp;_startdoc=1&amp;wchp=dGLzVzk-zSkAb&amp;_md5=abd4e4aaff3e1a3c50d596976d47a9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BCE58-29B1-4EE7-8ECF-AA4F4ADB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5212</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2017-11-15T14:18:00Z</cp:lastPrinted>
  <dcterms:created xsi:type="dcterms:W3CDTF">2017-11-20T19:14:00Z</dcterms:created>
  <dcterms:modified xsi:type="dcterms:W3CDTF">2017-11-20T19:14:00Z</dcterms:modified>
</cp:coreProperties>
</file>