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72E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2</w:t>
            </w:r>
            <w:r w:rsidRPr="00772EF8">
              <w:rPr>
                <w:rFonts w:ascii="Arial" w:hAnsi="Arial"/>
                <w:color w:val="000080"/>
                <w:spacing w:val="-3"/>
                <w:sz w:val="26"/>
                <w:vertAlign w:val="superscript"/>
              </w:rPr>
              <w:t>ND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FLOOR HARRISBURG PA 17120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0A41CD" w:rsidRPr="003803DD" w:rsidRDefault="000A41CD" w:rsidP="000A41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5B5703">
        <w:rPr>
          <w:sz w:val="24"/>
          <w:szCs w:val="24"/>
        </w:rPr>
        <w:t>30</w:t>
      </w:r>
      <w:r>
        <w:rPr>
          <w:sz w:val="24"/>
          <w:szCs w:val="24"/>
        </w:rPr>
        <w:t>, 2017</w:t>
      </w:r>
    </w:p>
    <w:p w:rsidR="000A41CD" w:rsidRPr="00C2486B" w:rsidRDefault="000A41CD" w:rsidP="000A41CD">
      <w:pPr>
        <w:pStyle w:val="Heading1"/>
        <w:ind w:left="4050" w:right="-810"/>
        <w:jc w:val="right"/>
        <w:rPr>
          <w:color w:val="000000"/>
          <w:szCs w:val="24"/>
        </w:rPr>
      </w:pPr>
      <w:r>
        <w:rPr>
          <w:color w:val="000000"/>
          <w:szCs w:val="24"/>
        </w:rPr>
        <w:t>Docket No</w:t>
      </w:r>
      <w:r w:rsidRPr="00FC75C6">
        <w:rPr>
          <w:color w:val="000000"/>
          <w:szCs w:val="24"/>
        </w:rPr>
        <w:t xml:space="preserve">. </w:t>
      </w:r>
      <w:r w:rsidR="0062106A">
        <w:rPr>
          <w:color w:val="000000"/>
          <w:szCs w:val="24"/>
        </w:rPr>
        <w:t>A-2017-</w:t>
      </w:r>
      <w:r w:rsidR="008130B0">
        <w:rPr>
          <w:color w:val="000000"/>
          <w:szCs w:val="24"/>
        </w:rPr>
        <w:t>2625563</w:t>
      </w:r>
    </w:p>
    <w:p w:rsidR="0062106A" w:rsidRDefault="000A41CD" w:rsidP="0062106A">
      <w:pPr>
        <w:pStyle w:val="Heading1"/>
        <w:ind w:left="4050" w:right="-810"/>
        <w:jc w:val="right"/>
        <w:rPr>
          <w:color w:val="000000"/>
          <w:szCs w:val="24"/>
        </w:rPr>
      </w:pPr>
      <w:r w:rsidRPr="00C2486B">
        <w:tab/>
      </w:r>
      <w:r w:rsidRPr="00C2486B">
        <w:tab/>
      </w:r>
      <w:r w:rsidRPr="00C2486B">
        <w:tab/>
      </w:r>
      <w:r w:rsidRPr="00C2486B">
        <w:tab/>
      </w:r>
    </w:p>
    <w:p w:rsidR="000A41CD" w:rsidRDefault="000A41CD" w:rsidP="000A41CD">
      <w:pPr>
        <w:pStyle w:val="Heading1"/>
        <w:ind w:left="4050" w:right="-810"/>
        <w:jc w:val="right"/>
        <w:rPr>
          <w:color w:val="000000"/>
          <w:szCs w:val="24"/>
        </w:rPr>
      </w:pPr>
    </w:p>
    <w:p w:rsidR="000A41CD" w:rsidRDefault="008130B0" w:rsidP="008130B0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SAMUEL ADJANGBA</w:t>
      </w:r>
    </w:p>
    <w:p w:rsidR="008130B0" w:rsidRDefault="008130B0" w:rsidP="008130B0">
      <w:pPr>
        <w:rPr>
          <w:sz w:val="24"/>
          <w:szCs w:val="24"/>
        </w:rPr>
      </w:pPr>
      <w:r>
        <w:rPr>
          <w:sz w:val="24"/>
          <w:szCs w:val="24"/>
        </w:rPr>
        <w:t>ADVISORS ENERGY GROUP LLC</w:t>
      </w:r>
    </w:p>
    <w:p w:rsidR="008130B0" w:rsidRDefault="008130B0" w:rsidP="008130B0">
      <w:pPr>
        <w:rPr>
          <w:sz w:val="24"/>
          <w:szCs w:val="24"/>
        </w:rPr>
      </w:pPr>
      <w:r>
        <w:rPr>
          <w:sz w:val="24"/>
          <w:szCs w:val="24"/>
        </w:rPr>
        <w:t>PO BOX 3108</w:t>
      </w:r>
    </w:p>
    <w:p w:rsidR="008130B0" w:rsidRDefault="008130B0" w:rsidP="008130B0">
      <w:pPr>
        <w:rPr>
          <w:sz w:val="24"/>
          <w:szCs w:val="24"/>
        </w:rPr>
      </w:pPr>
      <w:r>
        <w:rPr>
          <w:sz w:val="24"/>
          <w:szCs w:val="24"/>
        </w:rPr>
        <w:t>LINDEN NJ 07036</w:t>
      </w:r>
    </w:p>
    <w:p w:rsidR="0045421C" w:rsidRPr="000A41CD" w:rsidRDefault="0045421C" w:rsidP="00486577">
      <w:pPr>
        <w:autoSpaceDE w:val="0"/>
        <w:autoSpaceDN w:val="0"/>
        <w:adjustRightInd w:val="0"/>
        <w:rPr>
          <w:sz w:val="24"/>
          <w:szCs w:val="24"/>
        </w:rPr>
      </w:pPr>
    </w:p>
    <w:p w:rsidR="000A41CD" w:rsidRDefault="0045421C" w:rsidP="000A41C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0A41CD">
        <w:rPr>
          <w:sz w:val="24"/>
          <w:szCs w:val="24"/>
        </w:rPr>
        <w:t>Receipt is acknowledged of your</w:t>
      </w:r>
      <w:r w:rsidR="00035E68" w:rsidRPr="000A41CD">
        <w:rPr>
          <w:sz w:val="24"/>
          <w:szCs w:val="24"/>
        </w:rPr>
        <w:t xml:space="preserve"> </w:t>
      </w:r>
      <w:r w:rsidR="000A41CD" w:rsidRPr="000A41CD">
        <w:rPr>
          <w:sz w:val="24"/>
          <w:szCs w:val="24"/>
        </w:rPr>
        <w:t>Reply to Data Request</w:t>
      </w:r>
      <w:r w:rsidRPr="000A41CD">
        <w:rPr>
          <w:sz w:val="24"/>
          <w:szCs w:val="24"/>
        </w:rPr>
        <w:t xml:space="preserve"> received in this </w:t>
      </w:r>
      <w:r w:rsidR="00D663EA" w:rsidRPr="000A41CD">
        <w:rPr>
          <w:sz w:val="24"/>
          <w:szCs w:val="24"/>
        </w:rPr>
        <w:t>O</w:t>
      </w:r>
      <w:r w:rsidRPr="000A41CD">
        <w:rPr>
          <w:sz w:val="24"/>
          <w:szCs w:val="24"/>
        </w:rPr>
        <w:t xml:space="preserve">ffice </w:t>
      </w:r>
      <w:r w:rsidR="00D663EA" w:rsidRPr="000A41CD">
        <w:rPr>
          <w:sz w:val="24"/>
          <w:szCs w:val="24"/>
        </w:rPr>
        <w:t>on</w:t>
      </w:r>
      <w:r w:rsidR="009133C3" w:rsidRPr="000A41CD">
        <w:rPr>
          <w:sz w:val="24"/>
          <w:szCs w:val="24"/>
        </w:rPr>
        <w:t xml:space="preserve"> </w:t>
      </w:r>
      <w:r w:rsidR="000A41CD" w:rsidRPr="000A41CD">
        <w:rPr>
          <w:sz w:val="24"/>
          <w:szCs w:val="24"/>
        </w:rPr>
        <w:t>November 2</w:t>
      </w:r>
      <w:r w:rsidR="0062106A">
        <w:rPr>
          <w:sz w:val="24"/>
          <w:szCs w:val="24"/>
        </w:rPr>
        <w:t>2</w:t>
      </w:r>
      <w:r w:rsidR="000A41CD" w:rsidRPr="000A41CD">
        <w:rPr>
          <w:sz w:val="24"/>
          <w:szCs w:val="24"/>
        </w:rPr>
        <w:t>, 2017</w:t>
      </w:r>
      <w:r w:rsidR="001A0D0E" w:rsidRPr="000A41CD">
        <w:rPr>
          <w:sz w:val="24"/>
          <w:szCs w:val="24"/>
        </w:rPr>
        <w:t>.</w:t>
      </w:r>
      <w:r w:rsidRPr="000A41CD">
        <w:rPr>
          <w:sz w:val="24"/>
          <w:szCs w:val="24"/>
        </w:rPr>
        <w:t xml:space="preserve">  </w:t>
      </w:r>
      <w:r w:rsidR="00217C3F" w:rsidRPr="000A41CD">
        <w:rPr>
          <w:sz w:val="24"/>
          <w:szCs w:val="24"/>
        </w:rPr>
        <w:t>T</w:t>
      </w:r>
      <w:r w:rsidRPr="000A41CD">
        <w:rPr>
          <w:sz w:val="24"/>
          <w:szCs w:val="24"/>
        </w:rPr>
        <w:t xml:space="preserve">he </w:t>
      </w:r>
      <w:r w:rsidR="00AE1B17" w:rsidRPr="000A41CD">
        <w:rPr>
          <w:sz w:val="24"/>
          <w:szCs w:val="24"/>
        </w:rPr>
        <w:t>Commission’s</w:t>
      </w:r>
      <w:r w:rsidRPr="000A41CD">
        <w:rPr>
          <w:sz w:val="24"/>
          <w:szCs w:val="24"/>
        </w:rPr>
        <w:t xml:space="preserve"> </w:t>
      </w:r>
      <w:r w:rsidR="00D663EA" w:rsidRPr="000A41CD">
        <w:rPr>
          <w:sz w:val="24"/>
          <w:szCs w:val="24"/>
        </w:rPr>
        <w:t>R</w:t>
      </w:r>
      <w:r w:rsidRPr="000A41CD">
        <w:rPr>
          <w:sz w:val="24"/>
          <w:szCs w:val="24"/>
        </w:rPr>
        <w:t xml:space="preserve">ules of </w:t>
      </w:r>
      <w:r w:rsidR="00973EFA" w:rsidRPr="000A41CD">
        <w:rPr>
          <w:sz w:val="24"/>
          <w:szCs w:val="24"/>
        </w:rPr>
        <w:t>A</w:t>
      </w:r>
      <w:r w:rsidRPr="000A41CD">
        <w:rPr>
          <w:sz w:val="24"/>
          <w:szCs w:val="24"/>
        </w:rPr>
        <w:t xml:space="preserve">dministrative </w:t>
      </w:r>
      <w:r w:rsidR="00D663EA" w:rsidRPr="000A41CD">
        <w:rPr>
          <w:sz w:val="24"/>
          <w:szCs w:val="24"/>
        </w:rPr>
        <w:t>P</w:t>
      </w:r>
      <w:r w:rsidRPr="000A41CD">
        <w:rPr>
          <w:sz w:val="24"/>
          <w:szCs w:val="24"/>
        </w:rPr>
        <w:t xml:space="preserve">ractice and </w:t>
      </w:r>
      <w:r w:rsidR="00D663EA" w:rsidRPr="000A41CD">
        <w:rPr>
          <w:sz w:val="24"/>
          <w:szCs w:val="24"/>
        </w:rPr>
        <w:t>P</w:t>
      </w:r>
      <w:r w:rsidRPr="000A41CD">
        <w:rPr>
          <w:sz w:val="24"/>
          <w:szCs w:val="24"/>
        </w:rPr>
        <w:t>rocedure</w:t>
      </w:r>
      <w:r w:rsidR="00973EFA" w:rsidRPr="000A41CD">
        <w:rPr>
          <w:sz w:val="24"/>
          <w:szCs w:val="24"/>
        </w:rPr>
        <w:t>,</w:t>
      </w:r>
      <w:r w:rsidRPr="000A41CD">
        <w:rPr>
          <w:sz w:val="24"/>
          <w:szCs w:val="24"/>
        </w:rPr>
        <w:t xml:space="preserve"> set forth in </w:t>
      </w:r>
      <w:r w:rsidR="00973EFA" w:rsidRPr="000A41CD">
        <w:rPr>
          <w:sz w:val="24"/>
          <w:szCs w:val="24"/>
        </w:rPr>
        <w:t>T</w:t>
      </w:r>
      <w:r w:rsidRPr="000A41CD">
        <w:rPr>
          <w:sz w:val="24"/>
          <w:szCs w:val="24"/>
        </w:rPr>
        <w:t>itle 52</w:t>
      </w:r>
      <w:r w:rsidR="00D663EA" w:rsidRPr="000A41CD">
        <w:rPr>
          <w:sz w:val="24"/>
          <w:szCs w:val="24"/>
        </w:rPr>
        <w:t xml:space="preserve"> PA Code </w:t>
      </w:r>
      <w:r w:rsidR="000A41CD">
        <w:rPr>
          <w:sz w:val="24"/>
          <w:szCs w:val="24"/>
        </w:rPr>
        <w:t xml:space="preserve">require that </w:t>
      </w:r>
      <w:r w:rsidR="000A41CD" w:rsidRPr="00FE1D04">
        <w:rPr>
          <w:sz w:val="24"/>
          <w:szCs w:val="24"/>
        </w:rPr>
        <w:t>your answers to the data</w:t>
      </w:r>
      <w:r w:rsidR="000A41CD">
        <w:rPr>
          <w:b/>
          <w:sz w:val="24"/>
          <w:szCs w:val="24"/>
        </w:rPr>
        <w:t xml:space="preserve"> </w:t>
      </w:r>
      <w:r w:rsidR="000A41CD" w:rsidRPr="00FE1D04">
        <w:rPr>
          <w:sz w:val="24"/>
          <w:szCs w:val="24"/>
        </w:rPr>
        <w:t>request should be verified per 52 Pa Code § 1.36.</w:t>
      </w:r>
      <w:r w:rsidR="000A41CD" w:rsidRPr="000A41CD">
        <w:rPr>
          <w:sz w:val="24"/>
          <w:szCs w:val="24"/>
        </w:rPr>
        <w:t xml:space="preserve">  Accordingly, you must submit a </w:t>
      </w:r>
      <w:r w:rsidR="0062106A">
        <w:rPr>
          <w:sz w:val="24"/>
          <w:szCs w:val="24"/>
        </w:rPr>
        <w:t xml:space="preserve">signed </w:t>
      </w:r>
      <w:r w:rsidR="000A41CD" w:rsidRPr="000A41CD">
        <w:rPr>
          <w:sz w:val="24"/>
          <w:szCs w:val="24"/>
        </w:rPr>
        <w:t>verification statement with your answers</w:t>
      </w:r>
    </w:p>
    <w:p w:rsidR="000A41CD" w:rsidRDefault="000A41CD" w:rsidP="000A41CD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0A41CD" w:rsidRDefault="000A41CD" w:rsidP="008D1F91">
      <w:pPr>
        <w:tabs>
          <w:tab w:val="left" w:pos="-720"/>
        </w:tabs>
        <w:suppressAutoHyphens/>
        <w:ind w:right="720"/>
        <w:rPr>
          <w:sz w:val="24"/>
        </w:rPr>
      </w:pPr>
      <w:r>
        <w:rPr>
          <w:sz w:val="24"/>
        </w:rPr>
        <w:tab/>
        <w:t xml:space="preserve">Please sign and date in ink as indicated by the tab stating ‘Please Sign &amp; Date’ and return </w:t>
      </w:r>
      <w:r w:rsidR="008D1F91">
        <w:rPr>
          <w:sz w:val="24"/>
        </w:rPr>
        <w:t xml:space="preserve">the verification statement </w:t>
      </w:r>
      <w:r>
        <w:rPr>
          <w:sz w:val="24"/>
        </w:rPr>
        <w:t>to the address listed at the top of this letter within 10 days.</w:t>
      </w:r>
    </w:p>
    <w:p w:rsidR="000A41CD" w:rsidRDefault="000A41CD" w:rsidP="000A41C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A41CD" w:rsidRDefault="000A41CD" w:rsidP="008D1F91">
      <w:pPr>
        <w:tabs>
          <w:tab w:val="left" w:pos="-720"/>
          <w:tab w:val="left" w:pos="90"/>
        </w:tabs>
        <w:suppressAutoHyphens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</w:t>
      </w:r>
      <w:r w:rsidR="008D1F91">
        <w:rPr>
          <w:sz w:val="24"/>
        </w:rPr>
        <w:t xml:space="preserve">your </w:t>
      </w:r>
      <w:r w:rsidR="0062106A">
        <w:rPr>
          <w:sz w:val="24"/>
        </w:rPr>
        <w:t xml:space="preserve">signed </w:t>
      </w:r>
      <w:r w:rsidR="008D1F91">
        <w:rPr>
          <w:sz w:val="24"/>
        </w:rPr>
        <w:t xml:space="preserve">verification statement </w:t>
      </w:r>
      <w:r>
        <w:rPr>
          <w:sz w:val="24"/>
        </w:rPr>
        <w:t xml:space="preserve">we will be able to process as needed.  If you do not return it within 10 days your filing will be considered unfiled. </w:t>
      </w:r>
    </w:p>
    <w:p w:rsidR="000A41CD" w:rsidRDefault="000A41CD" w:rsidP="008D1F91">
      <w:pPr>
        <w:tabs>
          <w:tab w:val="left" w:pos="-720"/>
        </w:tabs>
        <w:suppressAutoHyphens/>
        <w:ind w:left="432" w:right="720"/>
        <w:rPr>
          <w:sz w:val="24"/>
        </w:rPr>
      </w:pPr>
    </w:p>
    <w:p w:rsidR="000A41CD" w:rsidRDefault="000A41CD" w:rsidP="000A41C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Thank you for your attention to this matter.</w:t>
      </w:r>
    </w:p>
    <w:p w:rsidR="0045421C" w:rsidRPr="000A41CD" w:rsidRDefault="0045421C" w:rsidP="000A41CD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0A41CD" w:rsidRPr="000A41CD" w:rsidRDefault="000A41CD" w:rsidP="000A41CD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056210" w:rsidRPr="0045421C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433B12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336D950" wp14:editId="7A3BBCFB">
            <wp:simplePos x="0" y="0"/>
            <wp:positionH relativeFrom="column">
              <wp:posOffset>3055620</wp:posOffset>
            </wp:positionH>
            <wp:positionV relativeFrom="paragraph">
              <wp:posOffset>14605</wp:posOffset>
            </wp:positionV>
            <wp:extent cx="2212340" cy="8502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B93" w:rsidRDefault="001A0D0E" w:rsidP="001A0D0E">
      <w:pPr>
        <w:tabs>
          <w:tab w:val="left" w:pos="58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2239F75" wp14:editId="6BA91DD9">
            <wp:simplePos x="0" y="0"/>
            <wp:positionH relativeFrom="column">
              <wp:posOffset>3421380</wp:posOffset>
            </wp:positionH>
            <wp:positionV relativeFrom="paragraph">
              <wp:posOffset>5806440</wp:posOffset>
            </wp:positionV>
            <wp:extent cx="2203450" cy="836930"/>
            <wp:effectExtent l="0" t="0" r="635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1EAFF93" wp14:editId="3F5B79E7">
            <wp:simplePos x="0" y="0"/>
            <wp:positionH relativeFrom="column">
              <wp:posOffset>4533900</wp:posOffset>
            </wp:positionH>
            <wp:positionV relativeFrom="paragraph">
              <wp:posOffset>6932295</wp:posOffset>
            </wp:positionV>
            <wp:extent cx="2203450" cy="836930"/>
            <wp:effectExtent l="0" t="0" r="635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60620B" wp14:editId="139E12A5">
            <wp:simplePos x="0" y="0"/>
            <wp:positionH relativeFrom="column">
              <wp:posOffset>3421380</wp:posOffset>
            </wp:positionH>
            <wp:positionV relativeFrom="paragraph">
              <wp:posOffset>5806440</wp:posOffset>
            </wp:positionV>
            <wp:extent cx="2203450" cy="836930"/>
            <wp:effectExtent l="0" t="0" r="635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3E04D5" wp14:editId="104C1E66">
            <wp:simplePos x="0" y="0"/>
            <wp:positionH relativeFrom="column">
              <wp:posOffset>3421380</wp:posOffset>
            </wp:positionH>
            <wp:positionV relativeFrom="paragraph">
              <wp:posOffset>6696075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</w:p>
    <w:p w:rsidR="00A36F43" w:rsidRDefault="00433B12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3C59A2B" wp14:editId="0EB83B4A">
            <wp:simplePos x="0" y="0"/>
            <wp:positionH relativeFrom="column">
              <wp:posOffset>3421380</wp:posOffset>
            </wp:positionH>
            <wp:positionV relativeFrom="paragraph">
              <wp:posOffset>5806440</wp:posOffset>
            </wp:positionV>
            <wp:extent cx="2203450" cy="836930"/>
            <wp:effectExtent l="0" t="0" r="635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D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CC74D4A" wp14:editId="14ECEDB2">
            <wp:simplePos x="0" y="0"/>
            <wp:positionH relativeFrom="column">
              <wp:posOffset>3421380</wp:posOffset>
            </wp:positionH>
            <wp:positionV relativeFrom="paragraph">
              <wp:posOffset>6696075</wp:posOffset>
            </wp:positionV>
            <wp:extent cx="2203450" cy="836930"/>
            <wp:effectExtent l="0" t="0" r="635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D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678906" wp14:editId="7F009054">
            <wp:simplePos x="0" y="0"/>
            <wp:positionH relativeFrom="column">
              <wp:posOffset>3421380</wp:posOffset>
            </wp:positionH>
            <wp:positionV relativeFrom="paragraph">
              <wp:posOffset>6696075</wp:posOffset>
            </wp:positionV>
            <wp:extent cx="2203450" cy="836930"/>
            <wp:effectExtent l="0" t="0" r="635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3B12">
        <w:rPr>
          <w:rFonts w:ascii="Arial" w:hAnsi="Arial" w:cs="Arial"/>
          <w:sz w:val="24"/>
          <w:szCs w:val="24"/>
        </w:rPr>
        <w:tab/>
      </w:r>
      <w:r w:rsidR="00433B12">
        <w:rPr>
          <w:rFonts w:ascii="Arial" w:hAnsi="Arial" w:cs="Arial"/>
          <w:sz w:val="24"/>
          <w:szCs w:val="24"/>
        </w:rPr>
        <w:tab/>
      </w:r>
      <w:r w:rsidR="00433B12">
        <w:rPr>
          <w:rFonts w:ascii="Arial" w:hAnsi="Arial" w:cs="Arial"/>
          <w:sz w:val="24"/>
          <w:szCs w:val="24"/>
        </w:rPr>
        <w:tab/>
      </w:r>
      <w:r w:rsidR="00433B12">
        <w:rPr>
          <w:rFonts w:ascii="Arial" w:hAnsi="Arial" w:cs="Arial"/>
          <w:sz w:val="24"/>
          <w:szCs w:val="24"/>
        </w:rPr>
        <w:tab/>
      </w:r>
      <w:r w:rsidR="00433B12">
        <w:rPr>
          <w:rFonts w:ascii="Arial" w:hAnsi="Arial" w:cs="Arial"/>
          <w:sz w:val="24"/>
          <w:szCs w:val="24"/>
        </w:rPr>
        <w:tab/>
      </w:r>
      <w:r w:rsidR="00433B12">
        <w:rPr>
          <w:rFonts w:ascii="Arial" w:hAnsi="Arial" w:cs="Arial"/>
          <w:sz w:val="24"/>
          <w:szCs w:val="24"/>
        </w:rPr>
        <w:tab/>
      </w:r>
      <w:r w:rsidR="008232C0">
        <w:rPr>
          <w:rFonts w:ascii="Arial" w:hAnsi="Arial" w:cs="Arial"/>
          <w:sz w:val="24"/>
          <w:szCs w:val="24"/>
        </w:rPr>
        <w:tab/>
      </w:r>
      <w:r w:rsidR="008232C0"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130B0" w:rsidRDefault="001A0D0E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RC:mm</w:t>
      </w:r>
    </w:p>
    <w:p w:rsidR="008130B0" w:rsidRDefault="00813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130B0" w:rsidRPr="00713C78" w:rsidRDefault="008130B0" w:rsidP="008130B0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lastRenderedPageBreak/>
        <w:t>§1.36 Verification.</w:t>
      </w:r>
    </w:p>
    <w:p w:rsidR="008130B0" w:rsidRPr="009271C8" w:rsidRDefault="008130B0" w:rsidP="008130B0">
      <w:pPr>
        <w:rPr>
          <w:rFonts w:ascii="Arial" w:hAnsi="Arial"/>
          <w:sz w:val="26"/>
          <w:szCs w:val="26"/>
        </w:rPr>
      </w:pPr>
    </w:p>
    <w:p w:rsidR="008130B0" w:rsidRPr="00AB579A" w:rsidRDefault="008130B0" w:rsidP="008130B0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8130B0" w:rsidRPr="009271C8" w:rsidRDefault="008130B0" w:rsidP="008130B0">
      <w:pPr>
        <w:rPr>
          <w:rFonts w:ascii="Arial" w:hAnsi="Arial" w:cs="Arial"/>
          <w:sz w:val="28"/>
          <w:szCs w:val="28"/>
        </w:rPr>
      </w:pPr>
    </w:p>
    <w:p w:rsidR="008130B0" w:rsidRDefault="008130B0" w:rsidP="008130B0">
      <w:pPr>
        <w:rPr>
          <w:rFonts w:ascii="Arial" w:hAnsi="Arial" w:cs="Arial"/>
          <w:sz w:val="24"/>
          <w:szCs w:val="24"/>
        </w:rPr>
      </w:pPr>
    </w:p>
    <w:p w:rsidR="008130B0" w:rsidRDefault="008130B0" w:rsidP="008130B0">
      <w:pPr>
        <w:rPr>
          <w:rFonts w:ascii="Arial" w:hAnsi="Arial" w:cs="Arial"/>
          <w:sz w:val="24"/>
          <w:szCs w:val="24"/>
        </w:rPr>
      </w:pPr>
    </w:p>
    <w:p w:rsidR="008130B0" w:rsidRDefault="008130B0" w:rsidP="008130B0">
      <w:pPr>
        <w:rPr>
          <w:rFonts w:ascii="Arial" w:hAnsi="Arial" w:cs="Arial"/>
          <w:sz w:val="24"/>
          <w:szCs w:val="24"/>
        </w:rPr>
      </w:pPr>
    </w:p>
    <w:p w:rsidR="008130B0" w:rsidRDefault="008130B0" w:rsidP="00813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130B0" w:rsidRDefault="008130B0" w:rsidP="008130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-2017-2625563</w:t>
      </w:r>
    </w:p>
    <w:p w:rsidR="008130B0" w:rsidRDefault="008130B0" w:rsidP="008130B0">
      <w:pPr>
        <w:rPr>
          <w:rFonts w:ascii="Arial" w:hAnsi="Arial" w:cs="Arial"/>
          <w:sz w:val="24"/>
          <w:szCs w:val="24"/>
        </w:rPr>
      </w:pPr>
    </w:p>
    <w:p w:rsidR="008130B0" w:rsidRDefault="008130B0" w:rsidP="008130B0">
      <w:pPr>
        <w:rPr>
          <w:sz w:val="28"/>
        </w:rPr>
      </w:pPr>
      <w:r>
        <w:rPr>
          <w:sz w:val="28"/>
        </w:rPr>
        <w:t>§1.36 Verification.</w:t>
      </w:r>
    </w:p>
    <w:p w:rsidR="008130B0" w:rsidRDefault="008130B0" w:rsidP="008130B0">
      <w:pPr>
        <w:jc w:val="center"/>
        <w:rPr>
          <w:b/>
          <w:sz w:val="36"/>
        </w:rPr>
      </w:pPr>
    </w:p>
    <w:p w:rsidR="008130B0" w:rsidRPr="00E953CD" w:rsidRDefault="008130B0" w:rsidP="008130B0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8130B0" w:rsidRDefault="008130B0" w:rsidP="008130B0">
      <w:pPr>
        <w:jc w:val="center"/>
      </w:pPr>
      <w:r>
        <w:t>_________</w:t>
      </w:r>
    </w:p>
    <w:p w:rsidR="008130B0" w:rsidRDefault="008130B0" w:rsidP="008130B0"/>
    <w:p w:rsidR="008130B0" w:rsidRDefault="008130B0" w:rsidP="008130B0"/>
    <w:p w:rsidR="008130B0" w:rsidRDefault="008130B0" w:rsidP="008130B0"/>
    <w:p w:rsidR="008130B0" w:rsidRPr="00E953CD" w:rsidRDefault="008130B0" w:rsidP="008130B0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8130B0" w:rsidRDefault="008130B0" w:rsidP="008130B0"/>
    <w:p w:rsidR="008130B0" w:rsidRDefault="008130B0" w:rsidP="008130B0"/>
    <w:p w:rsidR="008130B0" w:rsidRDefault="008130B0" w:rsidP="008130B0"/>
    <w:p w:rsidR="008130B0" w:rsidRDefault="008130B0" w:rsidP="008130B0"/>
    <w:p w:rsidR="008130B0" w:rsidRDefault="008130B0" w:rsidP="008130B0"/>
    <w:p w:rsidR="008130B0" w:rsidRDefault="008130B0" w:rsidP="008130B0"/>
    <w:p w:rsidR="008130B0" w:rsidRDefault="008130B0" w:rsidP="008130B0"/>
    <w:p w:rsidR="008130B0" w:rsidRDefault="008130B0" w:rsidP="008130B0">
      <w:r>
        <w:t>________________</w:t>
      </w:r>
      <w:r>
        <w:tab/>
        <w:t>_____________________________________</w:t>
      </w: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8130B0" w:rsidRDefault="008130B0" w:rsidP="008130B0">
      <w:pPr>
        <w:rPr>
          <w:rFonts w:ascii="Book Antiqua" w:hAnsi="Book Antiqua"/>
          <w:i/>
          <w:sz w:val="24"/>
          <w:szCs w:val="24"/>
        </w:rPr>
      </w:pPr>
    </w:p>
    <w:p w:rsidR="009133C3" w:rsidRPr="008D1F91" w:rsidRDefault="009133C3" w:rsidP="0048657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sectPr w:rsidR="009133C3" w:rsidRPr="008D1F91" w:rsidSect="00C1502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6D0" w:rsidRDefault="00E636D0">
      <w:r>
        <w:separator/>
      </w:r>
    </w:p>
  </w:endnote>
  <w:endnote w:type="continuationSeparator" w:id="0">
    <w:p w:rsidR="00E636D0" w:rsidRDefault="00E6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6D0" w:rsidRDefault="00E636D0">
      <w:r>
        <w:separator/>
      </w:r>
    </w:p>
  </w:footnote>
  <w:footnote w:type="continuationSeparator" w:id="0">
    <w:p w:rsidR="00E636D0" w:rsidRDefault="00E6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26C4B"/>
    <w:rsid w:val="00035E68"/>
    <w:rsid w:val="00056210"/>
    <w:rsid w:val="000A41CD"/>
    <w:rsid w:val="00171EE7"/>
    <w:rsid w:val="001A0D0E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3B12"/>
    <w:rsid w:val="00434675"/>
    <w:rsid w:val="004348F3"/>
    <w:rsid w:val="0045421C"/>
    <w:rsid w:val="00486577"/>
    <w:rsid w:val="004B1AF3"/>
    <w:rsid w:val="004E6897"/>
    <w:rsid w:val="005B5703"/>
    <w:rsid w:val="005B70B4"/>
    <w:rsid w:val="005F45ED"/>
    <w:rsid w:val="0062106A"/>
    <w:rsid w:val="00647F7B"/>
    <w:rsid w:val="00701D84"/>
    <w:rsid w:val="00713C78"/>
    <w:rsid w:val="00772EF8"/>
    <w:rsid w:val="007C2EBF"/>
    <w:rsid w:val="007E6C33"/>
    <w:rsid w:val="007F7CF3"/>
    <w:rsid w:val="00810FC3"/>
    <w:rsid w:val="008130B0"/>
    <w:rsid w:val="008232C0"/>
    <w:rsid w:val="0084687B"/>
    <w:rsid w:val="00846DB5"/>
    <w:rsid w:val="008756CA"/>
    <w:rsid w:val="00885695"/>
    <w:rsid w:val="008A2BBC"/>
    <w:rsid w:val="008A560C"/>
    <w:rsid w:val="008D1F91"/>
    <w:rsid w:val="009133C3"/>
    <w:rsid w:val="00916CE2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B579A"/>
    <w:rsid w:val="00AD3E0E"/>
    <w:rsid w:val="00AE1B17"/>
    <w:rsid w:val="00AE2F83"/>
    <w:rsid w:val="00B00F00"/>
    <w:rsid w:val="00B36A07"/>
    <w:rsid w:val="00B95612"/>
    <w:rsid w:val="00BA03B5"/>
    <w:rsid w:val="00BB24FB"/>
    <w:rsid w:val="00BC4244"/>
    <w:rsid w:val="00BD3CA8"/>
    <w:rsid w:val="00C15022"/>
    <w:rsid w:val="00C273A2"/>
    <w:rsid w:val="00C60019"/>
    <w:rsid w:val="00C63B93"/>
    <w:rsid w:val="00CB338C"/>
    <w:rsid w:val="00CE11A1"/>
    <w:rsid w:val="00D663EA"/>
    <w:rsid w:val="00DB2EB8"/>
    <w:rsid w:val="00DB3C03"/>
    <w:rsid w:val="00DC6E0B"/>
    <w:rsid w:val="00DD5EEA"/>
    <w:rsid w:val="00E244BE"/>
    <w:rsid w:val="00E61067"/>
    <w:rsid w:val="00E636D0"/>
    <w:rsid w:val="00E7086F"/>
    <w:rsid w:val="00E773F5"/>
    <w:rsid w:val="00E84C40"/>
    <w:rsid w:val="00EA2396"/>
    <w:rsid w:val="00F1598A"/>
    <w:rsid w:val="00F323C1"/>
    <w:rsid w:val="00F8784E"/>
    <w:rsid w:val="00FA50A3"/>
    <w:rsid w:val="00FD65AE"/>
    <w:rsid w:val="00FE1D04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C66890A"/>
  <w15:docId w15:val="{D5342138-7E7B-4349-A216-2CE856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Maloney, Melissa</cp:lastModifiedBy>
  <cp:revision>2</cp:revision>
  <cp:lastPrinted>2017-11-30T13:40:00Z</cp:lastPrinted>
  <dcterms:created xsi:type="dcterms:W3CDTF">2017-11-30T13:59:00Z</dcterms:created>
  <dcterms:modified xsi:type="dcterms:W3CDTF">2017-11-30T13:59:00Z</dcterms:modified>
</cp:coreProperties>
</file>