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rsidR="00577603" w:rsidRPr="00A1530D" w:rsidRDefault="00577603" w:rsidP="00577603">
      <w:pPr>
        <w:jc w:val="center"/>
        <w:rPr>
          <w:rFonts w:ascii="Times New Roman" w:hAnsi="Times New Roman"/>
          <w:sz w:val="24"/>
          <w:szCs w:val="24"/>
        </w:rPr>
      </w:pPr>
    </w:p>
    <w:p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0944C1" w:rsidRPr="00A1530D">
        <w:rPr>
          <w:rFonts w:ascii="Times New Roman" w:hAnsi="Times New Roman"/>
          <w:sz w:val="24"/>
          <w:szCs w:val="24"/>
        </w:rPr>
        <w:t>December 7, 2017</w:t>
      </w:r>
    </w:p>
    <w:p w:rsidR="00577603" w:rsidRPr="00A1530D" w:rsidRDefault="00577603" w:rsidP="00577603">
      <w:pPr>
        <w:rPr>
          <w:rFonts w:ascii="Times New Roman" w:hAnsi="Times New Roman"/>
          <w:sz w:val="24"/>
          <w:szCs w:val="24"/>
        </w:rPr>
      </w:pPr>
    </w:p>
    <w:p w:rsidR="00CF786A" w:rsidRPr="00A1530D" w:rsidRDefault="00CF786A" w:rsidP="00577603">
      <w:pPr>
        <w:rPr>
          <w:rFonts w:ascii="Times New Roman" w:hAnsi="Times New Roman"/>
          <w:sz w:val="24"/>
          <w:szCs w:val="24"/>
        </w:rPr>
      </w:pPr>
    </w:p>
    <w:p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rsidR="00577603" w:rsidRPr="00A1530D" w:rsidRDefault="00577603" w:rsidP="00577603">
      <w:pPr>
        <w:rPr>
          <w:rFonts w:ascii="Times New Roman" w:hAnsi="Times New Roman"/>
          <w:sz w:val="24"/>
          <w:szCs w:val="24"/>
        </w:rPr>
      </w:pPr>
    </w:p>
    <w:p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r w:rsidR="00864F82">
        <w:rPr>
          <w:rFonts w:ascii="Times New Roman" w:eastAsia="Times New Roman" w:hAnsi="Times New Roman"/>
          <w:bCs/>
          <w:sz w:val="24"/>
          <w:szCs w:val="24"/>
        </w:rPr>
        <w:t>, Statement</w:t>
      </w:r>
      <w:bookmarkStart w:id="0" w:name="_GoBack"/>
      <w:bookmarkEnd w:id="0"/>
    </w:p>
    <w:p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rsidR="00693D35" w:rsidRPr="00A1530D" w:rsidRDefault="00693D35" w:rsidP="000A63CB">
      <w:pPr>
        <w:rPr>
          <w:rFonts w:ascii="Times New Roman" w:eastAsia="Times New Roman" w:hAnsi="Times New Roman"/>
          <w:bCs/>
          <w:sz w:val="24"/>
          <w:szCs w:val="24"/>
        </w:rPr>
      </w:pPr>
    </w:p>
    <w:p w:rsidR="00693D35" w:rsidRPr="00A1530D" w:rsidRDefault="00693D35" w:rsidP="000A63CB">
      <w:pPr>
        <w:rPr>
          <w:rFonts w:ascii="Times New Roman" w:eastAsia="Times New Roman" w:hAnsi="Times New Roman"/>
          <w:bCs/>
          <w:sz w:val="24"/>
          <w:szCs w:val="24"/>
        </w:rPr>
      </w:pPr>
    </w:p>
    <w:p w:rsidR="0074619B" w:rsidRPr="00A1530D" w:rsidRDefault="0074619B" w:rsidP="000A63CB">
      <w:pPr>
        <w:rPr>
          <w:rFonts w:ascii="Times New Roman" w:eastAsia="Times New Roman" w:hAnsi="Times New Roman"/>
          <w:bCs/>
          <w:sz w:val="24"/>
          <w:szCs w:val="24"/>
        </w:rPr>
      </w:pP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Pennsylvania Public Utility Commission</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r>
      <w:r w:rsidRPr="00A1530D">
        <w:rPr>
          <w:rFonts w:ascii="Times New Roman" w:hAnsi="Times New Roman"/>
          <w:sz w:val="24"/>
          <w:szCs w:val="24"/>
        </w:rPr>
        <w:t>R-2017-2595853</w:t>
      </w:r>
      <w:r w:rsidRPr="00A1530D">
        <w:rPr>
          <w:rFonts w:ascii="Times New Roman" w:eastAsia="Times New Roman" w:hAnsi="Times New Roman"/>
          <w:sz w:val="24"/>
          <w:szCs w:val="24"/>
        </w:rPr>
        <w:tab/>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The Pennsylvania Office of Consumer Advocate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r>
      <w:r w:rsidRPr="00A1530D">
        <w:rPr>
          <w:rFonts w:ascii="Times New Roman" w:hAnsi="Times New Roman"/>
          <w:sz w:val="24"/>
          <w:szCs w:val="24"/>
        </w:rPr>
        <w:t>C-2017-2603058</w:t>
      </w:r>
      <w:r w:rsidRPr="00A1530D">
        <w:rPr>
          <w:rFonts w:ascii="Times New Roman" w:eastAsia="Times New Roman" w:hAnsi="Times New Roman"/>
          <w:sz w:val="24"/>
          <w:szCs w:val="24"/>
        </w:rPr>
        <w:tab/>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The Pennsylvania Office of Small Business Advocate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r>
      <w:r w:rsidRPr="00A1530D">
        <w:rPr>
          <w:rFonts w:ascii="Times New Roman" w:hAnsi="Times New Roman"/>
          <w:sz w:val="24"/>
          <w:szCs w:val="24"/>
        </w:rPr>
        <w:t>C-2017-2603512</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Barbara McDade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C-2017-2603050</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Noel </w:t>
      </w:r>
      <w:proofErr w:type="spellStart"/>
      <w:r w:rsidRPr="00A1530D">
        <w:rPr>
          <w:rFonts w:ascii="Times New Roman" w:eastAsia="Times New Roman" w:hAnsi="Times New Roman"/>
          <w:sz w:val="24"/>
          <w:szCs w:val="24"/>
        </w:rPr>
        <w:t>Netel</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C-2017-2601550</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Theresa Sylvester</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C-2017-2603078</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Dolores Landis</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C-2017-2603587</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John Hooks</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C-2017-2603669</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Casey Hogan</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C-2017-2604355</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Stockton Alloway</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C-2017-2604423</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Fred Wesner</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C-2017-2604854</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Michael Saville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C-2017-2604937</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Paul </w:t>
      </w:r>
      <w:proofErr w:type="spellStart"/>
      <w:r w:rsidRPr="00A1530D">
        <w:rPr>
          <w:rFonts w:ascii="Times New Roman" w:eastAsia="Times New Roman" w:hAnsi="Times New Roman"/>
          <w:sz w:val="24"/>
          <w:szCs w:val="24"/>
        </w:rPr>
        <w:t>Walaski</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C-2017-2607003</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Gail Purdy</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C-2017-2607376</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Ronald Russo</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C-2017-2607392</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Stephen Schwarz</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C-2017-2607408</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Barry </w:t>
      </w:r>
      <w:proofErr w:type="spellStart"/>
      <w:r w:rsidRPr="00A1530D">
        <w:rPr>
          <w:rFonts w:ascii="Times New Roman" w:eastAsia="Times New Roman" w:hAnsi="Times New Roman"/>
          <w:sz w:val="24"/>
          <w:szCs w:val="24"/>
        </w:rPr>
        <w:t>Fenicle</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C-2017-2607439</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Margaret O’Leary</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C-2017-2607455</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Dolores Ferraro</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C-2017-2608009</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Hofmann Industries Inc.</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C-2017-2608461</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Nancy Bruce Harris</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C-2017-2608964</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Raymond Saunders</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C-2017-2609614</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Remedios </w:t>
      </w:r>
      <w:proofErr w:type="spellStart"/>
      <w:r w:rsidRPr="00A1530D">
        <w:rPr>
          <w:rFonts w:ascii="Times New Roman" w:eastAsia="Times New Roman" w:hAnsi="Times New Roman"/>
          <w:sz w:val="24"/>
          <w:szCs w:val="24"/>
        </w:rPr>
        <w:t>Leynes</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C-2017-2609712</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Alice Piper</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C-2017-2609820</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Alfred </w:t>
      </w:r>
      <w:proofErr w:type="spellStart"/>
      <w:r w:rsidRPr="00A1530D">
        <w:rPr>
          <w:rFonts w:ascii="Times New Roman" w:eastAsia="Times New Roman" w:hAnsi="Times New Roman"/>
          <w:sz w:val="24"/>
          <w:szCs w:val="24"/>
        </w:rPr>
        <w:t>Kump</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C-2017-2609834</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Angel </w:t>
      </w:r>
      <w:proofErr w:type="spellStart"/>
      <w:r w:rsidRPr="00A1530D">
        <w:rPr>
          <w:rFonts w:ascii="Times New Roman" w:eastAsia="Times New Roman" w:hAnsi="Times New Roman"/>
          <w:sz w:val="24"/>
          <w:szCs w:val="24"/>
        </w:rPr>
        <w:t>Pardellas</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C-2017-2610358</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Philip </w:t>
      </w:r>
      <w:proofErr w:type="spellStart"/>
      <w:r w:rsidRPr="00A1530D">
        <w:rPr>
          <w:rFonts w:ascii="Times New Roman" w:eastAsia="Times New Roman" w:hAnsi="Times New Roman"/>
          <w:sz w:val="24"/>
          <w:szCs w:val="24"/>
        </w:rPr>
        <w:t>Codelka</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C-2017-2610380</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Ronald Serafin</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C-2017-2611289</w:t>
      </w:r>
    </w:p>
    <w:p w:rsidR="00A1530D" w:rsidRDefault="00C014DF" w:rsidP="00A1530D">
      <w:pPr>
        <w:tabs>
          <w:tab w:val="left" w:pos="5220"/>
        </w:tabs>
        <w:rPr>
          <w:rFonts w:ascii="Times New Roman" w:eastAsia="Times New Roman" w:hAnsi="Times New Roman"/>
          <w:sz w:val="24"/>
          <w:szCs w:val="24"/>
        </w:rPr>
        <w:sectPr w:rsidR="00A1530D" w:rsidSect="00693D35">
          <w:footerReference w:type="default" r:id="rId8"/>
          <w:pgSz w:w="12240" w:h="15840" w:code="1"/>
          <w:pgMar w:top="1440" w:right="1440" w:bottom="1440" w:left="1440" w:header="720" w:footer="720" w:gutter="0"/>
          <w:cols w:space="720"/>
          <w:docGrid w:linePitch="360"/>
        </w:sectPr>
      </w:pPr>
      <w:r w:rsidRPr="00A1530D">
        <w:rPr>
          <w:rFonts w:ascii="Times New Roman" w:eastAsia="Times New Roman" w:hAnsi="Times New Roman"/>
          <w:sz w:val="24"/>
          <w:szCs w:val="24"/>
        </w:rPr>
        <w:t>Linda Waddington-Tully</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C-2017-2611329</w:t>
      </w:r>
    </w:p>
    <w:p w:rsidR="00C014DF" w:rsidRPr="00A1530D" w:rsidRDefault="00C014DF" w:rsidP="00A1530D">
      <w:pPr>
        <w:tabs>
          <w:tab w:val="left" w:pos="5220"/>
        </w:tabs>
        <w:rPr>
          <w:rFonts w:ascii="Times New Roman" w:eastAsia="Times New Roman" w:hAnsi="Times New Roman"/>
          <w:sz w:val="24"/>
          <w:szCs w:val="24"/>
        </w:rPr>
      </w:pP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David </w:t>
      </w:r>
      <w:proofErr w:type="spellStart"/>
      <w:r w:rsidRPr="00A1530D">
        <w:rPr>
          <w:rFonts w:ascii="Times New Roman" w:eastAsia="Times New Roman" w:hAnsi="Times New Roman"/>
          <w:sz w:val="24"/>
          <w:szCs w:val="24"/>
        </w:rPr>
        <w:t>Dulebohn</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C-2017-2611485</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Shannon Brown</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C-2017-2611572</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Maria Salve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C-2017-2611604</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Michael Pope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C-2017-2611968</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James McLaughlin</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C-2017-2612710</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 xml:space="preserve">Christopher </w:t>
      </w:r>
      <w:proofErr w:type="spellStart"/>
      <w:r w:rsidRPr="00A1530D">
        <w:rPr>
          <w:rFonts w:ascii="Times New Roman" w:eastAsia="Times New Roman" w:hAnsi="Times New Roman"/>
          <w:sz w:val="24"/>
          <w:szCs w:val="24"/>
        </w:rPr>
        <w:t>Visco</w:t>
      </w:r>
      <w:proofErr w:type="spellEnd"/>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C-2017-2612728</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Gerald and Susan Roe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C-2017-2615016</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Devin Olsen</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C-2017-2617879</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Homer Cote</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C-2017-2615256</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Scott Whitcomb</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r w:rsidRPr="00A1530D">
        <w:rPr>
          <w:rFonts w:ascii="Times New Roman" w:eastAsia="Times New Roman" w:hAnsi="Times New Roman"/>
          <w:sz w:val="24"/>
          <w:szCs w:val="24"/>
        </w:rPr>
        <w:tab/>
        <w:t>C-2017-2626474</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ab/>
        <w:t>:</w:t>
      </w:r>
    </w:p>
    <w:p w:rsidR="00C014DF" w:rsidRPr="00A1530D" w:rsidRDefault="00C014DF" w:rsidP="00A1530D">
      <w:pPr>
        <w:tabs>
          <w:tab w:val="left" w:pos="5220"/>
        </w:tabs>
        <w:ind w:firstLine="720"/>
        <w:rPr>
          <w:rFonts w:ascii="Times New Roman" w:eastAsia="Times New Roman" w:hAnsi="Times New Roman"/>
          <w:sz w:val="24"/>
          <w:szCs w:val="24"/>
        </w:rPr>
      </w:pPr>
      <w:r w:rsidRPr="00A1530D">
        <w:rPr>
          <w:rFonts w:ascii="Times New Roman" w:eastAsia="Times New Roman" w:hAnsi="Times New Roman"/>
          <w:sz w:val="24"/>
          <w:szCs w:val="24"/>
        </w:rPr>
        <w:t>v.</w:t>
      </w:r>
      <w:r w:rsidRPr="00A1530D">
        <w:rPr>
          <w:rFonts w:ascii="Times New Roman" w:eastAsia="Times New Roman" w:hAnsi="Times New Roman"/>
          <w:sz w:val="24"/>
          <w:szCs w:val="24"/>
        </w:rPr>
        <w:tab/>
        <w:t>:</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ab/>
        <w:t>:</w:t>
      </w:r>
    </w:p>
    <w:p w:rsidR="00C014DF" w:rsidRPr="00A1530D" w:rsidRDefault="00C014DF" w:rsidP="00A1530D">
      <w:pPr>
        <w:tabs>
          <w:tab w:val="left" w:pos="5220"/>
        </w:tabs>
        <w:rPr>
          <w:rFonts w:ascii="Times New Roman" w:eastAsia="Times New Roman" w:hAnsi="Times New Roman"/>
          <w:sz w:val="24"/>
          <w:szCs w:val="24"/>
        </w:rPr>
      </w:pPr>
      <w:r w:rsidRPr="00A1530D">
        <w:rPr>
          <w:rFonts w:ascii="Times New Roman" w:eastAsia="Times New Roman" w:hAnsi="Times New Roman"/>
          <w:sz w:val="24"/>
          <w:szCs w:val="24"/>
        </w:rPr>
        <w:t>Pennsylvania-American Water Company</w:t>
      </w:r>
      <w:r w:rsidRPr="00A1530D">
        <w:rPr>
          <w:rFonts w:ascii="Times New Roman" w:eastAsia="Times New Roman" w:hAnsi="Times New Roman"/>
          <w:sz w:val="24"/>
          <w:szCs w:val="24"/>
        </w:rPr>
        <w:tab/>
        <w:t>:</w:t>
      </w:r>
      <w:r w:rsidRPr="00A1530D">
        <w:rPr>
          <w:rFonts w:ascii="Times New Roman" w:eastAsia="Times New Roman" w:hAnsi="Times New Roman"/>
          <w:sz w:val="24"/>
          <w:szCs w:val="24"/>
        </w:rPr>
        <w:tab/>
      </w:r>
    </w:p>
    <w:p w:rsidR="00F022E2" w:rsidRPr="00A1530D" w:rsidRDefault="00F022E2" w:rsidP="00577603">
      <w:pPr>
        <w:jc w:val="center"/>
        <w:rPr>
          <w:rFonts w:ascii="Times New Roman" w:hAnsi="Times New Roman"/>
          <w:b/>
          <w:sz w:val="24"/>
          <w:szCs w:val="24"/>
          <w:u w:val="single"/>
        </w:rPr>
      </w:pPr>
    </w:p>
    <w:p w:rsidR="00693D35" w:rsidRPr="00A1530D" w:rsidRDefault="00693D35" w:rsidP="00577603">
      <w:pPr>
        <w:jc w:val="center"/>
        <w:rPr>
          <w:rFonts w:ascii="Times New Roman" w:hAnsi="Times New Roman"/>
          <w:b/>
          <w:sz w:val="24"/>
          <w:szCs w:val="24"/>
          <w:u w:val="single"/>
        </w:rPr>
      </w:pPr>
    </w:p>
    <w:p w:rsidR="0074619B" w:rsidRPr="00A1530D" w:rsidRDefault="0074619B" w:rsidP="00577603">
      <w:pPr>
        <w:jc w:val="center"/>
        <w:rPr>
          <w:rFonts w:ascii="Times New Roman" w:hAnsi="Times New Roman"/>
          <w:b/>
          <w:sz w:val="24"/>
          <w:szCs w:val="24"/>
          <w:u w:val="single"/>
        </w:rPr>
      </w:pPr>
    </w:p>
    <w:p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rsidR="00577603" w:rsidRPr="00A1530D" w:rsidRDefault="00577603" w:rsidP="00577603">
      <w:pPr>
        <w:jc w:val="center"/>
        <w:rPr>
          <w:rFonts w:ascii="Times New Roman" w:hAnsi="Times New Roman"/>
          <w:sz w:val="24"/>
          <w:szCs w:val="24"/>
        </w:rPr>
      </w:pPr>
    </w:p>
    <w:p w:rsidR="00CF786A" w:rsidRPr="00A1530D" w:rsidRDefault="00CF786A" w:rsidP="00577603">
      <w:pPr>
        <w:jc w:val="center"/>
        <w:rPr>
          <w:rFonts w:ascii="Times New Roman" w:hAnsi="Times New Roman"/>
          <w:sz w:val="24"/>
          <w:szCs w:val="24"/>
        </w:rPr>
      </w:pPr>
    </w:p>
    <w:p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rsidR="00577603" w:rsidRPr="00A1530D" w:rsidRDefault="00577603" w:rsidP="00577603">
      <w:pPr>
        <w:spacing w:line="360" w:lineRule="auto"/>
        <w:rPr>
          <w:rFonts w:ascii="Times New Roman" w:hAnsi="Times New Roman"/>
          <w:sz w:val="24"/>
          <w:szCs w:val="24"/>
        </w:rPr>
      </w:pPr>
    </w:p>
    <w:p w:rsidR="006A62FB" w:rsidRPr="00A1530D" w:rsidRDefault="00577603" w:rsidP="006859AE">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 xml:space="preserve">We adopt as our action the </w:t>
      </w:r>
      <w:r w:rsidR="0096560D" w:rsidRPr="00A1530D">
        <w:rPr>
          <w:rFonts w:ascii="Times New Roman" w:hAnsi="Times New Roman"/>
          <w:sz w:val="24"/>
          <w:szCs w:val="24"/>
        </w:rPr>
        <w:t xml:space="preserve">Recommended </w:t>
      </w:r>
      <w:r w:rsidRPr="00A1530D">
        <w:rPr>
          <w:rFonts w:ascii="Times New Roman" w:hAnsi="Times New Roman"/>
          <w:sz w:val="24"/>
          <w:szCs w:val="24"/>
        </w:rPr>
        <w:t xml:space="preserve">Decision of Administrative Law </w:t>
      </w:r>
      <w:r w:rsidR="007061E7" w:rsidRPr="00A1530D">
        <w:rPr>
          <w:rFonts w:ascii="Times New Roman" w:hAnsi="Times New Roman"/>
          <w:sz w:val="24"/>
          <w:szCs w:val="24"/>
        </w:rPr>
        <w:t>Judge</w:t>
      </w:r>
      <w:r w:rsidR="00C014DF" w:rsidRPr="00A1530D">
        <w:rPr>
          <w:rFonts w:ascii="Times New Roman" w:hAnsi="Times New Roman"/>
          <w:sz w:val="24"/>
          <w:szCs w:val="24"/>
        </w:rPr>
        <w:t>s</w:t>
      </w:r>
      <w:r w:rsidR="006A62FB" w:rsidRPr="00A1530D">
        <w:rPr>
          <w:rFonts w:ascii="Times New Roman" w:hAnsi="Times New Roman"/>
          <w:sz w:val="24"/>
          <w:szCs w:val="24"/>
        </w:rPr>
        <w:t xml:space="preserve"> </w:t>
      </w:r>
      <w:r w:rsidR="00C014DF" w:rsidRPr="00A1530D">
        <w:rPr>
          <w:rFonts w:ascii="Times New Roman" w:hAnsi="Times New Roman"/>
          <w:sz w:val="24"/>
          <w:szCs w:val="24"/>
        </w:rPr>
        <w:t>Dennis J. Buckley and Benjamin J. Myers</w:t>
      </w:r>
      <w:r w:rsidR="00E17242" w:rsidRPr="00A1530D">
        <w:rPr>
          <w:rFonts w:ascii="Times New Roman" w:hAnsi="Times New Roman"/>
          <w:sz w:val="24"/>
          <w:szCs w:val="24"/>
        </w:rPr>
        <w:t xml:space="preserve">, dated </w:t>
      </w:r>
      <w:r w:rsidR="00C014DF" w:rsidRPr="00A1530D">
        <w:rPr>
          <w:rFonts w:ascii="Times New Roman" w:hAnsi="Times New Roman"/>
          <w:sz w:val="24"/>
          <w:szCs w:val="24"/>
        </w:rPr>
        <w:t>November 20</w:t>
      </w:r>
      <w:r w:rsidR="0018257D" w:rsidRPr="00A1530D">
        <w:rPr>
          <w:rFonts w:ascii="Times New Roman" w:hAnsi="Times New Roman"/>
          <w:sz w:val="24"/>
          <w:szCs w:val="24"/>
        </w:rPr>
        <w:t>, 2017</w:t>
      </w:r>
      <w:r w:rsidRPr="00A1530D">
        <w:rPr>
          <w:rFonts w:ascii="Times New Roman" w:hAnsi="Times New Roman"/>
          <w:sz w:val="24"/>
          <w:szCs w:val="24"/>
        </w:rPr>
        <w:t>;</w:t>
      </w:r>
    </w:p>
    <w:p w:rsidR="00960F87" w:rsidRPr="00A1530D" w:rsidRDefault="00960F87" w:rsidP="006859AE">
      <w:pPr>
        <w:spacing w:line="360" w:lineRule="auto"/>
        <w:jc w:val="both"/>
        <w:rPr>
          <w:rFonts w:ascii="Times New Roman" w:hAnsi="Times New Roman"/>
          <w:sz w:val="24"/>
          <w:szCs w:val="24"/>
        </w:rPr>
      </w:pPr>
    </w:p>
    <w:p w:rsidR="00577603" w:rsidRPr="00A1530D" w:rsidRDefault="00577603" w:rsidP="006859AE">
      <w:pPr>
        <w:spacing w:line="360" w:lineRule="auto"/>
        <w:jc w:val="both"/>
        <w:rPr>
          <w:rFonts w:ascii="Times New Roman" w:hAnsi="Times New Roman"/>
          <w:sz w:val="24"/>
          <w:szCs w:val="24"/>
        </w:rPr>
      </w:pPr>
      <w:r w:rsidRPr="00A1530D">
        <w:rPr>
          <w:rFonts w:ascii="Times New Roman" w:hAnsi="Times New Roman"/>
          <w:sz w:val="24"/>
          <w:szCs w:val="24"/>
        </w:rPr>
        <w:tab/>
        <w:t>THEREFORE,</w:t>
      </w:r>
    </w:p>
    <w:p w:rsidR="00577603" w:rsidRPr="00A1530D" w:rsidRDefault="00577603" w:rsidP="006859AE">
      <w:pPr>
        <w:spacing w:line="276" w:lineRule="auto"/>
        <w:rPr>
          <w:rFonts w:ascii="Times New Roman" w:hAnsi="Times New Roman"/>
          <w:sz w:val="24"/>
          <w:szCs w:val="24"/>
        </w:rPr>
      </w:pPr>
    </w:p>
    <w:p w:rsidR="0018257D" w:rsidRPr="00A1530D" w:rsidRDefault="00577603" w:rsidP="0018257D">
      <w:pPr>
        <w:spacing w:line="360" w:lineRule="auto"/>
        <w:rPr>
          <w:rFonts w:ascii="Times New Roman" w:hAnsi="Times New Roman"/>
          <w:sz w:val="24"/>
          <w:szCs w:val="24"/>
        </w:rPr>
      </w:pPr>
      <w:r w:rsidRPr="00A1530D">
        <w:rPr>
          <w:rFonts w:ascii="Times New Roman" w:hAnsi="Times New Roman"/>
          <w:sz w:val="24"/>
          <w:szCs w:val="24"/>
        </w:rPr>
        <w:tab/>
        <w:t>IT IS ORDERED:</w:t>
      </w:r>
    </w:p>
    <w:p w:rsidR="0018257D" w:rsidRPr="00A1530D" w:rsidRDefault="0018257D" w:rsidP="0018257D">
      <w:pPr>
        <w:spacing w:line="360" w:lineRule="auto"/>
        <w:rPr>
          <w:rFonts w:ascii="Times New Roman" w:hAnsi="Times New Roman"/>
          <w:sz w:val="24"/>
          <w:szCs w:val="24"/>
        </w:rPr>
      </w:pP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r w:rsidRPr="00A1530D">
        <w:rPr>
          <w:rFonts w:ascii="Times New Roman" w:eastAsia="Times New Roman" w:hAnsi="Times New Roman"/>
          <w:sz w:val="24"/>
          <w:szCs w:val="24"/>
        </w:rPr>
        <w:t>1.</w:t>
      </w:r>
      <w:r w:rsidRPr="00A1530D">
        <w:rPr>
          <w:rFonts w:ascii="Times New Roman" w:eastAsia="Times New Roman" w:hAnsi="Times New Roman"/>
          <w:sz w:val="24"/>
          <w:szCs w:val="24"/>
        </w:rPr>
        <w:tab/>
        <w:t>That the Joint Petition for Settlement of the rates investigation, including all appendices, filed by Pennsylvania American Water Company, the Office of Consumer Advocate, the Office of Small Business Advocate, the Bureau of Investigation and Enforcement the Commission on Economic Opportunity, AK Steel, and Pennsylvania American Water Large Users Group be admitted into the record of the proceeding;</w:t>
      </w: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r w:rsidRPr="00A1530D">
        <w:rPr>
          <w:rFonts w:ascii="Times New Roman" w:eastAsia="Times New Roman" w:hAnsi="Times New Roman"/>
          <w:sz w:val="24"/>
          <w:szCs w:val="24"/>
        </w:rPr>
        <w:t>2.</w:t>
      </w:r>
      <w:r w:rsidRPr="00A1530D">
        <w:rPr>
          <w:rFonts w:ascii="Times New Roman" w:eastAsia="Times New Roman" w:hAnsi="Times New Roman"/>
          <w:sz w:val="24"/>
          <w:szCs w:val="24"/>
        </w:rPr>
        <w:tab/>
        <w:t xml:space="preserve">That the Joint Petition for Settlement filed by Pennsylvania American Water Company, the Office of Consumer Advocate, the Office of Small Business Advocate, the Bureau of Investigation and Enforcement the Commission on Economic Opportunity, AK Steel, </w:t>
      </w:r>
      <w:r w:rsidRPr="00A1530D">
        <w:rPr>
          <w:rFonts w:ascii="Times New Roman" w:eastAsia="Times New Roman" w:hAnsi="Times New Roman"/>
          <w:sz w:val="24"/>
          <w:szCs w:val="24"/>
        </w:rPr>
        <w:lastRenderedPageBreak/>
        <w:t>and Pennsylvania American Water Large Users Group be approved and adopted without modification.</w:t>
      </w:r>
    </w:p>
    <w:p w:rsidR="00A1530D" w:rsidRDefault="00A1530D" w:rsidP="00C014DF">
      <w:pPr>
        <w:spacing w:line="360" w:lineRule="auto"/>
        <w:ind w:firstLine="1440"/>
        <w:contextualSpacing/>
        <w:jc w:val="both"/>
        <w:rPr>
          <w:rFonts w:ascii="Times New Roman" w:eastAsia="Times New Roman" w:hAnsi="Times New Roman"/>
          <w:sz w:val="24"/>
          <w:szCs w:val="24"/>
        </w:rPr>
      </w:pP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r w:rsidRPr="00A1530D">
        <w:rPr>
          <w:rFonts w:ascii="Times New Roman" w:eastAsia="Times New Roman" w:hAnsi="Times New Roman"/>
          <w:sz w:val="24"/>
          <w:szCs w:val="24"/>
        </w:rPr>
        <w:t>3.</w:t>
      </w:r>
      <w:r w:rsidRPr="00A1530D">
        <w:rPr>
          <w:rFonts w:ascii="Times New Roman" w:eastAsia="Times New Roman" w:hAnsi="Times New Roman"/>
          <w:sz w:val="24"/>
          <w:szCs w:val="24"/>
        </w:rPr>
        <w:tab/>
        <w:t>That Pennsylvania American Water Company shall be permitted to file a tariff supplement incorporating the terms of the settlement and changes to its rates, rules, and regulations as set forth in the Appendices of the Joint Petition for Settlement, to become effective on at least one day’s notice after entry of the Commission’s order approving the settlement for service rendered on and after January 1, 2018, which tariff supplement increases Pennsylvania American Water Company’s rates so as to produce an increase in annual operating revenues of $61.85 million.</w:t>
      </w: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p>
    <w:p w:rsidR="00C014DF" w:rsidRDefault="00C014DF" w:rsidP="00C014DF">
      <w:pPr>
        <w:spacing w:line="360" w:lineRule="auto"/>
        <w:ind w:firstLine="1440"/>
        <w:contextualSpacing/>
        <w:jc w:val="both"/>
        <w:rPr>
          <w:rFonts w:ascii="Times New Roman" w:eastAsia="Times New Roman" w:hAnsi="Times New Roman"/>
          <w:sz w:val="24"/>
          <w:szCs w:val="24"/>
        </w:rPr>
      </w:pPr>
      <w:r w:rsidRPr="00A1530D">
        <w:rPr>
          <w:rFonts w:ascii="Times New Roman" w:eastAsia="Times New Roman" w:hAnsi="Times New Roman"/>
          <w:sz w:val="24"/>
          <w:szCs w:val="24"/>
        </w:rPr>
        <w:t>4.</w:t>
      </w:r>
      <w:r w:rsidRPr="00A1530D">
        <w:rPr>
          <w:rFonts w:ascii="Times New Roman" w:eastAsia="Times New Roman" w:hAnsi="Times New Roman"/>
          <w:sz w:val="24"/>
          <w:szCs w:val="24"/>
        </w:rPr>
        <w:tab/>
        <w:t xml:space="preserve">That the following Complaints are dismissed: Barbara McDade v. PAWC, Docket No. C-2017-2603050; Noel </w:t>
      </w:r>
      <w:proofErr w:type="spellStart"/>
      <w:r w:rsidRPr="00A1530D">
        <w:rPr>
          <w:rFonts w:ascii="Times New Roman" w:eastAsia="Times New Roman" w:hAnsi="Times New Roman"/>
          <w:sz w:val="24"/>
          <w:szCs w:val="24"/>
        </w:rPr>
        <w:t>Netel</w:t>
      </w:r>
      <w:proofErr w:type="spellEnd"/>
      <w:r w:rsidRPr="00A1530D">
        <w:rPr>
          <w:rFonts w:ascii="Times New Roman" w:eastAsia="Times New Roman" w:hAnsi="Times New Roman"/>
          <w:sz w:val="24"/>
          <w:szCs w:val="24"/>
        </w:rPr>
        <w:t xml:space="preserve"> v. PAWC, Docket No. C-2017-2601550; Theresa Sylvester v. PAWC, Docket No. C-2017-2603078; Dolores Landis v. PAWC, Docket No. C</w:t>
      </w:r>
      <w:r w:rsidRPr="00A1530D">
        <w:rPr>
          <w:rFonts w:ascii="Times New Roman" w:eastAsia="Times New Roman" w:hAnsi="Times New Roman"/>
          <w:sz w:val="24"/>
          <w:szCs w:val="24"/>
        </w:rPr>
        <w:noBreakHyphen/>
        <w:t>2017- 2603587; John Hooks v. PAWC, Docket No. C-2017-2603669; Casey Hogan v. PAWC, Docket No. C-2017-2604355; Stockton Alloway v. PAWC, Docket No. C-2017-2604423; Fred Wesner v. PAWC, Docket No. C-2017-2604854; Michael Saville v. PAWC, Docket No. C</w:t>
      </w:r>
      <w:r w:rsidR="00017D3A" w:rsidRPr="00A1530D">
        <w:rPr>
          <w:rFonts w:ascii="Times New Roman" w:eastAsia="Times New Roman" w:hAnsi="Times New Roman"/>
          <w:sz w:val="24"/>
          <w:szCs w:val="24"/>
        </w:rPr>
        <w:noBreakHyphen/>
      </w:r>
      <w:r w:rsidRPr="00A1530D">
        <w:rPr>
          <w:rFonts w:ascii="Times New Roman" w:eastAsia="Times New Roman" w:hAnsi="Times New Roman"/>
          <w:sz w:val="24"/>
          <w:szCs w:val="24"/>
        </w:rPr>
        <w:t xml:space="preserve">2017-2604937; Paul </w:t>
      </w:r>
      <w:proofErr w:type="spellStart"/>
      <w:r w:rsidRPr="00A1530D">
        <w:rPr>
          <w:rFonts w:ascii="Times New Roman" w:eastAsia="Times New Roman" w:hAnsi="Times New Roman"/>
          <w:sz w:val="24"/>
          <w:szCs w:val="24"/>
        </w:rPr>
        <w:t>Walaski</w:t>
      </w:r>
      <w:proofErr w:type="spellEnd"/>
      <w:r w:rsidRPr="00A1530D">
        <w:rPr>
          <w:rFonts w:ascii="Times New Roman" w:eastAsia="Times New Roman" w:hAnsi="Times New Roman"/>
          <w:sz w:val="24"/>
          <w:szCs w:val="24"/>
        </w:rPr>
        <w:t xml:space="preserve"> v. PAWC, Docket No. C-2017-2607003; Gail Purdy v. PAWC, Docket No. C-2017-2607376; Ronald Russo v. PAWC, Docket No. C-2017-2607392; Stephen Schwarz v. PAWC, Docket No. C-2017-2607408; Barry </w:t>
      </w:r>
      <w:proofErr w:type="spellStart"/>
      <w:r w:rsidRPr="00A1530D">
        <w:rPr>
          <w:rFonts w:ascii="Times New Roman" w:eastAsia="Times New Roman" w:hAnsi="Times New Roman"/>
          <w:sz w:val="24"/>
          <w:szCs w:val="24"/>
        </w:rPr>
        <w:t>Fenicle</w:t>
      </w:r>
      <w:proofErr w:type="spellEnd"/>
      <w:r w:rsidRPr="00A1530D">
        <w:rPr>
          <w:rFonts w:ascii="Times New Roman" w:eastAsia="Times New Roman" w:hAnsi="Times New Roman"/>
          <w:sz w:val="24"/>
          <w:szCs w:val="24"/>
        </w:rPr>
        <w:t xml:space="preserve"> v. PAWC, Docket No. C-2017-2607439; Margaret O’Leary v. PAWC, Docket No. C-2017-2607455; Dolores Ferraro v. PAWC, Docket No. C-2017-2608009; Hofmann Industries Inc. v. PAWC, Docket No. C-2017-2608461; Nancy Bruce Harris v. PAWC, Docket No. C-2017-2608964; Raymond Saunders v. PAWC, Docket No. C-2017-2609614; Remedios </w:t>
      </w:r>
      <w:proofErr w:type="spellStart"/>
      <w:r w:rsidRPr="00A1530D">
        <w:rPr>
          <w:rFonts w:ascii="Times New Roman" w:eastAsia="Times New Roman" w:hAnsi="Times New Roman"/>
          <w:sz w:val="24"/>
          <w:szCs w:val="24"/>
        </w:rPr>
        <w:t>Leynes</w:t>
      </w:r>
      <w:proofErr w:type="spellEnd"/>
      <w:r w:rsidRPr="00A1530D">
        <w:rPr>
          <w:rFonts w:ascii="Times New Roman" w:eastAsia="Times New Roman" w:hAnsi="Times New Roman"/>
          <w:sz w:val="24"/>
          <w:szCs w:val="24"/>
        </w:rPr>
        <w:t xml:space="preserve"> v. PAWC, Docket No. C-2017-2609712; Alice Piper v. PAWC, Docket No. C-2017-2609820; Alfred </w:t>
      </w:r>
      <w:proofErr w:type="spellStart"/>
      <w:r w:rsidRPr="00A1530D">
        <w:rPr>
          <w:rFonts w:ascii="Times New Roman" w:eastAsia="Times New Roman" w:hAnsi="Times New Roman"/>
          <w:sz w:val="24"/>
          <w:szCs w:val="24"/>
        </w:rPr>
        <w:t>Kump</w:t>
      </w:r>
      <w:proofErr w:type="spellEnd"/>
      <w:r w:rsidRPr="00A1530D">
        <w:rPr>
          <w:rFonts w:ascii="Times New Roman" w:eastAsia="Times New Roman" w:hAnsi="Times New Roman"/>
          <w:sz w:val="24"/>
          <w:szCs w:val="24"/>
        </w:rPr>
        <w:t xml:space="preserve"> v. PAWC, Docket No. C-2017-2609834; Angel </w:t>
      </w:r>
      <w:proofErr w:type="spellStart"/>
      <w:r w:rsidRPr="00A1530D">
        <w:rPr>
          <w:rFonts w:ascii="Times New Roman" w:eastAsia="Times New Roman" w:hAnsi="Times New Roman"/>
          <w:sz w:val="24"/>
          <w:szCs w:val="24"/>
        </w:rPr>
        <w:t>Pardellas</w:t>
      </w:r>
      <w:proofErr w:type="spellEnd"/>
      <w:r w:rsidRPr="00A1530D">
        <w:rPr>
          <w:rFonts w:ascii="Times New Roman" w:eastAsia="Times New Roman" w:hAnsi="Times New Roman"/>
          <w:sz w:val="24"/>
          <w:szCs w:val="24"/>
        </w:rPr>
        <w:t xml:space="preserve"> v. PAWC, Docket No. C-2017-2610358; Philip </w:t>
      </w:r>
      <w:proofErr w:type="spellStart"/>
      <w:r w:rsidRPr="00A1530D">
        <w:rPr>
          <w:rFonts w:ascii="Times New Roman" w:eastAsia="Times New Roman" w:hAnsi="Times New Roman"/>
          <w:sz w:val="24"/>
          <w:szCs w:val="24"/>
        </w:rPr>
        <w:t>Codelka</w:t>
      </w:r>
      <w:proofErr w:type="spellEnd"/>
      <w:r w:rsidRPr="00A1530D">
        <w:rPr>
          <w:rFonts w:ascii="Times New Roman" w:eastAsia="Times New Roman" w:hAnsi="Times New Roman"/>
          <w:sz w:val="24"/>
          <w:szCs w:val="24"/>
        </w:rPr>
        <w:t xml:space="preserve"> v. PAWC, Docket No. C-2017-2610380; Ronald Serafin v. PAWC, Docket No. C-2017-2611289; Linda Waddington-Tully v. PAWC, Docket No. C-2017-2611329; David </w:t>
      </w:r>
      <w:proofErr w:type="spellStart"/>
      <w:r w:rsidRPr="00A1530D">
        <w:rPr>
          <w:rFonts w:ascii="Times New Roman" w:eastAsia="Times New Roman" w:hAnsi="Times New Roman"/>
          <w:sz w:val="24"/>
          <w:szCs w:val="24"/>
        </w:rPr>
        <w:t>Dulebohn</w:t>
      </w:r>
      <w:proofErr w:type="spellEnd"/>
      <w:r w:rsidRPr="00A1530D">
        <w:rPr>
          <w:rFonts w:ascii="Times New Roman" w:eastAsia="Times New Roman" w:hAnsi="Times New Roman"/>
          <w:sz w:val="24"/>
          <w:szCs w:val="24"/>
        </w:rPr>
        <w:t xml:space="preserve"> v. PAWC, Docket No. C-2017-2611485; Shannon Brown v. PAWC, Docket No. C-2017-2611572; Maria Salve v. PAWC, Docket No. C-2017-2611604; Michael Pope v. PAWC, Docket No. C-2017-2611968; James McLaughlin v. PAWC, Docket No. C-2017-2612710; Christopher </w:t>
      </w:r>
      <w:proofErr w:type="spellStart"/>
      <w:r w:rsidRPr="00A1530D">
        <w:rPr>
          <w:rFonts w:ascii="Times New Roman" w:eastAsia="Times New Roman" w:hAnsi="Times New Roman"/>
          <w:sz w:val="24"/>
          <w:szCs w:val="24"/>
        </w:rPr>
        <w:t>Visco</w:t>
      </w:r>
      <w:proofErr w:type="spellEnd"/>
      <w:r w:rsidRPr="00A1530D">
        <w:rPr>
          <w:rFonts w:ascii="Times New Roman" w:eastAsia="Times New Roman" w:hAnsi="Times New Roman"/>
          <w:sz w:val="24"/>
          <w:szCs w:val="24"/>
        </w:rPr>
        <w:t xml:space="preserve"> v. PAWC, </w:t>
      </w:r>
      <w:r w:rsidRPr="00A1530D">
        <w:rPr>
          <w:rFonts w:ascii="Times New Roman" w:eastAsia="Times New Roman" w:hAnsi="Times New Roman"/>
          <w:sz w:val="24"/>
          <w:szCs w:val="24"/>
        </w:rPr>
        <w:lastRenderedPageBreak/>
        <w:t>Docket No. C-2017-2612728; Gerald and Susan Roe v. PAWC, Docket No. C-2017-2615016; Devin Olsen v. PAWC, Docket No. C-2017-2617879; Homer Cote v. PAWC, Docket No. C</w:t>
      </w:r>
      <w:r w:rsidR="00017D3A" w:rsidRPr="00A1530D">
        <w:rPr>
          <w:rFonts w:ascii="Times New Roman" w:eastAsia="Times New Roman" w:hAnsi="Times New Roman"/>
          <w:sz w:val="24"/>
          <w:szCs w:val="24"/>
        </w:rPr>
        <w:noBreakHyphen/>
      </w:r>
      <w:r w:rsidRPr="00A1530D">
        <w:rPr>
          <w:rFonts w:ascii="Times New Roman" w:eastAsia="Times New Roman" w:hAnsi="Times New Roman"/>
          <w:sz w:val="24"/>
          <w:szCs w:val="24"/>
        </w:rPr>
        <w:t>2017-2615256; and Scott Whitcomb v. PAWC, Docket No. C-2017-2626474.</w:t>
      </w:r>
    </w:p>
    <w:p w:rsidR="00A1530D" w:rsidRPr="00A1530D" w:rsidRDefault="00A1530D" w:rsidP="00C014DF">
      <w:pPr>
        <w:spacing w:line="360" w:lineRule="auto"/>
        <w:ind w:firstLine="1440"/>
        <w:contextualSpacing/>
        <w:jc w:val="both"/>
        <w:rPr>
          <w:rFonts w:ascii="Times New Roman" w:eastAsia="Times New Roman" w:hAnsi="Times New Roman"/>
          <w:sz w:val="24"/>
          <w:szCs w:val="24"/>
        </w:rPr>
      </w:pP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r w:rsidRPr="00A1530D">
        <w:rPr>
          <w:rFonts w:ascii="Times New Roman" w:eastAsia="Times New Roman" w:hAnsi="Times New Roman"/>
          <w:sz w:val="24"/>
          <w:szCs w:val="24"/>
        </w:rPr>
        <w:t>5.</w:t>
      </w:r>
      <w:r w:rsidRPr="00A1530D">
        <w:rPr>
          <w:rFonts w:ascii="Times New Roman" w:eastAsia="Times New Roman" w:hAnsi="Times New Roman"/>
          <w:sz w:val="24"/>
          <w:szCs w:val="24"/>
        </w:rPr>
        <w:tab/>
        <w:t xml:space="preserve"> That the Complaint of Barry </w:t>
      </w:r>
      <w:proofErr w:type="spellStart"/>
      <w:r w:rsidRPr="00A1530D">
        <w:rPr>
          <w:rFonts w:ascii="Times New Roman" w:eastAsia="Times New Roman" w:hAnsi="Times New Roman"/>
          <w:sz w:val="24"/>
          <w:szCs w:val="24"/>
        </w:rPr>
        <w:t>Fenicle</w:t>
      </w:r>
      <w:proofErr w:type="spellEnd"/>
      <w:r w:rsidRPr="00A1530D">
        <w:rPr>
          <w:rFonts w:ascii="Times New Roman" w:eastAsia="Times New Roman" w:hAnsi="Times New Roman"/>
          <w:sz w:val="24"/>
          <w:szCs w:val="24"/>
        </w:rPr>
        <w:t xml:space="preserve"> v. PAWC, Docket No. C-2017-2607439, is dismissed.</w:t>
      </w:r>
      <w:r w:rsidRPr="00A1530D">
        <w:rPr>
          <w:rFonts w:ascii="Times New Roman" w:eastAsia="Times New Roman" w:hAnsi="Times New Roman"/>
          <w:sz w:val="24"/>
          <w:szCs w:val="24"/>
        </w:rPr>
        <w:tab/>
      </w: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r w:rsidRPr="00A1530D">
        <w:rPr>
          <w:rFonts w:ascii="Times New Roman" w:eastAsia="Times New Roman" w:hAnsi="Times New Roman"/>
          <w:sz w:val="24"/>
          <w:szCs w:val="24"/>
        </w:rPr>
        <w:t>6.</w:t>
      </w:r>
      <w:r w:rsidRPr="00A1530D">
        <w:rPr>
          <w:rFonts w:ascii="Times New Roman" w:eastAsia="Times New Roman" w:hAnsi="Times New Roman"/>
          <w:sz w:val="24"/>
          <w:szCs w:val="24"/>
        </w:rPr>
        <w:tab/>
        <w:t xml:space="preserve">That the following formal Complaints are deemed satisfied:  Office of Consumer Advocate, Docket No. C-2017-2603058, Office of Small Business Advocate, Docket No. C-2017-2603512. </w:t>
      </w:r>
    </w:p>
    <w:p w:rsidR="00C014DF" w:rsidRPr="00A1530D" w:rsidRDefault="00C014DF" w:rsidP="00C014DF">
      <w:pPr>
        <w:spacing w:line="360" w:lineRule="auto"/>
        <w:ind w:firstLine="1440"/>
        <w:contextualSpacing/>
        <w:jc w:val="both"/>
        <w:rPr>
          <w:rFonts w:ascii="Times New Roman" w:eastAsia="Times New Roman" w:hAnsi="Times New Roman"/>
          <w:sz w:val="24"/>
          <w:szCs w:val="24"/>
        </w:rPr>
      </w:pPr>
    </w:p>
    <w:p w:rsidR="00E965D1" w:rsidRPr="00A1530D" w:rsidRDefault="00C014DF" w:rsidP="00C014DF">
      <w:pPr>
        <w:spacing w:line="360" w:lineRule="auto"/>
        <w:ind w:firstLine="1440"/>
        <w:contextualSpacing/>
        <w:jc w:val="both"/>
        <w:rPr>
          <w:rFonts w:ascii="Times New Roman" w:hAnsi="Times New Roman"/>
          <w:spacing w:val="-3"/>
          <w:sz w:val="24"/>
          <w:szCs w:val="24"/>
        </w:rPr>
      </w:pPr>
      <w:r w:rsidRPr="00A1530D">
        <w:rPr>
          <w:rFonts w:ascii="Times New Roman" w:eastAsia="Times New Roman" w:hAnsi="Times New Roman"/>
          <w:sz w:val="24"/>
          <w:szCs w:val="24"/>
        </w:rPr>
        <w:t>7.</w:t>
      </w:r>
      <w:r w:rsidRPr="00A1530D">
        <w:rPr>
          <w:rFonts w:ascii="Times New Roman" w:eastAsia="Times New Roman" w:hAnsi="Times New Roman"/>
          <w:sz w:val="24"/>
          <w:szCs w:val="24"/>
        </w:rPr>
        <w:tab/>
        <w:t>That upon acceptance and approval by the Commission of the tariff supplement filed by Pennsylvania-American Water Company consistent with this Order, this proceeding shall be marked closed.</w:t>
      </w:r>
    </w:p>
    <w:p w:rsidR="0018257D" w:rsidRPr="00A1530D" w:rsidRDefault="0018257D" w:rsidP="0018257D">
      <w:pPr>
        <w:contextualSpacing/>
        <w:jc w:val="both"/>
        <w:rPr>
          <w:rFonts w:ascii="Times New Roman" w:hAnsi="Times New Roman"/>
          <w:spacing w:val="-3"/>
          <w:sz w:val="24"/>
          <w:szCs w:val="24"/>
        </w:rPr>
      </w:pPr>
    </w:p>
    <w:p w:rsidR="00017D3A" w:rsidRPr="00A1530D" w:rsidRDefault="00017D3A" w:rsidP="0018257D">
      <w:pPr>
        <w:contextualSpacing/>
        <w:jc w:val="both"/>
        <w:rPr>
          <w:rFonts w:ascii="Times New Roman" w:hAnsi="Times New Roman"/>
          <w:spacing w:val="-3"/>
          <w:sz w:val="24"/>
          <w:szCs w:val="24"/>
        </w:rPr>
      </w:pPr>
    </w:p>
    <w:p w:rsidR="00577603" w:rsidRPr="00A1530D" w:rsidRDefault="00864F82" w:rsidP="0094719D">
      <w:pPr>
        <w:spacing w:line="360" w:lineRule="auto"/>
        <w:jc w:val="both"/>
        <w:rPr>
          <w:rFonts w:ascii="Times New Roman" w:hAnsi="Times New Roman"/>
          <w:sz w:val="24"/>
          <w:szCs w:val="24"/>
        </w:rPr>
      </w:pPr>
      <w:r>
        <w:rPr>
          <w:noProof/>
        </w:rPr>
        <w:drawing>
          <wp:anchor distT="0" distB="0" distL="114300" distR="114300" simplePos="0" relativeHeight="251658240" behindDoc="1" locked="0" layoutInCell="1" allowOverlap="1" wp14:anchorId="757105CF" wp14:editId="0BF8CD44">
            <wp:simplePos x="0" y="0"/>
            <wp:positionH relativeFrom="column">
              <wp:posOffset>3147646</wp:posOffset>
            </wp:positionH>
            <wp:positionV relativeFrom="paragraph">
              <wp:posOffset>96715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577603" w:rsidRPr="00A1530D">
        <w:rPr>
          <w:rFonts w:ascii="Times New Roman" w:hAnsi="Times New Roman"/>
          <w:sz w:val="24"/>
          <w:szCs w:val="24"/>
        </w:rPr>
        <w:t>BY THE COMMISSION</w:t>
      </w:r>
    </w:p>
    <w:p w:rsidR="00577603" w:rsidRPr="00A1530D" w:rsidRDefault="00577603" w:rsidP="00577603">
      <w:pPr>
        <w:ind w:left="5040"/>
        <w:rPr>
          <w:rFonts w:ascii="Times New Roman" w:hAnsi="Times New Roman"/>
          <w:sz w:val="24"/>
          <w:szCs w:val="24"/>
        </w:rPr>
      </w:pPr>
    </w:p>
    <w:p w:rsidR="00577603" w:rsidRPr="00A1530D" w:rsidRDefault="00577603" w:rsidP="00577603">
      <w:pPr>
        <w:ind w:left="5040"/>
        <w:rPr>
          <w:rFonts w:ascii="Times New Roman" w:hAnsi="Times New Roman"/>
          <w:sz w:val="24"/>
          <w:szCs w:val="24"/>
        </w:rPr>
      </w:pPr>
    </w:p>
    <w:p w:rsidR="00876B81" w:rsidRPr="00A1530D" w:rsidRDefault="00876B81" w:rsidP="00577603">
      <w:pPr>
        <w:ind w:left="5040"/>
        <w:rPr>
          <w:rFonts w:ascii="Times New Roman" w:hAnsi="Times New Roman"/>
          <w:sz w:val="24"/>
          <w:szCs w:val="24"/>
        </w:rPr>
      </w:pPr>
    </w:p>
    <w:p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rsidR="006B2B82" w:rsidRPr="00A1530D" w:rsidRDefault="006B2B82" w:rsidP="00577603">
      <w:pPr>
        <w:rPr>
          <w:rFonts w:ascii="Times New Roman" w:hAnsi="Times New Roman"/>
          <w:sz w:val="24"/>
          <w:szCs w:val="24"/>
        </w:rPr>
      </w:pPr>
    </w:p>
    <w:p w:rsidR="0094719D" w:rsidRPr="00A1530D" w:rsidRDefault="0094719D" w:rsidP="00577603">
      <w:pPr>
        <w:rPr>
          <w:rFonts w:ascii="Times New Roman" w:hAnsi="Times New Roman"/>
          <w:sz w:val="24"/>
          <w:szCs w:val="24"/>
        </w:rPr>
      </w:pPr>
    </w:p>
    <w:p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rsidR="00577603" w:rsidRPr="00A1530D" w:rsidRDefault="00577603" w:rsidP="00577603">
      <w:pPr>
        <w:rPr>
          <w:rFonts w:ascii="Times New Roman" w:hAnsi="Times New Roman"/>
          <w:sz w:val="24"/>
          <w:szCs w:val="24"/>
        </w:rPr>
      </w:pPr>
    </w:p>
    <w:p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18257D" w:rsidRPr="00A1530D">
        <w:rPr>
          <w:rFonts w:ascii="Times New Roman" w:hAnsi="Times New Roman"/>
          <w:sz w:val="24"/>
          <w:szCs w:val="24"/>
        </w:rPr>
        <w:t>December 7, 2017</w:t>
      </w:r>
    </w:p>
    <w:p w:rsidR="00577603" w:rsidRPr="00A1530D" w:rsidRDefault="00577603" w:rsidP="00577603">
      <w:pPr>
        <w:rPr>
          <w:rFonts w:ascii="Times New Roman" w:hAnsi="Times New Roman"/>
          <w:sz w:val="24"/>
          <w:szCs w:val="24"/>
        </w:rPr>
      </w:pPr>
    </w:p>
    <w:p w:rsidR="00864F82" w:rsidRPr="00A1530D" w:rsidRDefault="00577603">
      <w:pPr>
        <w:rPr>
          <w:rFonts w:ascii="Times New Roman" w:hAnsi="Times New Roman"/>
          <w:sz w:val="24"/>
          <w:szCs w:val="24"/>
        </w:rPr>
      </w:pPr>
      <w:r w:rsidRPr="00A1530D">
        <w:rPr>
          <w:rFonts w:ascii="Times New Roman" w:hAnsi="Times New Roman"/>
          <w:sz w:val="24"/>
          <w:szCs w:val="24"/>
        </w:rPr>
        <w:t>ORDER ENTERED:</w:t>
      </w:r>
      <w:r w:rsidR="00864F82">
        <w:rPr>
          <w:rFonts w:ascii="Times New Roman" w:hAnsi="Times New Roman"/>
          <w:sz w:val="24"/>
          <w:szCs w:val="24"/>
        </w:rPr>
        <w:t xml:space="preserve"> December 7, 2017</w:t>
      </w:r>
    </w:p>
    <w:sectPr w:rsidR="00864F82" w:rsidRPr="00A1530D" w:rsidSect="00693D35">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A36" w:rsidRDefault="00093A36" w:rsidP="00577603">
      <w:r>
        <w:separator/>
      </w:r>
    </w:p>
  </w:endnote>
  <w:endnote w:type="continuationSeparator" w:id="0">
    <w:p w:rsidR="00093A36" w:rsidRDefault="00093A3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0D" w:rsidRDefault="00A153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67542"/>
      <w:docPartObj>
        <w:docPartGallery w:val="Page Numbers (Bottom of Page)"/>
        <w:docPartUnique/>
      </w:docPartObj>
    </w:sdtPr>
    <w:sdtEndPr>
      <w:rPr>
        <w:noProof/>
      </w:rPr>
    </w:sdtEndPr>
    <w:sdtContent>
      <w:p w:rsidR="00A1530D" w:rsidRDefault="00A1530D">
        <w:pPr>
          <w:pStyle w:val="Footer"/>
          <w:jc w:val="center"/>
        </w:pPr>
        <w:r w:rsidRPr="00A1530D">
          <w:rPr>
            <w:rFonts w:ascii="Times New Roman" w:hAnsi="Times New Roman"/>
            <w:sz w:val="20"/>
            <w:szCs w:val="20"/>
          </w:rPr>
          <w:fldChar w:fldCharType="begin"/>
        </w:r>
        <w:r w:rsidRPr="00A1530D">
          <w:rPr>
            <w:rFonts w:ascii="Times New Roman" w:hAnsi="Times New Roman"/>
            <w:sz w:val="20"/>
            <w:szCs w:val="20"/>
          </w:rPr>
          <w:instrText xml:space="preserve"> PAGE   \* MERGEFORMAT </w:instrText>
        </w:r>
        <w:r w:rsidRPr="00A1530D">
          <w:rPr>
            <w:rFonts w:ascii="Times New Roman" w:hAnsi="Times New Roman"/>
            <w:sz w:val="20"/>
            <w:szCs w:val="20"/>
          </w:rPr>
          <w:fldChar w:fldCharType="separate"/>
        </w:r>
        <w:r w:rsidR="00864F82">
          <w:rPr>
            <w:rFonts w:ascii="Times New Roman" w:hAnsi="Times New Roman"/>
            <w:noProof/>
            <w:sz w:val="20"/>
            <w:szCs w:val="20"/>
          </w:rPr>
          <w:t>4</w:t>
        </w:r>
        <w:r w:rsidRPr="00A1530D">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A36" w:rsidRDefault="00093A36" w:rsidP="00577603">
      <w:r>
        <w:separator/>
      </w:r>
    </w:p>
  </w:footnote>
  <w:footnote w:type="continuationSeparator" w:id="0">
    <w:p w:rsidR="00093A36" w:rsidRDefault="00093A36"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03"/>
    <w:rsid w:val="0000007A"/>
    <w:rsid w:val="00006720"/>
    <w:rsid w:val="00007BA3"/>
    <w:rsid w:val="00017D3A"/>
    <w:rsid w:val="000273F0"/>
    <w:rsid w:val="00040018"/>
    <w:rsid w:val="00052E3E"/>
    <w:rsid w:val="000844A5"/>
    <w:rsid w:val="00085D71"/>
    <w:rsid w:val="00093A36"/>
    <w:rsid w:val="000944C1"/>
    <w:rsid w:val="000A179A"/>
    <w:rsid w:val="000A63CB"/>
    <w:rsid w:val="000C14A2"/>
    <w:rsid w:val="000C3643"/>
    <w:rsid w:val="000C6988"/>
    <w:rsid w:val="000D4CC8"/>
    <w:rsid w:val="000D5F69"/>
    <w:rsid w:val="001013CF"/>
    <w:rsid w:val="00115803"/>
    <w:rsid w:val="00125F74"/>
    <w:rsid w:val="00134222"/>
    <w:rsid w:val="00143DCF"/>
    <w:rsid w:val="00167B29"/>
    <w:rsid w:val="0018257D"/>
    <w:rsid w:val="001A7A94"/>
    <w:rsid w:val="001D4E5B"/>
    <w:rsid w:val="001D5649"/>
    <w:rsid w:val="001D654E"/>
    <w:rsid w:val="001D7592"/>
    <w:rsid w:val="001F6775"/>
    <w:rsid w:val="00227917"/>
    <w:rsid w:val="00246581"/>
    <w:rsid w:val="00253A7E"/>
    <w:rsid w:val="00253F1B"/>
    <w:rsid w:val="00274749"/>
    <w:rsid w:val="00277876"/>
    <w:rsid w:val="00287DA4"/>
    <w:rsid w:val="0029123A"/>
    <w:rsid w:val="00292B26"/>
    <w:rsid w:val="002A4D09"/>
    <w:rsid w:val="002B0A6D"/>
    <w:rsid w:val="002B1C7D"/>
    <w:rsid w:val="002B55B0"/>
    <w:rsid w:val="002C691F"/>
    <w:rsid w:val="002F32B8"/>
    <w:rsid w:val="003051A8"/>
    <w:rsid w:val="00305EAC"/>
    <w:rsid w:val="0031226C"/>
    <w:rsid w:val="003157A2"/>
    <w:rsid w:val="003308DC"/>
    <w:rsid w:val="003331C8"/>
    <w:rsid w:val="00333862"/>
    <w:rsid w:val="003365BA"/>
    <w:rsid w:val="003410FE"/>
    <w:rsid w:val="0035079A"/>
    <w:rsid w:val="00372617"/>
    <w:rsid w:val="00377BA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91BAF"/>
    <w:rsid w:val="00495A06"/>
    <w:rsid w:val="004A4684"/>
    <w:rsid w:val="004B2AB3"/>
    <w:rsid w:val="004C5399"/>
    <w:rsid w:val="004D1BC3"/>
    <w:rsid w:val="004E445E"/>
    <w:rsid w:val="00513883"/>
    <w:rsid w:val="0053164C"/>
    <w:rsid w:val="00533816"/>
    <w:rsid w:val="00534A0E"/>
    <w:rsid w:val="00536AD8"/>
    <w:rsid w:val="00536E3F"/>
    <w:rsid w:val="0054758E"/>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93D35"/>
    <w:rsid w:val="006A62FB"/>
    <w:rsid w:val="006B2B82"/>
    <w:rsid w:val="006D5B2B"/>
    <w:rsid w:val="006E3DEA"/>
    <w:rsid w:val="006F3F31"/>
    <w:rsid w:val="007061E7"/>
    <w:rsid w:val="00744935"/>
    <w:rsid w:val="0074619B"/>
    <w:rsid w:val="00746A95"/>
    <w:rsid w:val="007672AE"/>
    <w:rsid w:val="007A0A01"/>
    <w:rsid w:val="007A4000"/>
    <w:rsid w:val="007A44A6"/>
    <w:rsid w:val="007A738F"/>
    <w:rsid w:val="007C2265"/>
    <w:rsid w:val="007C7618"/>
    <w:rsid w:val="007D692A"/>
    <w:rsid w:val="007E3C9C"/>
    <w:rsid w:val="00800BED"/>
    <w:rsid w:val="008148F1"/>
    <w:rsid w:val="008312BE"/>
    <w:rsid w:val="0085572D"/>
    <w:rsid w:val="00864F82"/>
    <w:rsid w:val="00871EEB"/>
    <w:rsid w:val="00876B81"/>
    <w:rsid w:val="00885CBF"/>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0F87"/>
    <w:rsid w:val="0096560D"/>
    <w:rsid w:val="00966A62"/>
    <w:rsid w:val="009714D3"/>
    <w:rsid w:val="00991F61"/>
    <w:rsid w:val="009A62B3"/>
    <w:rsid w:val="009B272B"/>
    <w:rsid w:val="009C6EDE"/>
    <w:rsid w:val="009E33FD"/>
    <w:rsid w:val="009E7057"/>
    <w:rsid w:val="009F23FA"/>
    <w:rsid w:val="00A118DC"/>
    <w:rsid w:val="00A14B56"/>
    <w:rsid w:val="00A1530D"/>
    <w:rsid w:val="00A15432"/>
    <w:rsid w:val="00A21079"/>
    <w:rsid w:val="00A3486C"/>
    <w:rsid w:val="00A529F4"/>
    <w:rsid w:val="00A7354A"/>
    <w:rsid w:val="00A770A9"/>
    <w:rsid w:val="00AA1373"/>
    <w:rsid w:val="00AC0834"/>
    <w:rsid w:val="00AC132D"/>
    <w:rsid w:val="00AC3136"/>
    <w:rsid w:val="00AC3230"/>
    <w:rsid w:val="00AC3AFC"/>
    <w:rsid w:val="00AD6CC9"/>
    <w:rsid w:val="00B05A2D"/>
    <w:rsid w:val="00B21F40"/>
    <w:rsid w:val="00B4119A"/>
    <w:rsid w:val="00B4392F"/>
    <w:rsid w:val="00B65524"/>
    <w:rsid w:val="00B71993"/>
    <w:rsid w:val="00B951B5"/>
    <w:rsid w:val="00BA307A"/>
    <w:rsid w:val="00BA46C8"/>
    <w:rsid w:val="00BB2619"/>
    <w:rsid w:val="00BB6128"/>
    <w:rsid w:val="00BC29F8"/>
    <w:rsid w:val="00BD38B5"/>
    <w:rsid w:val="00BD4A29"/>
    <w:rsid w:val="00BE3AA4"/>
    <w:rsid w:val="00BF3B18"/>
    <w:rsid w:val="00C014DF"/>
    <w:rsid w:val="00C019A7"/>
    <w:rsid w:val="00C04D76"/>
    <w:rsid w:val="00C11F28"/>
    <w:rsid w:val="00C1282F"/>
    <w:rsid w:val="00C4283F"/>
    <w:rsid w:val="00C547DA"/>
    <w:rsid w:val="00C71175"/>
    <w:rsid w:val="00C95A82"/>
    <w:rsid w:val="00CA6486"/>
    <w:rsid w:val="00CA6929"/>
    <w:rsid w:val="00CA79C7"/>
    <w:rsid w:val="00CB52DB"/>
    <w:rsid w:val="00CC0069"/>
    <w:rsid w:val="00CC2B3F"/>
    <w:rsid w:val="00CD2CD8"/>
    <w:rsid w:val="00CD3435"/>
    <w:rsid w:val="00CE494A"/>
    <w:rsid w:val="00CF786A"/>
    <w:rsid w:val="00CF7960"/>
    <w:rsid w:val="00D04B98"/>
    <w:rsid w:val="00D06F19"/>
    <w:rsid w:val="00D20889"/>
    <w:rsid w:val="00D524F7"/>
    <w:rsid w:val="00D63366"/>
    <w:rsid w:val="00D96CF9"/>
    <w:rsid w:val="00DA2F02"/>
    <w:rsid w:val="00DB10D3"/>
    <w:rsid w:val="00DE6DE4"/>
    <w:rsid w:val="00E06370"/>
    <w:rsid w:val="00E17242"/>
    <w:rsid w:val="00E2017D"/>
    <w:rsid w:val="00E53903"/>
    <w:rsid w:val="00E53B8C"/>
    <w:rsid w:val="00E56536"/>
    <w:rsid w:val="00E5783A"/>
    <w:rsid w:val="00E850D3"/>
    <w:rsid w:val="00E90854"/>
    <w:rsid w:val="00E965D1"/>
    <w:rsid w:val="00E974A2"/>
    <w:rsid w:val="00EA6E89"/>
    <w:rsid w:val="00EC515D"/>
    <w:rsid w:val="00F022E2"/>
    <w:rsid w:val="00F03384"/>
    <w:rsid w:val="00F24F76"/>
    <w:rsid w:val="00F37419"/>
    <w:rsid w:val="00F5543B"/>
    <w:rsid w:val="00F6326F"/>
    <w:rsid w:val="00F73B1B"/>
    <w:rsid w:val="00F757F6"/>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92054"/>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EFA400-112D-43C8-885E-769F8DAA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2017-11-28T14:15:00Z</cp:lastPrinted>
  <dcterms:created xsi:type="dcterms:W3CDTF">2017-11-28T13:48:00Z</dcterms:created>
  <dcterms:modified xsi:type="dcterms:W3CDTF">2017-12-07T13:30:00Z</dcterms:modified>
</cp:coreProperties>
</file>