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Pr="00766198" w:rsidRDefault="00C458F2" w:rsidP="006F7B8B">
      <w:pPr>
        <w:pStyle w:val="Heading5"/>
        <w:spacing w:before="0" w:after="0"/>
        <w:ind w:right="-36"/>
        <w:jc w:val="center"/>
        <w:rPr>
          <w:b w:val="0"/>
          <w:i w:val="0"/>
          <w:sz w:val="24"/>
          <w:szCs w:val="24"/>
        </w:rPr>
      </w:pPr>
      <w:r>
        <w:rPr>
          <w:b w:val="0"/>
          <w:i w:val="0"/>
          <w:sz w:val="24"/>
          <w:szCs w:val="24"/>
        </w:rPr>
        <w:t>December 13, 2017</w:t>
      </w:r>
      <w:r w:rsidR="00057A3B" w:rsidRPr="00766198">
        <w:rPr>
          <w:b w:val="0"/>
          <w:i w:val="0"/>
          <w:sz w:val="24"/>
          <w:szCs w:val="24"/>
        </w:rPr>
        <w:t xml:space="preserve"> </w:t>
      </w:r>
    </w:p>
    <w:p w:rsidR="005A598B" w:rsidRPr="005A598B" w:rsidRDefault="005A598B" w:rsidP="005A598B">
      <w:pPr>
        <w:pStyle w:val="Heading5"/>
        <w:spacing w:before="0" w:after="0"/>
        <w:ind w:left="7920" w:right="54" w:hanging="720"/>
        <w:jc w:val="right"/>
        <w:rPr>
          <w:i w:val="0"/>
          <w:sz w:val="24"/>
          <w:szCs w:val="24"/>
        </w:rPr>
      </w:pPr>
      <w:r w:rsidRPr="005A598B">
        <w:rPr>
          <w:i w:val="0"/>
          <w:sz w:val="24"/>
          <w:szCs w:val="24"/>
        </w:rPr>
        <w:t>A-6418775</w:t>
      </w:r>
    </w:p>
    <w:p w:rsidR="005A598B" w:rsidRPr="005A598B" w:rsidRDefault="005A598B" w:rsidP="005A598B">
      <w:pPr>
        <w:pStyle w:val="Heading5"/>
        <w:spacing w:before="0" w:after="0"/>
        <w:ind w:left="7920" w:right="54" w:hanging="720"/>
        <w:jc w:val="right"/>
        <w:rPr>
          <w:i w:val="0"/>
          <w:sz w:val="24"/>
          <w:szCs w:val="24"/>
        </w:rPr>
      </w:pPr>
      <w:r w:rsidRPr="005A598B">
        <w:rPr>
          <w:i w:val="0"/>
          <w:sz w:val="24"/>
          <w:szCs w:val="24"/>
        </w:rPr>
        <w:t>A-2016-2544790</w:t>
      </w:r>
    </w:p>
    <w:p w:rsidR="005A598B" w:rsidRPr="005A598B" w:rsidRDefault="005A598B" w:rsidP="005A598B">
      <w:pPr>
        <w:rPr>
          <w:sz w:val="24"/>
          <w:szCs w:val="24"/>
        </w:rPr>
      </w:pPr>
    </w:p>
    <w:p w:rsidR="005A598B" w:rsidRPr="005A598B" w:rsidRDefault="005A598B" w:rsidP="005A598B">
      <w:pPr>
        <w:rPr>
          <w:sz w:val="24"/>
          <w:szCs w:val="24"/>
        </w:rPr>
      </w:pPr>
    </w:p>
    <w:p w:rsidR="005A598B" w:rsidRPr="005A598B" w:rsidRDefault="005A598B" w:rsidP="005A598B">
      <w:pPr>
        <w:pStyle w:val="HTMLPreformatted"/>
        <w:rPr>
          <w:rFonts w:ascii="Times New Roman" w:hAnsi="Times New Roman" w:cs="Times New Roman"/>
          <w:b/>
          <w:sz w:val="24"/>
          <w:szCs w:val="24"/>
        </w:rPr>
      </w:pPr>
    </w:p>
    <w:p w:rsidR="005A598B" w:rsidRPr="005A598B" w:rsidRDefault="005A598B" w:rsidP="005A598B">
      <w:pPr>
        <w:pStyle w:val="HTMLPreformatted"/>
        <w:rPr>
          <w:rFonts w:ascii="Times New Roman" w:hAnsi="Times New Roman" w:cs="Times New Roman"/>
          <w:b/>
          <w:sz w:val="24"/>
          <w:szCs w:val="24"/>
        </w:rPr>
      </w:pPr>
      <w:r w:rsidRPr="005A598B">
        <w:rPr>
          <w:rFonts w:ascii="Times New Roman" w:hAnsi="Times New Roman" w:cs="Times New Roman"/>
          <w:b/>
          <w:sz w:val="24"/>
          <w:szCs w:val="24"/>
        </w:rPr>
        <w:t>DEBORAH L ROSCIOLI</w:t>
      </w:r>
    </w:p>
    <w:p w:rsidR="005A598B" w:rsidRPr="005A598B" w:rsidRDefault="005A598B" w:rsidP="005A598B">
      <w:pPr>
        <w:pStyle w:val="HTMLPreformatted"/>
        <w:rPr>
          <w:rFonts w:ascii="Times New Roman" w:hAnsi="Times New Roman" w:cs="Times New Roman"/>
          <w:b/>
          <w:sz w:val="24"/>
          <w:szCs w:val="24"/>
        </w:rPr>
      </w:pPr>
      <w:r w:rsidRPr="005A598B">
        <w:rPr>
          <w:rFonts w:ascii="Times New Roman" w:hAnsi="Times New Roman" w:cs="Times New Roman"/>
          <w:b/>
          <w:sz w:val="24"/>
          <w:szCs w:val="24"/>
        </w:rPr>
        <w:t>700 E GARDEN GATE DR</w:t>
      </w:r>
    </w:p>
    <w:p w:rsidR="005A598B" w:rsidRPr="005A598B" w:rsidRDefault="005A598B" w:rsidP="005A598B">
      <w:pPr>
        <w:pStyle w:val="HTMLPreformatted"/>
        <w:rPr>
          <w:rFonts w:ascii="Times New Roman" w:hAnsi="Times New Roman" w:cs="Times New Roman"/>
          <w:b/>
          <w:sz w:val="24"/>
          <w:szCs w:val="24"/>
        </w:rPr>
      </w:pPr>
      <w:r w:rsidRPr="005A598B">
        <w:rPr>
          <w:rFonts w:ascii="Times New Roman" w:hAnsi="Times New Roman" w:cs="Times New Roman"/>
          <w:b/>
          <w:sz w:val="24"/>
          <w:szCs w:val="24"/>
        </w:rPr>
        <w:t>SUITE 101</w:t>
      </w:r>
    </w:p>
    <w:p w:rsidR="005A598B" w:rsidRPr="005A598B" w:rsidRDefault="005A598B" w:rsidP="005A598B">
      <w:pPr>
        <w:pStyle w:val="HTMLPreformatted"/>
        <w:rPr>
          <w:rFonts w:ascii="Times New Roman" w:hAnsi="Times New Roman" w:cs="Times New Roman"/>
          <w:b/>
          <w:sz w:val="24"/>
          <w:szCs w:val="24"/>
        </w:rPr>
      </w:pPr>
      <w:r w:rsidRPr="005A598B">
        <w:rPr>
          <w:rFonts w:ascii="Times New Roman" w:hAnsi="Times New Roman" w:cs="Times New Roman"/>
          <w:b/>
          <w:sz w:val="24"/>
          <w:szCs w:val="24"/>
        </w:rPr>
        <w:t>MT LAUREL NJ 08054</w:t>
      </w:r>
    </w:p>
    <w:p w:rsidR="005A598B" w:rsidRPr="005A598B" w:rsidRDefault="005A598B" w:rsidP="005A598B">
      <w:pPr>
        <w:pStyle w:val="HTMLPreformatted"/>
        <w:rPr>
          <w:rFonts w:ascii="Times New Roman" w:hAnsi="Times New Roman" w:cs="Times New Roman"/>
          <w:b/>
          <w:sz w:val="24"/>
          <w:szCs w:val="24"/>
        </w:rPr>
      </w:pPr>
    </w:p>
    <w:p w:rsidR="005A598B" w:rsidRPr="005A598B" w:rsidRDefault="005A598B" w:rsidP="005A598B">
      <w:pPr>
        <w:pStyle w:val="HTMLPreformatted"/>
        <w:rPr>
          <w:rFonts w:ascii="Times New Roman" w:hAnsi="Times New Roman" w:cs="Times New Roman"/>
          <w:b/>
          <w:sz w:val="24"/>
          <w:szCs w:val="24"/>
        </w:rPr>
      </w:pPr>
    </w:p>
    <w:p w:rsidR="00C24D42" w:rsidRPr="005A598B" w:rsidRDefault="005A598B" w:rsidP="005A598B">
      <w:pPr>
        <w:autoSpaceDE w:val="0"/>
        <w:autoSpaceDN w:val="0"/>
        <w:adjustRightInd w:val="0"/>
        <w:ind w:left="1170" w:right="864" w:hanging="450"/>
        <w:rPr>
          <w:bCs/>
          <w:color w:val="000000"/>
          <w:sz w:val="24"/>
          <w:szCs w:val="24"/>
        </w:rPr>
      </w:pPr>
      <w:r w:rsidRPr="005A598B">
        <w:rPr>
          <w:b/>
          <w:i/>
          <w:sz w:val="24"/>
          <w:szCs w:val="24"/>
        </w:rPr>
        <w:t>Re:   Application of B &amp; M Limousine Services, Inc., 6 Allegheny Ave., Cuddy, Allegheny County, PA 15031 (412-352-7996)</w:t>
      </w:r>
    </w:p>
    <w:p w:rsidR="00A47120" w:rsidRPr="005A598B" w:rsidRDefault="00A47120" w:rsidP="0063405D">
      <w:pPr>
        <w:tabs>
          <w:tab w:val="left" w:pos="-6750"/>
        </w:tabs>
        <w:suppressAutoHyphens/>
        <w:ind w:left="1980" w:right="1224" w:hanging="540"/>
        <w:rPr>
          <w:sz w:val="24"/>
          <w:szCs w:val="24"/>
        </w:rPr>
      </w:pPr>
    </w:p>
    <w:p w:rsidR="00086718" w:rsidRPr="005A598B" w:rsidRDefault="00086718" w:rsidP="00B85D53">
      <w:pPr>
        <w:tabs>
          <w:tab w:val="left" w:pos="-720"/>
        </w:tabs>
        <w:suppressAutoHyphens/>
        <w:ind w:left="720" w:hanging="720"/>
        <w:rPr>
          <w:sz w:val="24"/>
          <w:szCs w:val="24"/>
        </w:rPr>
      </w:pPr>
    </w:p>
    <w:p w:rsidR="00813BE6" w:rsidRPr="005A598B" w:rsidRDefault="005A598B" w:rsidP="00813BE6">
      <w:pPr>
        <w:tabs>
          <w:tab w:val="left" w:pos="-720"/>
        </w:tabs>
        <w:suppressAutoHyphens/>
        <w:jc w:val="both"/>
        <w:rPr>
          <w:spacing w:val="-3"/>
          <w:sz w:val="24"/>
          <w:szCs w:val="24"/>
        </w:rPr>
      </w:pPr>
      <w:r w:rsidRPr="005A598B">
        <w:rPr>
          <w:spacing w:val="-3"/>
          <w:sz w:val="24"/>
          <w:szCs w:val="24"/>
        </w:rPr>
        <w:t>Attorney Roscioli</w:t>
      </w:r>
      <w:r w:rsidR="00813BE6" w:rsidRPr="005A598B">
        <w:rPr>
          <w:spacing w:val="-3"/>
          <w:sz w:val="24"/>
          <w:szCs w:val="24"/>
        </w:rPr>
        <w:t>:</w:t>
      </w:r>
    </w:p>
    <w:p w:rsidR="00813BE6" w:rsidRPr="005A598B" w:rsidRDefault="00813BE6" w:rsidP="00813BE6">
      <w:pPr>
        <w:tabs>
          <w:tab w:val="left" w:pos="-720"/>
        </w:tabs>
        <w:suppressAutoHyphens/>
        <w:jc w:val="both"/>
        <w:rPr>
          <w:spacing w:val="-3"/>
          <w:sz w:val="24"/>
          <w:szCs w:val="24"/>
        </w:rPr>
      </w:pPr>
    </w:p>
    <w:p w:rsidR="00057A3B" w:rsidRPr="005A598B" w:rsidRDefault="00813BE6" w:rsidP="00057A3B">
      <w:pPr>
        <w:rPr>
          <w:sz w:val="24"/>
          <w:szCs w:val="24"/>
        </w:rPr>
      </w:pPr>
      <w:r w:rsidRPr="005A598B">
        <w:rPr>
          <w:spacing w:val="-3"/>
          <w:sz w:val="24"/>
          <w:szCs w:val="24"/>
        </w:rPr>
        <w:tab/>
      </w:r>
      <w:r w:rsidRPr="005A598B">
        <w:rPr>
          <w:spacing w:val="-3"/>
          <w:sz w:val="24"/>
          <w:szCs w:val="24"/>
        </w:rPr>
        <w:tab/>
      </w:r>
      <w:r w:rsidR="00057A3B" w:rsidRPr="005A598B">
        <w:rPr>
          <w:sz w:val="24"/>
          <w:szCs w:val="24"/>
        </w:rPr>
        <w:t xml:space="preserve">By Secretarial Letter dated </w:t>
      </w:r>
      <w:r w:rsidR="005A598B" w:rsidRPr="005A598B">
        <w:rPr>
          <w:sz w:val="24"/>
          <w:szCs w:val="24"/>
        </w:rPr>
        <w:t>December 22</w:t>
      </w:r>
      <w:r w:rsidR="00085DE9" w:rsidRPr="005A598B">
        <w:rPr>
          <w:sz w:val="24"/>
          <w:szCs w:val="24"/>
        </w:rPr>
        <w:t>, 201</w:t>
      </w:r>
      <w:r w:rsidR="005A598B" w:rsidRPr="005A598B">
        <w:rPr>
          <w:sz w:val="24"/>
          <w:szCs w:val="24"/>
        </w:rPr>
        <w:t>6</w:t>
      </w:r>
      <w:r w:rsidR="00057A3B" w:rsidRPr="005A598B">
        <w:rPr>
          <w:sz w:val="24"/>
          <w:szCs w:val="24"/>
        </w:rPr>
        <w:t xml:space="preserve">, the Commission dismissed the application of </w:t>
      </w:r>
      <w:r w:rsidR="005A598B" w:rsidRPr="005A598B">
        <w:rPr>
          <w:b/>
          <w:sz w:val="24"/>
          <w:szCs w:val="24"/>
        </w:rPr>
        <w:t>B &amp; M Limousine Services, Inc.</w:t>
      </w:r>
      <w:r w:rsidR="00B85D53" w:rsidRPr="005A598B">
        <w:rPr>
          <w:sz w:val="24"/>
          <w:szCs w:val="24"/>
        </w:rPr>
        <w:t xml:space="preserve"> </w:t>
      </w:r>
      <w:r w:rsidR="00057A3B" w:rsidRPr="005A598B">
        <w:rPr>
          <w:sz w:val="24"/>
          <w:szCs w:val="24"/>
        </w:rPr>
        <w:t>at Case Docket No. A-201</w:t>
      </w:r>
      <w:r w:rsidR="005A598B">
        <w:rPr>
          <w:sz w:val="24"/>
          <w:szCs w:val="24"/>
        </w:rPr>
        <w:t>6</w:t>
      </w:r>
      <w:r w:rsidR="00057A3B" w:rsidRPr="005A598B">
        <w:rPr>
          <w:sz w:val="24"/>
          <w:szCs w:val="24"/>
        </w:rPr>
        <w:t>-</w:t>
      </w:r>
      <w:r w:rsidR="00672740" w:rsidRPr="005A598B">
        <w:rPr>
          <w:sz w:val="24"/>
          <w:szCs w:val="24"/>
        </w:rPr>
        <w:t>2</w:t>
      </w:r>
      <w:r w:rsidR="00602E6D" w:rsidRPr="005A598B">
        <w:rPr>
          <w:sz w:val="24"/>
          <w:szCs w:val="24"/>
        </w:rPr>
        <w:t>5</w:t>
      </w:r>
      <w:r w:rsidR="005A598B">
        <w:rPr>
          <w:sz w:val="24"/>
          <w:szCs w:val="24"/>
        </w:rPr>
        <w:t>44790</w:t>
      </w:r>
      <w:r w:rsidR="00057A3B" w:rsidRPr="005A598B">
        <w:rPr>
          <w:sz w:val="24"/>
          <w:szCs w:val="24"/>
        </w:rPr>
        <w:t xml:space="preserve">, for failure to </w:t>
      </w:r>
      <w:r w:rsidR="00563C02" w:rsidRPr="005A598B">
        <w:rPr>
          <w:sz w:val="24"/>
          <w:szCs w:val="24"/>
        </w:rPr>
        <w:t>provide evidence of bodily injury property damage liability insurance</w:t>
      </w:r>
      <w:r w:rsidR="00A47120" w:rsidRPr="005A598B">
        <w:rPr>
          <w:sz w:val="24"/>
          <w:szCs w:val="24"/>
        </w:rPr>
        <w:t xml:space="preserve">. </w:t>
      </w:r>
    </w:p>
    <w:p w:rsidR="00057A3B" w:rsidRPr="00766198" w:rsidRDefault="00057A3B" w:rsidP="00057A3B">
      <w:pPr>
        <w:rPr>
          <w:sz w:val="24"/>
          <w:szCs w:val="24"/>
        </w:rPr>
      </w:pPr>
      <w:r w:rsidRPr="00766198">
        <w:rPr>
          <w:sz w:val="24"/>
          <w:szCs w:val="24"/>
        </w:rPr>
        <w:tab/>
      </w:r>
      <w:r w:rsidRPr="00766198">
        <w:rPr>
          <w:sz w:val="24"/>
          <w:szCs w:val="24"/>
        </w:rPr>
        <w:tab/>
      </w:r>
    </w:p>
    <w:p w:rsidR="00057A3B" w:rsidRPr="00766198" w:rsidRDefault="00057A3B" w:rsidP="00057A3B">
      <w:pPr>
        <w:rPr>
          <w:sz w:val="24"/>
          <w:szCs w:val="24"/>
        </w:rPr>
      </w:pPr>
      <w:r w:rsidRPr="00766198">
        <w:rPr>
          <w:sz w:val="24"/>
          <w:szCs w:val="24"/>
        </w:rPr>
        <w:t>           </w:t>
      </w:r>
      <w:r w:rsidRPr="00766198">
        <w:rPr>
          <w:sz w:val="24"/>
          <w:szCs w:val="24"/>
        </w:rPr>
        <w:tab/>
      </w:r>
      <w:r w:rsidRPr="00766198">
        <w:rPr>
          <w:sz w:val="24"/>
          <w:szCs w:val="24"/>
        </w:rPr>
        <w:tab/>
        <w:t>This Commission has the power to rescind a Secretarial letter in light of newly discovered evidence or a change of circumstances which justify reconsideration.  It ha</w:t>
      </w:r>
      <w:r w:rsidR="00A47120" w:rsidRPr="00766198">
        <w:rPr>
          <w:sz w:val="24"/>
          <w:szCs w:val="24"/>
        </w:rPr>
        <w:t xml:space="preserve">s come to our attention that </w:t>
      </w:r>
      <w:r w:rsidR="00563C02">
        <w:rPr>
          <w:sz w:val="24"/>
          <w:szCs w:val="24"/>
        </w:rPr>
        <w:t xml:space="preserve">the insurance </w:t>
      </w:r>
      <w:r w:rsidR="00F13DDF">
        <w:rPr>
          <w:sz w:val="24"/>
          <w:szCs w:val="24"/>
        </w:rPr>
        <w:t>carrier</w:t>
      </w:r>
      <w:r w:rsidR="00563C02">
        <w:rPr>
          <w:sz w:val="24"/>
          <w:szCs w:val="24"/>
        </w:rPr>
        <w:t xml:space="preserve"> was at fault.</w:t>
      </w:r>
      <w:r w:rsidR="00672740" w:rsidRPr="00766198">
        <w:rPr>
          <w:sz w:val="24"/>
          <w:szCs w:val="24"/>
        </w:rPr>
        <w:t xml:space="preserve">  </w:t>
      </w:r>
      <w:r w:rsidRPr="00766198">
        <w:rPr>
          <w:sz w:val="24"/>
          <w:szCs w:val="24"/>
        </w:rPr>
        <w:t xml:space="preserve">Therefore, the </w:t>
      </w:r>
      <w:r w:rsidR="005A598B">
        <w:rPr>
          <w:sz w:val="24"/>
          <w:szCs w:val="24"/>
        </w:rPr>
        <w:t>December 22, 2016</w:t>
      </w:r>
      <w:r w:rsidR="00766198">
        <w:rPr>
          <w:sz w:val="24"/>
          <w:szCs w:val="24"/>
        </w:rPr>
        <w:t xml:space="preserve"> dismissal </w:t>
      </w:r>
      <w:r w:rsidRPr="00766198">
        <w:rPr>
          <w:sz w:val="24"/>
          <w:szCs w:val="24"/>
        </w:rPr>
        <w:t xml:space="preserve">of the application is hereby rescinded.  </w:t>
      </w:r>
    </w:p>
    <w:p w:rsidR="00057A3B" w:rsidRPr="00766198" w:rsidRDefault="00057A3B" w:rsidP="00057A3B">
      <w:pPr>
        <w:rPr>
          <w:sz w:val="24"/>
          <w:szCs w:val="24"/>
        </w:rPr>
      </w:pPr>
    </w:p>
    <w:p w:rsidR="00B85D53" w:rsidRPr="00766198" w:rsidRDefault="00B85D53" w:rsidP="00B85D53">
      <w:pPr>
        <w:tabs>
          <w:tab w:val="left" w:pos="-720"/>
        </w:tabs>
        <w:suppressAutoHyphens/>
        <w:rPr>
          <w:sz w:val="24"/>
          <w:szCs w:val="24"/>
        </w:rPr>
      </w:pPr>
      <w:r w:rsidRPr="00766198">
        <w:rPr>
          <w:sz w:val="24"/>
          <w:szCs w:val="24"/>
        </w:rPr>
        <w:tab/>
      </w:r>
      <w:r w:rsidRPr="00766198">
        <w:rPr>
          <w:sz w:val="24"/>
          <w:szCs w:val="24"/>
        </w:rPr>
        <w:tab/>
      </w:r>
      <w:r w:rsidR="005A598B" w:rsidRPr="005A598B">
        <w:rPr>
          <w:b/>
          <w:sz w:val="24"/>
          <w:szCs w:val="24"/>
        </w:rPr>
        <w:t>B &amp; M Limousine Services, Inc.</w:t>
      </w:r>
      <w:r w:rsidRPr="00766198">
        <w:rPr>
          <w:sz w:val="24"/>
          <w:szCs w:val="24"/>
        </w:rPr>
        <w:t xml:space="preserve"> has now complied with all of the requirements.  Enclosed, is the CERTIFICATE OF PUBLIC CONVENIENCE evidencing the Commission's approval of the following right to operate:</w:t>
      </w:r>
      <w:r w:rsidR="00A47120" w:rsidRPr="00766198">
        <w:rPr>
          <w:sz w:val="24"/>
          <w:szCs w:val="24"/>
        </w:rPr>
        <w:t xml:space="preserve"> </w:t>
      </w:r>
    </w:p>
    <w:p w:rsidR="00B85D53" w:rsidRPr="00766198" w:rsidRDefault="00B85D53" w:rsidP="00B85D53">
      <w:pPr>
        <w:tabs>
          <w:tab w:val="left" w:pos="-720"/>
        </w:tabs>
        <w:suppressAutoHyphens/>
        <w:rPr>
          <w:sz w:val="24"/>
          <w:szCs w:val="24"/>
        </w:rPr>
      </w:pPr>
    </w:p>
    <w:p w:rsidR="00B85D53" w:rsidRPr="008646A2" w:rsidRDefault="005A598B" w:rsidP="008646A2">
      <w:pPr>
        <w:tabs>
          <w:tab w:val="left" w:pos="-6840"/>
        </w:tabs>
        <w:suppressAutoHyphens/>
        <w:ind w:left="1440" w:right="1584"/>
        <w:rPr>
          <w:b/>
          <w:i/>
          <w:sz w:val="24"/>
          <w:szCs w:val="24"/>
        </w:rPr>
      </w:pPr>
      <w:r w:rsidRPr="00B423D0">
        <w:rPr>
          <w:b/>
          <w:spacing w:val="-3"/>
          <w:sz w:val="24"/>
          <w:szCs w:val="24"/>
        </w:rPr>
        <w:t>To transport, by motor vehicle, persons in airport transfer service, from points in Allegheny County, to and from the Pittsburgh International Airport (PIT).</w:t>
      </w:r>
      <w:r w:rsidR="00B85D53" w:rsidRPr="008646A2">
        <w:rPr>
          <w:b/>
          <w:i/>
          <w:sz w:val="24"/>
          <w:szCs w:val="24"/>
        </w:rPr>
        <w:t xml:space="preserve">  </w:t>
      </w:r>
    </w:p>
    <w:p w:rsidR="00B85D53" w:rsidRPr="00766198" w:rsidRDefault="00B85D53" w:rsidP="00B85D53">
      <w:pPr>
        <w:tabs>
          <w:tab w:val="left" w:pos="-6840"/>
        </w:tabs>
        <w:suppressAutoHyphens/>
        <w:ind w:left="720" w:right="864"/>
        <w:rPr>
          <w:sz w:val="24"/>
          <w:szCs w:val="24"/>
        </w:rPr>
      </w:pPr>
    </w:p>
    <w:p w:rsidR="00B85D53" w:rsidRDefault="00086718" w:rsidP="00B85D53">
      <w:pPr>
        <w:tabs>
          <w:tab w:val="left" w:pos="-6840"/>
        </w:tabs>
        <w:suppressAutoHyphens/>
        <w:ind w:right="54"/>
        <w:rPr>
          <w:sz w:val="24"/>
          <w:szCs w:val="24"/>
        </w:rPr>
      </w:pPr>
      <w:r w:rsidRPr="00766198">
        <w:rPr>
          <w:sz w:val="24"/>
          <w:szCs w:val="24"/>
        </w:rPr>
        <w:tab/>
      </w:r>
      <w:r w:rsidRPr="00766198">
        <w:rPr>
          <w:sz w:val="24"/>
          <w:szCs w:val="24"/>
        </w:rPr>
        <w:tab/>
      </w:r>
      <w:r w:rsidR="00B85D53" w:rsidRPr="00766198">
        <w:rPr>
          <w:sz w:val="24"/>
          <w:szCs w:val="24"/>
        </w:rPr>
        <w:t>The number on the Certificate, which is also the first A# at the top of this page, is the PA P.U.C. No. which should be used for identification markings on the vehicle</w:t>
      </w:r>
      <w:r w:rsidR="00143DF9">
        <w:rPr>
          <w:sz w:val="24"/>
          <w:szCs w:val="24"/>
        </w:rPr>
        <w:t>s</w:t>
      </w:r>
      <w:r w:rsidR="00B85D53" w:rsidRPr="00766198">
        <w:rPr>
          <w:sz w:val="24"/>
          <w:szCs w:val="24"/>
        </w:rPr>
        <w:t>.</w:t>
      </w:r>
    </w:p>
    <w:p w:rsidR="000D21FE" w:rsidRDefault="000D21FE" w:rsidP="00B85D53">
      <w:pPr>
        <w:tabs>
          <w:tab w:val="left" w:pos="-6840"/>
        </w:tabs>
        <w:suppressAutoHyphens/>
        <w:ind w:right="54"/>
        <w:rPr>
          <w:sz w:val="24"/>
          <w:szCs w:val="24"/>
        </w:rPr>
      </w:pPr>
    </w:p>
    <w:p w:rsidR="00B85D53" w:rsidRPr="00766198" w:rsidRDefault="000D21FE" w:rsidP="005A598B">
      <w:pPr>
        <w:tabs>
          <w:tab w:val="left" w:pos="-6840"/>
        </w:tabs>
        <w:suppressAutoHyphens/>
        <w:ind w:right="54"/>
        <w:rPr>
          <w:sz w:val="24"/>
          <w:szCs w:val="24"/>
        </w:rPr>
      </w:pPr>
      <w:r>
        <w:rPr>
          <w:spacing w:val="-3"/>
          <w:sz w:val="24"/>
          <w:szCs w:val="24"/>
        </w:rPr>
        <w:tab/>
      </w:r>
      <w:r>
        <w:rPr>
          <w:spacing w:val="-3"/>
          <w:sz w:val="24"/>
          <w:szCs w:val="24"/>
        </w:rPr>
        <w:tab/>
      </w:r>
      <w:r w:rsidR="00086718" w:rsidRPr="00766198">
        <w:rPr>
          <w:sz w:val="24"/>
          <w:szCs w:val="24"/>
        </w:rPr>
        <w:t xml:space="preserve">A </w:t>
      </w:r>
      <w:r w:rsidR="00B85D53" w:rsidRPr="00766198">
        <w:rPr>
          <w:sz w:val="24"/>
          <w:szCs w:val="24"/>
        </w:rPr>
        <w:t xml:space="preserve">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8" w:history="1">
        <w:r w:rsidR="00B85D53" w:rsidRPr="00766198">
          <w:rPr>
            <w:rStyle w:val="Hyperlink"/>
            <w:sz w:val="24"/>
            <w:szCs w:val="24"/>
          </w:rPr>
          <w:t>www.pacode.com</w:t>
        </w:r>
      </w:hyperlink>
      <w:r w:rsidR="00B85D53" w:rsidRPr="00766198">
        <w:rPr>
          <w:sz w:val="24"/>
          <w:szCs w:val="24"/>
        </w:rPr>
        <w:t>.</w:t>
      </w:r>
    </w:p>
    <w:p w:rsidR="008646A2" w:rsidRPr="00766198" w:rsidRDefault="008646A2" w:rsidP="00B85D53">
      <w:pPr>
        <w:ind w:left="432" w:right="720"/>
        <w:rPr>
          <w:sz w:val="24"/>
          <w:szCs w:val="24"/>
        </w:rPr>
      </w:pPr>
    </w:p>
    <w:p w:rsidR="00BC7006" w:rsidRPr="00766198" w:rsidRDefault="00BC7006" w:rsidP="00BC7006">
      <w:pPr>
        <w:rPr>
          <w:sz w:val="24"/>
          <w:szCs w:val="24"/>
        </w:rPr>
      </w:pPr>
      <w:r w:rsidRPr="00766198">
        <w:rPr>
          <w:sz w:val="24"/>
          <w:szCs w:val="24"/>
        </w:rPr>
        <w:tab/>
      </w:r>
      <w:r w:rsidRPr="00766198">
        <w:rPr>
          <w:sz w:val="24"/>
          <w:szCs w:val="24"/>
        </w:rPr>
        <w:tab/>
        <w:t xml:space="preserve">The applicant is hereby advised of its obligation to familiarize </w:t>
      </w:r>
      <w:r w:rsidR="000D21FE">
        <w:rPr>
          <w:sz w:val="24"/>
          <w:szCs w:val="24"/>
        </w:rPr>
        <w:t>it</w:t>
      </w:r>
      <w:r w:rsidRPr="00766198">
        <w:rPr>
          <w:sz w:val="24"/>
          <w:szCs w:val="24"/>
        </w:rPr>
        <w:t xml:space="preserve">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w:t>
      </w:r>
      <w:r w:rsidR="00E22E3E">
        <w:rPr>
          <w:sz w:val="24"/>
          <w:szCs w:val="24"/>
        </w:rPr>
        <w:t>h</w:t>
      </w:r>
      <w:r w:rsidRPr="00766198">
        <w:rPr>
          <w:sz w:val="24"/>
          <w:szCs w:val="24"/>
        </w:rPr>
        <w:t xml:space="preserve">is authority. Title 52 of the Pennsylvania Code is available online at </w:t>
      </w:r>
      <w:hyperlink r:id="rId9" w:history="1">
        <w:r w:rsidRPr="00766198">
          <w:rPr>
            <w:rStyle w:val="Hyperlink"/>
            <w:sz w:val="24"/>
            <w:szCs w:val="24"/>
          </w:rPr>
          <w:t>www.pacode.com</w:t>
        </w:r>
      </w:hyperlink>
      <w:r w:rsidRPr="00766198">
        <w:rPr>
          <w:sz w:val="24"/>
          <w:szCs w:val="24"/>
        </w:rPr>
        <w:t>.</w:t>
      </w:r>
    </w:p>
    <w:p w:rsidR="00BC7006" w:rsidRDefault="00BC7006" w:rsidP="00BC7006">
      <w:pPr>
        <w:rPr>
          <w:sz w:val="24"/>
          <w:szCs w:val="24"/>
        </w:rPr>
      </w:pPr>
    </w:p>
    <w:p w:rsidR="00BC7006" w:rsidRPr="00766198" w:rsidRDefault="00BC7006" w:rsidP="000D21FE">
      <w:pPr>
        <w:ind w:firstLine="1440"/>
        <w:rPr>
          <w:sz w:val="24"/>
          <w:szCs w:val="24"/>
        </w:rPr>
      </w:pPr>
      <w:r w:rsidRPr="00766198">
        <w:rPr>
          <w:spacing w:val="-3"/>
          <w:sz w:val="24"/>
          <w:szCs w:val="24"/>
        </w:rPr>
        <w:t>Any PUC motor carrier wh</w:t>
      </w:r>
      <w:r w:rsidR="000D21FE">
        <w:rPr>
          <w:spacing w:val="-3"/>
          <w:sz w:val="24"/>
          <w:szCs w:val="24"/>
        </w:rPr>
        <w:t>ich</w:t>
      </w:r>
      <w:r w:rsidRPr="00766198">
        <w:rPr>
          <w:spacing w:val="-3"/>
          <w:sz w:val="24"/>
          <w:szCs w:val="24"/>
        </w:rPr>
        <w:t xml:space="preserve"> needs to submit a change of address to the Public Utility Commission, can obtain the Change of Address form from the PUC Website:  </w:t>
      </w:r>
      <w:hyperlink r:id="rId10" w:history="1">
        <w:r w:rsidRPr="00766198">
          <w:rPr>
            <w:rStyle w:val="Hyperlink"/>
            <w:spacing w:val="-3"/>
            <w:sz w:val="24"/>
            <w:szCs w:val="24"/>
          </w:rPr>
          <w:t>http://www.puc.state.pa.us/general/onlineforms.aspx</w:t>
        </w:r>
      </w:hyperlink>
      <w:r w:rsidRPr="00766198">
        <w:rPr>
          <w:sz w:val="24"/>
          <w:szCs w:val="24"/>
        </w:rPr>
        <w:t xml:space="preserve">, </w:t>
      </w:r>
      <w:r w:rsidRPr="00766198">
        <w:rPr>
          <w:spacing w:val="-3"/>
          <w:sz w:val="24"/>
          <w:szCs w:val="24"/>
        </w:rPr>
        <w:t xml:space="preserve">then select:  </w:t>
      </w:r>
      <w:r w:rsidRPr="00766198">
        <w:rPr>
          <w:bCs/>
          <w:sz w:val="24"/>
          <w:szCs w:val="24"/>
        </w:rPr>
        <w:t>Filing&amp;Resources - Online Forms – Motor Carrier Forms.</w:t>
      </w:r>
    </w:p>
    <w:p w:rsidR="00BC7006" w:rsidRPr="00766198" w:rsidRDefault="00BC7006" w:rsidP="00057A3B">
      <w:pPr>
        <w:rPr>
          <w:sz w:val="24"/>
          <w:szCs w:val="24"/>
        </w:rPr>
      </w:pPr>
    </w:p>
    <w:p w:rsidR="00086718" w:rsidRPr="00766198" w:rsidRDefault="00086718" w:rsidP="00057A3B">
      <w:pPr>
        <w:rPr>
          <w:sz w:val="24"/>
          <w:szCs w:val="24"/>
        </w:rPr>
      </w:pPr>
      <w:r w:rsidRPr="00766198">
        <w:rPr>
          <w:sz w:val="24"/>
          <w:szCs w:val="24"/>
        </w:rPr>
        <w:tab/>
      </w:r>
      <w:r w:rsidRPr="00766198">
        <w:rPr>
          <w:sz w:val="24"/>
          <w:szCs w:val="24"/>
        </w:rPr>
        <w:tab/>
        <w:t xml:space="preserve">Kindly attach the enclosures to the compliance </w:t>
      </w:r>
      <w:r w:rsidR="000D21FE">
        <w:rPr>
          <w:sz w:val="24"/>
          <w:szCs w:val="24"/>
        </w:rPr>
        <w:t>letter</w:t>
      </w:r>
      <w:r w:rsidRPr="00766198">
        <w:rPr>
          <w:sz w:val="24"/>
          <w:szCs w:val="24"/>
        </w:rPr>
        <w:t xml:space="preserve"> previously issued and mailed to you.</w:t>
      </w:r>
    </w:p>
    <w:p w:rsidR="00F77C97" w:rsidRPr="00766198" w:rsidRDefault="00057A3B" w:rsidP="00BC7006">
      <w:pPr>
        <w:tabs>
          <w:tab w:val="left" w:pos="-720"/>
        </w:tabs>
        <w:suppressAutoHyphens/>
        <w:jc w:val="both"/>
        <w:rPr>
          <w:sz w:val="24"/>
          <w:szCs w:val="24"/>
        </w:rPr>
      </w:pPr>
      <w:r w:rsidRPr="00766198">
        <w:rPr>
          <w:sz w:val="24"/>
          <w:szCs w:val="24"/>
        </w:rPr>
        <w:tab/>
      </w:r>
      <w:r w:rsidRPr="00766198">
        <w:rPr>
          <w:sz w:val="24"/>
          <w:szCs w:val="24"/>
        </w:rPr>
        <w:tab/>
      </w:r>
    </w:p>
    <w:p w:rsidR="00086718" w:rsidRPr="00766198" w:rsidRDefault="00086718" w:rsidP="00BC7006">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Very truly yours,</w:t>
      </w:r>
      <w:r w:rsidR="00C458F2" w:rsidRPr="00C458F2">
        <w:rPr>
          <w:b/>
          <w:noProof/>
        </w:rPr>
        <w:t xml:space="preserve"> </w:t>
      </w:r>
    </w:p>
    <w:p w:rsidR="00B85C7C" w:rsidRDefault="00C458F2" w:rsidP="00F77C97">
      <w:pPr>
        <w:tabs>
          <w:tab w:val="left" w:pos="-720"/>
        </w:tabs>
        <w:suppressAutoHyphens/>
        <w:jc w:val="both"/>
        <w:rPr>
          <w:rFonts w:ascii="Arial" w:hAnsi="Arial" w:cs="Arial"/>
          <w:noProof/>
          <w:sz w:val="22"/>
          <w:szCs w:val="22"/>
        </w:rPr>
      </w:pPr>
      <w:bookmarkStart w:id="0" w:name="_GoBack"/>
      <w:r w:rsidRPr="009F01BA">
        <w:rPr>
          <w:b/>
          <w:noProof/>
        </w:rPr>
        <w:drawing>
          <wp:anchor distT="0" distB="0" distL="114300" distR="114300" simplePos="0" relativeHeight="251658240" behindDoc="1" locked="0" layoutInCell="1" allowOverlap="1" wp14:anchorId="1CD6A5A9" wp14:editId="719E1577">
            <wp:simplePos x="0" y="0"/>
            <wp:positionH relativeFrom="column">
              <wp:posOffset>2876550</wp:posOffset>
            </wp:positionH>
            <wp:positionV relativeFrom="paragraph">
              <wp:posOffset>14605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r w:rsidR="00F77C97" w:rsidRPr="00766198">
        <w:rPr>
          <w:spacing w:val="-3"/>
          <w:sz w:val="24"/>
          <w:szCs w:val="24"/>
        </w:rPr>
        <w:tab/>
      </w:r>
    </w:p>
    <w:p w:rsidR="00867105" w:rsidRDefault="00867105" w:rsidP="00F77C97">
      <w:pPr>
        <w:tabs>
          <w:tab w:val="left" w:pos="-720"/>
        </w:tabs>
        <w:suppressAutoHyphens/>
        <w:jc w:val="both"/>
        <w:rPr>
          <w:rFonts w:ascii="Arial" w:hAnsi="Arial" w:cs="Arial"/>
          <w:noProof/>
          <w:sz w:val="22"/>
          <w:szCs w:val="22"/>
        </w:rPr>
      </w:pPr>
    </w:p>
    <w:p w:rsidR="00867105" w:rsidRDefault="00867105" w:rsidP="00F77C97">
      <w:pPr>
        <w:tabs>
          <w:tab w:val="left" w:pos="-720"/>
        </w:tabs>
        <w:suppressAutoHyphens/>
        <w:jc w:val="both"/>
        <w:rPr>
          <w:rFonts w:ascii="Arial" w:hAnsi="Arial" w:cs="Arial"/>
          <w:noProof/>
          <w:sz w:val="22"/>
          <w:szCs w:val="22"/>
        </w:rPr>
      </w:pPr>
    </w:p>
    <w:p w:rsidR="00867105" w:rsidRDefault="00867105" w:rsidP="00F77C97">
      <w:pPr>
        <w:tabs>
          <w:tab w:val="left" w:pos="-720"/>
        </w:tabs>
        <w:suppressAutoHyphens/>
        <w:jc w:val="both"/>
        <w:rPr>
          <w:rFonts w:ascii="Arial" w:hAnsi="Arial" w:cs="Arial"/>
          <w:noProof/>
          <w:sz w:val="22"/>
          <w:szCs w:val="22"/>
        </w:rPr>
      </w:pPr>
    </w:p>
    <w:p w:rsidR="00867105" w:rsidRPr="00766198" w:rsidRDefault="00867105" w:rsidP="00F77C97">
      <w:pPr>
        <w:tabs>
          <w:tab w:val="left" w:pos="-720"/>
        </w:tabs>
        <w:suppressAutoHyphens/>
        <w:jc w:val="both"/>
        <w:rPr>
          <w:spacing w:val="-3"/>
          <w:sz w:val="24"/>
          <w:szCs w:val="24"/>
        </w:rPr>
      </w:pPr>
    </w:p>
    <w:p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Rosemary Chiavetta</w:t>
      </w:r>
    </w:p>
    <w:p w:rsidR="00F77C97" w:rsidRPr="00766198" w:rsidRDefault="00F77C97" w:rsidP="00F77C97">
      <w:pPr>
        <w:rPr>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Secretary</w:t>
      </w:r>
    </w:p>
    <w:p w:rsidR="00F77C97" w:rsidRPr="00766198" w:rsidRDefault="00F77C97" w:rsidP="00F77C97">
      <w:pPr>
        <w:tabs>
          <w:tab w:val="left" w:pos="-720"/>
        </w:tabs>
        <w:suppressAutoHyphens/>
        <w:jc w:val="both"/>
        <w:rPr>
          <w:sz w:val="24"/>
          <w:szCs w:val="24"/>
        </w:rPr>
      </w:pPr>
      <w:r w:rsidRPr="00766198">
        <w:rPr>
          <w:sz w:val="24"/>
          <w:szCs w:val="24"/>
        </w:rPr>
        <w:tab/>
      </w:r>
    </w:p>
    <w:p w:rsidR="00F77C97" w:rsidRPr="00766198" w:rsidRDefault="00F77C97" w:rsidP="00F77C97">
      <w:pPr>
        <w:tabs>
          <w:tab w:val="left" w:pos="-720"/>
        </w:tabs>
        <w:suppressAutoHyphens/>
        <w:jc w:val="both"/>
        <w:rPr>
          <w:sz w:val="24"/>
          <w:szCs w:val="24"/>
        </w:rPr>
      </w:pPr>
    </w:p>
    <w:p w:rsidR="00F77C97" w:rsidRPr="00766198" w:rsidRDefault="00F77C97" w:rsidP="00F77C97">
      <w:pPr>
        <w:tabs>
          <w:tab w:val="left" w:pos="-720"/>
        </w:tabs>
        <w:suppressAutoHyphens/>
        <w:jc w:val="both"/>
        <w:rPr>
          <w:spacing w:val="-3"/>
          <w:sz w:val="24"/>
          <w:szCs w:val="24"/>
        </w:rPr>
      </w:pPr>
      <w:r w:rsidRPr="00766198">
        <w:rPr>
          <w:sz w:val="24"/>
          <w:szCs w:val="24"/>
        </w:rPr>
        <w:t>C</w:t>
      </w:r>
      <w:r w:rsidRPr="00766198">
        <w:rPr>
          <w:spacing w:val="-3"/>
          <w:sz w:val="24"/>
          <w:szCs w:val="24"/>
        </w:rPr>
        <w:t>ontact:  Insurance   (717-787-1227)</w:t>
      </w:r>
    </w:p>
    <w:p w:rsidR="00983751" w:rsidRPr="00766198" w:rsidRDefault="001B3F67" w:rsidP="00F77C97">
      <w:pPr>
        <w:rPr>
          <w:spacing w:val="-3"/>
          <w:sz w:val="24"/>
          <w:szCs w:val="24"/>
        </w:rPr>
      </w:pPr>
      <w:r w:rsidRPr="00766198">
        <w:rPr>
          <w:spacing w:val="-3"/>
          <w:sz w:val="24"/>
          <w:szCs w:val="24"/>
        </w:rPr>
        <w:tab/>
        <w:t xml:space="preserve">  </w:t>
      </w:r>
      <w:r w:rsidR="00F77C97" w:rsidRPr="00766198">
        <w:rPr>
          <w:spacing w:val="-3"/>
          <w:sz w:val="24"/>
          <w:szCs w:val="24"/>
        </w:rPr>
        <w:t xml:space="preserve">Safety         </w:t>
      </w:r>
      <w:r w:rsidR="005539C8" w:rsidRPr="00766198">
        <w:rPr>
          <w:spacing w:val="-3"/>
          <w:sz w:val="24"/>
          <w:szCs w:val="24"/>
        </w:rPr>
        <w:t>(717-772-2254)</w:t>
      </w:r>
    </w:p>
    <w:sectPr w:rsidR="00983751" w:rsidRPr="0076619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14A" w:rsidRDefault="00E4614A" w:rsidP="00E8536A">
      <w:r>
        <w:separator/>
      </w:r>
    </w:p>
  </w:endnote>
  <w:endnote w:type="continuationSeparator" w:id="0">
    <w:p w:rsidR="00E4614A" w:rsidRDefault="00E4614A"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14A" w:rsidRDefault="00E4614A" w:rsidP="00E8536A">
      <w:r>
        <w:separator/>
      </w:r>
    </w:p>
  </w:footnote>
  <w:footnote w:type="continuationSeparator" w:id="0">
    <w:p w:rsidR="00E4614A" w:rsidRDefault="00E4614A"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2A"/>
    <w:rsid w:val="0005586F"/>
    <w:rsid w:val="000565FF"/>
    <w:rsid w:val="00056753"/>
    <w:rsid w:val="000574C8"/>
    <w:rsid w:val="00057A3B"/>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5DE9"/>
    <w:rsid w:val="00086718"/>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5E9"/>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1FE"/>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3DF9"/>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67"/>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852"/>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3D2"/>
    <w:rsid w:val="00301460"/>
    <w:rsid w:val="003017EC"/>
    <w:rsid w:val="00302172"/>
    <w:rsid w:val="00302249"/>
    <w:rsid w:val="00302978"/>
    <w:rsid w:val="003029EB"/>
    <w:rsid w:val="00302CA2"/>
    <w:rsid w:val="00302E3C"/>
    <w:rsid w:val="00302E48"/>
    <w:rsid w:val="003030BC"/>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4C0"/>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1"/>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A70"/>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FC"/>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712"/>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8"/>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3C02"/>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98B"/>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825"/>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2E6D"/>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05D"/>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740"/>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198"/>
    <w:rsid w:val="0076682F"/>
    <w:rsid w:val="00767916"/>
    <w:rsid w:val="00767978"/>
    <w:rsid w:val="00767BE7"/>
    <w:rsid w:val="007710A0"/>
    <w:rsid w:val="007716AC"/>
    <w:rsid w:val="007717E6"/>
    <w:rsid w:val="007722B7"/>
    <w:rsid w:val="00772333"/>
    <w:rsid w:val="007729C4"/>
    <w:rsid w:val="00772DDD"/>
    <w:rsid w:val="00772F9F"/>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C4F"/>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6A2"/>
    <w:rsid w:val="0086471A"/>
    <w:rsid w:val="00864951"/>
    <w:rsid w:val="0086527A"/>
    <w:rsid w:val="008663DF"/>
    <w:rsid w:val="00866FD6"/>
    <w:rsid w:val="00866FE6"/>
    <w:rsid w:val="00867091"/>
    <w:rsid w:val="00867105"/>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7EB"/>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4774"/>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20"/>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A2"/>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0F"/>
    <w:rsid w:val="00AC5910"/>
    <w:rsid w:val="00AC5C5C"/>
    <w:rsid w:val="00AC60C8"/>
    <w:rsid w:val="00AC6144"/>
    <w:rsid w:val="00AC620E"/>
    <w:rsid w:val="00AC626B"/>
    <w:rsid w:val="00AC696C"/>
    <w:rsid w:val="00AC6B0E"/>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843"/>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53"/>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006"/>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D42"/>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3C0"/>
    <w:rsid w:val="00C44C5D"/>
    <w:rsid w:val="00C45318"/>
    <w:rsid w:val="00C4534A"/>
    <w:rsid w:val="00C456C6"/>
    <w:rsid w:val="00C458F2"/>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970"/>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4E6F"/>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4F"/>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5D"/>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E3E"/>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279AD"/>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14A"/>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57F"/>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AF8"/>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3DDF"/>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3E7"/>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8028D"/>
  <w15:docId w15:val="{A97F10AF-A95F-4AF9-A114-8D143CFD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HTMLPreformatted">
    <w:name w:val="HTML Preformatted"/>
    <w:basedOn w:val="Normal"/>
    <w:link w:val="HTMLPreformattedChar"/>
    <w:rsid w:val="005A5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5A598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3038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2017-12-13T15:32:00Z</cp:lastPrinted>
  <dcterms:created xsi:type="dcterms:W3CDTF">2017-12-13T14:17:00Z</dcterms:created>
  <dcterms:modified xsi:type="dcterms:W3CDTF">2017-12-13T15:32:00Z</dcterms:modified>
</cp:coreProperties>
</file>