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36" w:rsidRDefault="001F3078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1, 2017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BA5984" w:rsidRDefault="00417F36" w:rsidP="00417F36">
      <w:pPr>
        <w:rPr>
          <w:rFonts w:ascii="Arial" w:hAnsi="Arial"/>
          <w:sz w:val="24"/>
        </w:rPr>
      </w:pPr>
    </w:p>
    <w:p w:rsidR="00BA5984" w:rsidRPr="00BA5984" w:rsidRDefault="00BA5984" w:rsidP="00417F36">
      <w:pPr>
        <w:rPr>
          <w:rFonts w:ascii="Arial" w:hAnsi="Arial"/>
          <w:sz w:val="24"/>
        </w:rPr>
      </w:pPr>
    </w:p>
    <w:p w:rsidR="00BA5984" w:rsidRDefault="00BA5984" w:rsidP="00417F36">
      <w:pPr>
        <w:rPr>
          <w:rFonts w:ascii="Arial" w:hAnsi="Arial"/>
          <w:sz w:val="24"/>
        </w:rPr>
      </w:pPr>
    </w:p>
    <w:p w:rsidR="006B0AD7" w:rsidRDefault="001F3078" w:rsidP="006B0A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LENA GOLZE DESMOND</w:t>
      </w:r>
    </w:p>
    <w:p w:rsidR="006B0AD7" w:rsidRDefault="001F3078" w:rsidP="006B0A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FELLER LAW GROUP PLLC</w:t>
      </w:r>
    </w:p>
    <w:p w:rsidR="006B0AD7" w:rsidRDefault="001F3078" w:rsidP="006B0A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159 20TH STREET SUITE 1B</w:t>
      </w:r>
    </w:p>
    <w:p w:rsidR="006B0AD7" w:rsidRDefault="001F3078" w:rsidP="006B0A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BROOKLYN NY  11232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1C6F02">
        <w:rPr>
          <w:rFonts w:ascii="Arial" w:hAnsi="Arial"/>
          <w:sz w:val="24"/>
        </w:rPr>
        <w:t>M</w:t>
      </w:r>
      <w:r w:rsidR="001F3078">
        <w:rPr>
          <w:rFonts w:ascii="Arial" w:hAnsi="Arial"/>
          <w:sz w:val="24"/>
        </w:rPr>
        <w:t>s</w:t>
      </w:r>
      <w:r w:rsidR="001C6F02">
        <w:rPr>
          <w:rFonts w:ascii="Arial" w:hAnsi="Arial"/>
          <w:sz w:val="24"/>
        </w:rPr>
        <w:t xml:space="preserve">. </w:t>
      </w:r>
      <w:r w:rsidR="001F3078">
        <w:rPr>
          <w:rFonts w:ascii="Arial" w:hAnsi="Arial"/>
          <w:sz w:val="24"/>
        </w:rPr>
        <w:t>Desmond</w:t>
      </w:r>
      <w:r w:rsidRPr="00417F36">
        <w:rPr>
          <w:rFonts w:ascii="Arial" w:hAnsi="Arial"/>
          <w:sz w:val="24"/>
        </w:rPr>
        <w:t>: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1F3078">
        <w:rPr>
          <w:rFonts w:ascii="Arial" w:hAnsi="Arial"/>
          <w:b/>
          <w:sz w:val="24"/>
        </w:rPr>
        <w:t>Certificate of Service to NGS License Application</w:t>
      </w:r>
      <w:r w:rsidRPr="00417F36">
        <w:rPr>
          <w:rFonts w:ascii="Arial" w:hAnsi="Arial"/>
          <w:sz w:val="24"/>
        </w:rPr>
        <w:t xml:space="preserve"> of </w:t>
      </w:r>
      <w:r w:rsidR="001F3078">
        <w:rPr>
          <w:rFonts w:ascii="Arial" w:hAnsi="Arial"/>
          <w:b/>
          <w:sz w:val="24"/>
        </w:rPr>
        <w:t>Electricity Ratings LLC</w:t>
      </w:r>
      <w:r w:rsidRPr="00417F36">
        <w:rPr>
          <w:rFonts w:ascii="Arial" w:hAnsi="Arial"/>
          <w:sz w:val="24"/>
        </w:rPr>
        <w:t xml:space="preserve"> to you because it is required for us to have an original signature.  Please </w:t>
      </w:r>
      <w:r w:rsidR="001F3078">
        <w:rPr>
          <w:rFonts w:ascii="Arial" w:hAnsi="Arial"/>
          <w:sz w:val="24"/>
        </w:rPr>
        <w:t xml:space="preserve">have the appropriate person </w:t>
      </w:r>
      <w:r w:rsidRPr="00417F36">
        <w:rPr>
          <w:rFonts w:ascii="Arial" w:hAnsi="Arial"/>
          <w:sz w:val="24"/>
        </w:rPr>
        <w:t>sign in ink as indicated by the tab stating ‘Sign Here’ and return to the address listed at</w:t>
      </w:r>
      <w:r w:rsidR="001C6F02">
        <w:rPr>
          <w:rFonts w:ascii="Arial" w:hAnsi="Arial"/>
          <w:sz w:val="24"/>
        </w:rPr>
        <w:t xml:space="preserve"> the top of this letter within 1</w:t>
      </w:r>
      <w:r w:rsidRPr="00417F36">
        <w:rPr>
          <w:rFonts w:ascii="Arial" w:hAnsi="Arial"/>
          <w:sz w:val="24"/>
        </w:rPr>
        <w:t>0 days.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 xml:space="preserve">Once we receive your </w:t>
      </w:r>
      <w:r w:rsidR="001F3078">
        <w:rPr>
          <w:rFonts w:ascii="Arial" w:hAnsi="Arial"/>
          <w:sz w:val="24"/>
        </w:rPr>
        <w:t>r</w:t>
      </w:r>
      <w:r w:rsidRPr="00417F36">
        <w:rPr>
          <w:rFonts w:ascii="Arial" w:hAnsi="Arial"/>
          <w:sz w:val="24"/>
        </w:rPr>
        <w:t>esponse with your original signature we will be able to process as needed</w:t>
      </w:r>
      <w:r w:rsidR="001C6F02">
        <w:rPr>
          <w:rFonts w:ascii="Arial" w:hAnsi="Arial"/>
          <w:sz w:val="24"/>
        </w:rPr>
        <w:t>.  If you do not return within 1</w:t>
      </w:r>
      <w:r w:rsidRPr="00417F36">
        <w:rPr>
          <w:rFonts w:ascii="Arial" w:hAnsi="Arial"/>
          <w:sz w:val="24"/>
        </w:rPr>
        <w:t xml:space="preserve">0 days your filing will be considered unfiled. 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2BA122C" wp14:editId="7757EDCF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bookmarkStart w:id="0" w:name="_GoBack"/>
      <w:bookmarkEnd w:id="0"/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1F3078" w:rsidRDefault="00417F36" w:rsidP="00417F36">
      <w:pPr>
        <w:rPr>
          <w:rFonts w:ascii="Arial" w:hAnsi="Arial"/>
        </w:rPr>
      </w:pPr>
      <w:r w:rsidRPr="001F3078">
        <w:rPr>
          <w:rFonts w:ascii="Arial" w:hAnsi="Arial"/>
        </w:rPr>
        <w:t>Enclosures</w:t>
      </w:r>
    </w:p>
    <w:p w:rsidR="001F3078" w:rsidRPr="001F3078" w:rsidRDefault="00417F36" w:rsidP="00417F36">
      <w:pPr>
        <w:rPr>
          <w:rFonts w:ascii="Arial" w:hAnsi="Arial"/>
        </w:rPr>
      </w:pPr>
      <w:proofErr w:type="spellStart"/>
      <w:proofErr w:type="gramStart"/>
      <w:r w:rsidRPr="001F3078">
        <w:rPr>
          <w:rFonts w:ascii="Arial" w:hAnsi="Arial"/>
        </w:rPr>
        <w:t>RC:alw</w:t>
      </w:r>
      <w:proofErr w:type="spellEnd"/>
      <w:proofErr w:type="gramEnd"/>
      <w:r w:rsidR="001F3078" w:rsidRPr="001F3078">
        <w:rPr>
          <w:rFonts w:ascii="Arial" w:hAnsi="Arial"/>
        </w:rPr>
        <w:t xml:space="preserve"> </w:t>
      </w:r>
    </w:p>
    <w:p w:rsidR="001F3078" w:rsidRPr="001F3078" w:rsidRDefault="001F3078" w:rsidP="00417F36">
      <w:pPr>
        <w:rPr>
          <w:rFonts w:ascii="Arial" w:hAnsi="Arial"/>
        </w:rPr>
      </w:pPr>
    </w:p>
    <w:p w:rsidR="001F3078" w:rsidRPr="001F3078" w:rsidRDefault="001F3078" w:rsidP="00417F36">
      <w:pPr>
        <w:rPr>
          <w:sz w:val="16"/>
        </w:rPr>
      </w:pPr>
      <w:r w:rsidRPr="001F3078">
        <w:rPr>
          <w:rFonts w:ascii="Arial" w:hAnsi="Arial"/>
        </w:rPr>
        <w:t xml:space="preserve">CC: Matt </w:t>
      </w:r>
      <w:proofErr w:type="spellStart"/>
      <w:r w:rsidRPr="001F3078">
        <w:rPr>
          <w:rFonts w:ascii="Arial" w:hAnsi="Arial"/>
        </w:rPr>
        <w:t>Oberle</w:t>
      </w:r>
      <w:proofErr w:type="spellEnd"/>
      <w:r w:rsidRPr="001F3078">
        <w:rPr>
          <w:rFonts w:ascii="Arial" w:hAnsi="Arial"/>
        </w:rPr>
        <w:t>, Electricity Ratings LLC, 1502 Sawyer Street Suite 130, Houston TX  77007 (Letter only)</w:t>
      </w:r>
    </w:p>
    <w:sectPr w:rsidR="001F3078" w:rsidRPr="001F307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93" w:rsidRDefault="00F67993" w:rsidP="00635B49">
      <w:r>
        <w:separator/>
      </w:r>
    </w:p>
  </w:endnote>
  <w:endnote w:type="continuationSeparator" w:id="0">
    <w:p w:rsidR="00F67993" w:rsidRDefault="00F6799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93" w:rsidRDefault="00F67993" w:rsidP="00635B49">
      <w:r>
        <w:separator/>
      </w:r>
    </w:p>
  </w:footnote>
  <w:footnote w:type="continuationSeparator" w:id="0">
    <w:p w:rsidR="00F67993" w:rsidRDefault="00F6799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B0AD7" w:rsidRDefault="006B0AD7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84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F02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078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3778D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0AD7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A5984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4296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67993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3A271DC"/>
  <w15:docId w15:val="{36AA25FF-7D71-449C-A22B-5CCA5AB8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99AA-6B16-408A-ABEF-ADE22709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2016-02-26T14:32:00Z</cp:lastPrinted>
  <dcterms:created xsi:type="dcterms:W3CDTF">2017-11-30T20:31:00Z</dcterms:created>
  <dcterms:modified xsi:type="dcterms:W3CDTF">2017-11-30T20:31:00Z</dcterms:modified>
</cp:coreProperties>
</file>