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653E" w:rsidRPr="00E7653E" w:rsidRDefault="00E7653E" w:rsidP="00E7653E">
      <w:pPr>
        <w:tabs>
          <w:tab w:val="left" w:pos="0"/>
          <w:tab w:val="left" w:pos="1440"/>
        </w:tabs>
        <w:spacing w:line="232" w:lineRule="auto"/>
        <w:jc w:val="center"/>
        <w:rPr>
          <w:rFonts w:eastAsia="Times New Roman"/>
          <w:b/>
          <w:sz w:val="24"/>
        </w:rPr>
      </w:pPr>
      <w:r w:rsidRPr="00E7653E">
        <w:rPr>
          <w:rFonts w:eastAsia="Times New Roman"/>
          <w:b/>
          <w:sz w:val="24"/>
        </w:rPr>
        <w:t>BEFORE THE</w:t>
      </w:r>
    </w:p>
    <w:p w:rsidR="00E7653E" w:rsidRPr="00E7653E" w:rsidRDefault="00E7653E" w:rsidP="00E7653E">
      <w:pPr>
        <w:tabs>
          <w:tab w:val="left" w:pos="0"/>
          <w:tab w:val="left" w:pos="1440"/>
        </w:tabs>
        <w:spacing w:line="232" w:lineRule="auto"/>
        <w:jc w:val="center"/>
        <w:rPr>
          <w:rFonts w:eastAsia="Times New Roman"/>
          <w:b/>
          <w:sz w:val="24"/>
        </w:rPr>
      </w:pPr>
      <w:r w:rsidRPr="00E7653E">
        <w:rPr>
          <w:rFonts w:eastAsia="Times New Roman"/>
          <w:b/>
          <w:sz w:val="24"/>
        </w:rPr>
        <w:t>PENNSYLVANIA PUBLIC UTILITY COMMISSION</w:t>
      </w:r>
    </w:p>
    <w:p w:rsidR="00E7653E" w:rsidRPr="00E7653E" w:rsidRDefault="00E7653E" w:rsidP="00E7653E">
      <w:pPr>
        <w:tabs>
          <w:tab w:val="left" w:pos="0"/>
          <w:tab w:val="left" w:pos="1440"/>
        </w:tabs>
        <w:spacing w:line="232" w:lineRule="auto"/>
        <w:jc w:val="both"/>
        <w:rPr>
          <w:rFonts w:eastAsia="Times New Roman"/>
          <w:b/>
          <w:sz w:val="24"/>
        </w:rPr>
      </w:pPr>
    </w:p>
    <w:p w:rsidR="00E7653E" w:rsidRPr="00E7653E" w:rsidRDefault="00E7653E" w:rsidP="00E7653E">
      <w:pPr>
        <w:tabs>
          <w:tab w:val="left" w:pos="0"/>
          <w:tab w:val="left" w:pos="1440"/>
        </w:tabs>
        <w:jc w:val="both"/>
        <w:rPr>
          <w:rFonts w:eastAsia="Times New Roman"/>
          <w:b/>
          <w:sz w:val="24"/>
        </w:rPr>
      </w:pPr>
    </w:p>
    <w:p w:rsidR="00E7653E" w:rsidRPr="00E7653E" w:rsidRDefault="00E7653E" w:rsidP="00E7653E">
      <w:pPr>
        <w:tabs>
          <w:tab w:val="left" w:pos="0"/>
          <w:tab w:val="left" w:pos="1440"/>
        </w:tabs>
        <w:jc w:val="both"/>
        <w:rPr>
          <w:rFonts w:eastAsia="Times New Roman"/>
          <w:b/>
          <w:sz w:val="24"/>
        </w:rPr>
      </w:pPr>
    </w:p>
    <w:p w:rsidR="00E7653E" w:rsidRPr="00E7653E" w:rsidRDefault="00DA1DCC" w:rsidP="00E7653E">
      <w:pPr>
        <w:tabs>
          <w:tab w:val="left" w:pos="0"/>
          <w:tab w:val="left" w:pos="1440"/>
        </w:tabs>
        <w:spacing w:line="232" w:lineRule="auto"/>
        <w:jc w:val="both"/>
        <w:rPr>
          <w:rFonts w:eastAsia="Times New Roman"/>
          <w:b/>
          <w:sz w:val="24"/>
        </w:rPr>
      </w:pPr>
      <w:r>
        <w:rPr>
          <w:rFonts w:eastAsia="Times New Roman"/>
          <w:sz w:val="24"/>
        </w:rPr>
        <w:t xml:space="preserve">Diane </w:t>
      </w:r>
      <w:proofErr w:type="spellStart"/>
      <w:r>
        <w:rPr>
          <w:rFonts w:eastAsia="Times New Roman"/>
          <w:sz w:val="24"/>
        </w:rPr>
        <w:t>Lozosky</w:t>
      </w:r>
      <w:proofErr w:type="spellEnd"/>
      <w:r>
        <w:rPr>
          <w:rFonts w:eastAsia="Times New Roman"/>
          <w:sz w:val="24"/>
        </w:rPr>
        <w:tab/>
      </w:r>
      <w:r>
        <w:rPr>
          <w:rFonts w:eastAsia="Times New Roman"/>
          <w:sz w:val="24"/>
        </w:rPr>
        <w:tab/>
      </w:r>
      <w:r>
        <w:rPr>
          <w:rFonts w:eastAsia="Times New Roman"/>
          <w:sz w:val="24"/>
        </w:rPr>
        <w:tab/>
      </w:r>
      <w:r>
        <w:rPr>
          <w:rFonts w:eastAsia="Times New Roman"/>
          <w:sz w:val="24"/>
        </w:rPr>
        <w:tab/>
      </w:r>
      <w:r w:rsidR="00E7653E" w:rsidRPr="00E7653E">
        <w:rPr>
          <w:rFonts w:eastAsia="Times New Roman"/>
          <w:sz w:val="24"/>
        </w:rPr>
        <w:tab/>
        <w:t>:</w:t>
      </w:r>
    </w:p>
    <w:p w:rsidR="00E7653E" w:rsidRPr="00E7653E" w:rsidRDefault="00E7653E" w:rsidP="00E7653E">
      <w:pPr>
        <w:tabs>
          <w:tab w:val="left" w:pos="0"/>
          <w:tab w:val="left" w:pos="1440"/>
        </w:tabs>
        <w:spacing w:line="232" w:lineRule="auto"/>
        <w:jc w:val="both"/>
        <w:rPr>
          <w:rFonts w:eastAsia="Times New Roman"/>
          <w:sz w:val="24"/>
        </w:rPr>
      </w:pPr>
      <w:r w:rsidRPr="00E7653E">
        <w:rPr>
          <w:rFonts w:eastAsia="Times New Roman"/>
          <w:sz w:val="24"/>
        </w:rPr>
        <w:tab/>
      </w:r>
      <w:r w:rsidRPr="00E7653E">
        <w:rPr>
          <w:rFonts w:eastAsia="Times New Roman"/>
          <w:sz w:val="24"/>
        </w:rPr>
        <w:tab/>
      </w:r>
      <w:r w:rsidRPr="00E7653E">
        <w:rPr>
          <w:rFonts w:eastAsia="Times New Roman"/>
          <w:sz w:val="24"/>
        </w:rPr>
        <w:tab/>
      </w:r>
      <w:r w:rsidRPr="00E7653E">
        <w:rPr>
          <w:rFonts w:eastAsia="Times New Roman"/>
          <w:sz w:val="24"/>
        </w:rPr>
        <w:tab/>
      </w:r>
      <w:r w:rsidRPr="00E7653E">
        <w:rPr>
          <w:rFonts w:eastAsia="Times New Roman"/>
          <w:sz w:val="24"/>
        </w:rPr>
        <w:tab/>
      </w:r>
      <w:r w:rsidRPr="00E7653E">
        <w:rPr>
          <w:rFonts w:eastAsia="Times New Roman"/>
          <w:sz w:val="24"/>
        </w:rPr>
        <w:tab/>
        <w:t>:</w:t>
      </w:r>
    </w:p>
    <w:p w:rsidR="00E7653E" w:rsidRPr="00E7653E" w:rsidRDefault="00E7653E" w:rsidP="00E7653E">
      <w:pPr>
        <w:spacing w:line="233" w:lineRule="auto"/>
        <w:ind w:firstLine="720"/>
        <w:jc w:val="both"/>
        <w:rPr>
          <w:rFonts w:eastAsia="Times New Roman"/>
          <w:sz w:val="24"/>
        </w:rPr>
      </w:pPr>
      <w:r w:rsidRPr="00E7653E">
        <w:rPr>
          <w:rFonts w:eastAsia="Times New Roman"/>
          <w:sz w:val="24"/>
        </w:rPr>
        <w:t>v.</w:t>
      </w:r>
      <w:r w:rsidRPr="00E7653E">
        <w:rPr>
          <w:rFonts w:eastAsia="Times New Roman"/>
          <w:sz w:val="24"/>
        </w:rPr>
        <w:tab/>
      </w:r>
      <w:r w:rsidRPr="00E7653E">
        <w:rPr>
          <w:rFonts w:eastAsia="Times New Roman"/>
          <w:sz w:val="24"/>
        </w:rPr>
        <w:tab/>
      </w:r>
      <w:r w:rsidRPr="00E7653E">
        <w:rPr>
          <w:rFonts w:eastAsia="Times New Roman"/>
          <w:sz w:val="24"/>
        </w:rPr>
        <w:tab/>
      </w:r>
      <w:r w:rsidRPr="00E7653E">
        <w:rPr>
          <w:rFonts w:eastAsia="Times New Roman"/>
          <w:sz w:val="24"/>
        </w:rPr>
        <w:tab/>
      </w:r>
      <w:r w:rsidRPr="00E7653E">
        <w:rPr>
          <w:rFonts w:eastAsia="Times New Roman"/>
          <w:sz w:val="24"/>
        </w:rPr>
        <w:tab/>
      </w:r>
      <w:r w:rsidRPr="00E7653E">
        <w:rPr>
          <w:rFonts w:eastAsia="Times New Roman"/>
          <w:sz w:val="24"/>
        </w:rPr>
        <w:tab/>
        <w:t>:</w:t>
      </w:r>
      <w:r w:rsidRPr="00E7653E">
        <w:rPr>
          <w:rFonts w:eastAsia="Times New Roman"/>
          <w:b/>
          <w:sz w:val="24"/>
        </w:rPr>
        <w:tab/>
      </w:r>
      <w:r w:rsidRPr="00E7653E">
        <w:rPr>
          <w:rFonts w:eastAsia="Times New Roman"/>
          <w:b/>
          <w:sz w:val="24"/>
        </w:rPr>
        <w:tab/>
      </w:r>
      <w:r w:rsidR="001E01A3" w:rsidRPr="001E01A3">
        <w:rPr>
          <w:rFonts w:eastAsia="Times New Roman"/>
          <w:sz w:val="24"/>
        </w:rPr>
        <w:t>C-2017-2625428</w:t>
      </w:r>
    </w:p>
    <w:p w:rsidR="00E7653E" w:rsidRPr="00E7653E" w:rsidRDefault="00E7653E" w:rsidP="00E7653E">
      <w:pPr>
        <w:tabs>
          <w:tab w:val="left" w:pos="0"/>
          <w:tab w:val="left" w:pos="1440"/>
        </w:tabs>
        <w:spacing w:line="232" w:lineRule="auto"/>
        <w:jc w:val="both"/>
        <w:rPr>
          <w:rFonts w:eastAsia="Times New Roman"/>
          <w:sz w:val="24"/>
        </w:rPr>
      </w:pPr>
      <w:r w:rsidRPr="00E7653E">
        <w:rPr>
          <w:rFonts w:eastAsia="Times New Roman"/>
          <w:sz w:val="24"/>
        </w:rPr>
        <w:tab/>
      </w:r>
      <w:r w:rsidRPr="00E7653E">
        <w:rPr>
          <w:rFonts w:eastAsia="Times New Roman"/>
          <w:sz w:val="24"/>
        </w:rPr>
        <w:tab/>
      </w:r>
      <w:r w:rsidRPr="00E7653E">
        <w:rPr>
          <w:rFonts w:eastAsia="Times New Roman"/>
          <w:sz w:val="24"/>
        </w:rPr>
        <w:tab/>
      </w:r>
      <w:r w:rsidRPr="00E7653E">
        <w:rPr>
          <w:rFonts w:eastAsia="Times New Roman"/>
          <w:sz w:val="24"/>
        </w:rPr>
        <w:tab/>
      </w:r>
      <w:r w:rsidRPr="00E7653E">
        <w:rPr>
          <w:rFonts w:eastAsia="Times New Roman"/>
          <w:sz w:val="24"/>
        </w:rPr>
        <w:tab/>
      </w:r>
      <w:r w:rsidRPr="00E7653E">
        <w:rPr>
          <w:rFonts w:eastAsia="Times New Roman"/>
          <w:sz w:val="24"/>
        </w:rPr>
        <w:tab/>
        <w:t>:</w:t>
      </w:r>
    </w:p>
    <w:p w:rsidR="00E7653E" w:rsidRPr="00E7653E" w:rsidRDefault="00DA1DCC" w:rsidP="00E7653E">
      <w:pPr>
        <w:tabs>
          <w:tab w:val="left" w:pos="0"/>
          <w:tab w:val="left" w:pos="1440"/>
        </w:tabs>
        <w:spacing w:line="232" w:lineRule="auto"/>
        <w:jc w:val="both"/>
        <w:rPr>
          <w:rFonts w:eastAsia="Times New Roman"/>
          <w:sz w:val="24"/>
        </w:rPr>
      </w:pPr>
      <w:proofErr w:type="spellStart"/>
      <w:r>
        <w:rPr>
          <w:rFonts w:eastAsia="Times New Roman"/>
          <w:sz w:val="24"/>
        </w:rPr>
        <w:t>UGI</w:t>
      </w:r>
      <w:proofErr w:type="spellEnd"/>
      <w:r>
        <w:rPr>
          <w:rFonts w:eastAsia="Times New Roman"/>
          <w:sz w:val="24"/>
        </w:rPr>
        <w:t xml:space="preserve"> Utilities, Inc. – Gas Division</w:t>
      </w:r>
      <w:r w:rsidR="00E7653E" w:rsidRPr="00E7653E">
        <w:rPr>
          <w:rFonts w:eastAsia="Times New Roman"/>
          <w:sz w:val="24"/>
        </w:rPr>
        <w:tab/>
      </w:r>
      <w:r w:rsidR="00E7653E" w:rsidRPr="00E7653E">
        <w:rPr>
          <w:rFonts w:eastAsia="Times New Roman"/>
          <w:sz w:val="24"/>
        </w:rPr>
        <w:tab/>
      </w:r>
      <w:r w:rsidR="00E7653E" w:rsidRPr="00E7653E">
        <w:rPr>
          <w:rFonts w:eastAsia="Times New Roman"/>
          <w:sz w:val="24"/>
        </w:rPr>
        <w:tab/>
        <w:t>:</w:t>
      </w:r>
    </w:p>
    <w:p w:rsidR="00397C76" w:rsidRPr="00A03D6F" w:rsidRDefault="00397C76" w:rsidP="00397C76">
      <w:pPr>
        <w:tabs>
          <w:tab w:val="left" w:pos="0"/>
        </w:tabs>
        <w:spacing w:line="233" w:lineRule="auto"/>
        <w:jc w:val="both"/>
        <w:rPr>
          <w:b/>
          <w:sz w:val="24"/>
        </w:rPr>
      </w:pPr>
    </w:p>
    <w:p w:rsidR="00474B45" w:rsidRPr="00A03D6F" w:rsidRDefault="00474B45" w:rsidP="003D1D5E">
      <w:pPr>
        <w:tabs>
          <w:tab w:val="left" w:pos="0"/>
        </w:tabs>
        <w:spacing w:line="233" w:lineRule="auto"/>
        <w:jc w:val="both"/>
        <w:rPr>
          <w:b/>
          <w:sz w:val="24"/>
        </w:rPr>
      </w:pPr>
    </w:p>
    <w:p w:rsidR="0064405D" w:rsidRPr="0064405D" w:rsidRDefault="003166F6" w:rsidP="003166F6">
      <w:pPr>
        <w:tabs>
          <w:tab w:val="left" w:pos="0"/>
        </w:tabs>
        <w:spacing w:line="232" w:lineRule="auto"/>
        <w:jc w:val="center"/>
        <w:rPr>
          <w:b/>
          <w:sz w:val="24"/>
        </w:rPr>
      </w:pPr>
      <w:r w:rsidRPr="0064405D">
        <w:rPr>
          <w:b/>
          <w:sz w:val="24"/>
        </w:rPr>
        <w:t>INTERIM ORDER</w:t>
      </w:r>
    </w:p>
    <w:p w:rsidR="003166F6" w:rsidRDefault="003166F6" w:rsidP="003166F6">
      <w:pPr>
        <w:tabs>
          <w:tab w:val="left" w:pos="0"/>
        </w:tabs>
        <w:spacing w:line="232" w:lineRule="auto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GRANTING CONTINUANCE</w:t>
      </w:r>
    </w:p>
    <w:p w:rsidR="003166F6" w:rsidRDefault="003166F6" w:rsidP="003166F6">
      <w:pPr>
        <w:tabs>
          <w:tab w:val="left" w:pos="0"/>
        </w:tabs>
        <w:spacing w:line="232" w:lineRule="auto"/>
        <w:jc w:val="both"/>
        <w:rPr>
          <w:sz w:val="24"/>
        </w:rPr>
      </w:pPr>
    </w:p>
    <w:p w:rsidR="003166F6" w:rsidRDefault="003166F6" w:rsidP="003166F6">
      <w:pPr>
        <w:tabs>
          <w:tab w:val="left" w:pos="0"/>
        </w:tabs>
        <w:spacing w:line="232" w:lineRule="auto"/>
        <w:jc w:val="both"/>
        <w:rPr>
          <w:sz w:val="24"/>
        </w:rPr>
      </w:pPr>
    </w:p>
    <w:p w:rsidR="008757C1" w:rsidRDefault="003166F6" w:rsidP="003166F6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AND NOW, this </w:t>
      </w:r>
      <w:r w:rsidR="00DA1DCC">
        <w:rPr>
          <w:sz w:val="24"/>
          <w:szCs w:val="24"/>
        </w:rPr>
        <w:t>20</w:t>
      </w:r>
      <w:r w:rsidR="00D855F7" w:rsidRPr="00D855F7">
        <w:rPr>
          <w:sz w:val="24"/>
          <w:szCs w:val="24"/>
          <w:vertAlign w:val="superscript"/>
        </w:rPr>
        <w:t>th</w:t>
      </w:r>
      <w:r w:rsidR="00D855F7">
        <w:rPr>
          <w:sz w:val="24"/>
          <w:szCs w:val="24"/>
        </w:rPr>
        <w:t xml:space="preserve"> day of </w:t>
      </w:r>
      <w:r w:rsidR="00474B45">
        <w:rPr>
          <w:sz w:val="24"/>
          <w:szCs w:val="24"/>
        </w:rPr>
        <w:t>December</w:t>
      </w:r>
      <w:r w:rsidR="00C338BB">
        <w:rPr>
          <w:sz w:val="24"/>
          <w:szCs w:val="24"/>
        </w:rPr>
        <w:t xml:space="preserve"> 201</w:t>
      </w:r>
      <w:r w:rsidR="007B2B2B">
        <w:rPr>
          <w:sz w:val="24"/>
          <w:szCs w:val="24"/>
        </w:rPr>
        <w:t>7</w:t>
      </w:r>
      <w:r>
        <w:rPr>
          <w:sz w:val="24"/>
          <w:szCs w:val="24"/>
        </w:rPr>
        <w:t xml:space="preserve">, upon consideration of the request for a continuance by </w:t>
      </w:r>
      <w:r w:rsidR="00DA1DCC">
        <w:rPr>
          <w:sz w:val="24"/>
          <w:szCs w:val="24"/>
        </w:rPr>
        <w:t xml:space="preserve">Diane </w:t>
      </w:r>
      <w:proofErr w:type="spellStart"/>
      <w:r w:rsidR="00DA1DCC">
        <w:rPr>
          <w:sz w:val="24"/>
          <w:szCs w:val="24"/>
        </w:rPr>
        <w:t>Lozosky</w:t>
      </w:r>
      <w:proofErr w:type="spellEnd"/>
      <w:r w:rsidR="00DA1DCC">
        <w:rPr>
          <w:sz w:val="24"/>
          <w:szCs w:val="24"/>
        </w:rPr>
        <w:t xml:space="preserve"> and </w:t>
      </w:r>
      <w:proofErr w:type="spellStart"/>
      <w:r w:rsidR="00DA1DCC">
        <w:rPr>
          <w:sz w:val="24"/>
          <w:szCs w:val="24"/>
        </w:rPr>
        <w:t>UGI</w:t>
      </w:r>
      <w:proofErr w:type="spellEnd"/>
      <w:r w:rsidR="00DA1DCC">
        <w:rPr>
          <w:sz w:val="24"/>
          <w:szCs w:val="24"/>
        </w:rPr>
        <w:t xml:space="preserve"> Utilities, Inc. – Gas Division</w:t>
      </w:r>
      <w:r w:rsidR="00886E7E">
        <w:rPr>
          <w:sz w:val="24"/>
          <w:szCs w:val="24"/>
        </w:rPr>
        <w:t>,</w:t>
      </w:r>
      <w:r w:rsidR="0030389E">
        <w:rPr>
          <w:sz w:val="24"/>
          <w:szCs w:val="24"/>
        </w:rPr>
        <w:t xml:space="preserve"> the request is granted</w:t>
      </w:r>
      <w:r w:rsidR="00FD34BB">
        <w:rPr>
          <w:sz w:val="24"/>
          <w:szCs w:val="24"/>
        </w:rPr>
        <w:t>.</w:t>
      </w:r>
    </w:p>
    <w:p w:rsidR="001E01A3" w:rsidRDefault="001E01A3" w:rsidP="001E01A3">
      <w:pPr>
        <w:rPr>
          <w:sz w:val="24"/>
          <w:szCs w:val="24"/>
        </w:rPr>
      </w:pPr>
    </w:p>
    <w:p w:rsidR="003166F6" w:rsidRDefault="003166F6" w:rsidP="003166F6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 xml:space="preserve">THEREFORE, </w:t>
      </w:r>
    </w:p>
    <w:p w:rsidR="008757C1" w:rsidRDefault="008757C1" w:rsidP="003166F6">
      <w:pPr>
        <w:spacing w:line="360" w:lineRule="auto"/>
        <w:ind w:firstLine="1440"/>
        <w:rPr>
          <w:sz w:val="24"/>
          <w:szCs w:val="24"/>
        </w:rPr>
      </w:pPr>
    </w:p>
    <w:p w:rsidR="003166F6" w:rsidRDefault="003166F6" w:rsidP="003166F6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>IT IS ORDERED:</w:t>
      </w:r>
    </w:p>
    <w:p w:rsidR="003166F6" w:rsidRDefault="003166F6" w:rsidP="003166F6">
      <w:pPr>
        <w:spacing w:line="360" w:lineRule="auto"/>
        <w:ind w:firstLine="1440"/>
        <w:rPr>
          <w:sz w:val="24"/>
          <w:szCs w:val="24"/>
        </w:rPr>
      </w:pPr>
    </w:p>
    <w:p w:rsidR="003166F6" w:rsidRDefault="003166F6" w:rsidP="003166F6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>1.</w:t>
      </w:r>
      <w:r w:rsidR="00B807EA">
        <w:rPr>
          <w:sz w:val="24"/>
          <w:szCs w:val="24"/>
        </w:rPr>
        <w:tab/>
        <w:t>T</w:t>
      </w:r>
      <w:r>
        <w:rPr>
          <w:sz w:val="24"/>
          <w:szCs w:val="24"/>
        </w:rPr>
        <w:t xml:space="preserve">hat the hearing in this case previously scheduled </w:t>
      </w:r>
      <w:r w:rsidR="00820F7C">
        <w:rPr>
          <w:sz w:val="24"/>
          <w:szCs w:val="24"/>
        </w:rPr>
        <w:t xml:space="preserve">for </w:t>
      </w:r>
      <w:r w:rsidR="00DA1DCC">
        <w:rPr>
          <w:sz w:val="24"/>
          <w:szCs w:val="24"/>
        </w:rPr>
        <w:t>Thursday, December 21</w:t>
      </w:r>
      <w:r w:rsidR="00FE3406" w:rsidRPr="00FE3406">
        <w:rPr>
          <w:sz w:val="24"/>
          <w:szCs w:val="24"/>
        </w:rPr>
        <w:t>, 2017</w:t>
      </w:r>
      <w:r>
        <w:rPr>
          <w:sz w:val="24"/>
          <w:szCs w:val="24"/>
        </w:rPr>
        <w:t xml:space="preserve">, </w:t>
      </w:r>
      <w:r w:rsidRPr="004C2481">
        <w:rPr>
          <w:sz w:val="24"/>
          <w:szCs w:val="24"/>
        </w:rPr>
        <w:t xml:space="preserve">shall be </w:t>
      </w:r>
      <w:r w:rsidR="00D855F7">
        <w:rPr>
          <w:sz w:val="24"/>
          <w:szCs w:val="24"/>
        </w:rPr>
        <w:t>cancelled</w:t>
      </w:r>
      <w:r w:rsidRPr="004C2481">
        <w:rPr>
          <w:sz w:val="24"/>
          <w:szCs w:val="24"/>
        </w:rPr>
        <w:t>.</w:t>
      </w:r>
    </w:p>
    <w:p w:rsidR="00D855F7" w:rsidRDefault="00D855F7" w:rsidP="003166F6">
      <w:pPr>
        <w:spacing w:line="360" w:lineRule="auto"/>
        <w:ind w:firstLine="1440"/>
        <w:rPr>
          <w:sz w:val="24"/>
          <w:szCs w:val="24"/>
        </w:rPr>
      </w:pPr>
    </w:p>
    <w:p w:rsidR="00FE3406" w:rsidRDefault="00D855F7" w:rsidP="003166F6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="00690853" w:rsidRPr="00690853">
        <w:rPr>
          <w:sz w:val="24"/>
          <w:szCs w:val="24"/>
        </w:rPr>
        <w:t xml:space="preserve">That </w:t>
      </w:r>
      <w:r w:rsidR="00E27D52">
        <w:rPr>
          <w:sz w:val="24"/>
          <w:szCs w:val="24"/>
        </w:rPr>
        <w:t xml:space="preserve">the hearing </w:t>
      </w:r>
      <w:r w:rsidR="001E01A3">
        <w:rPr>
          <w:sz w:val="24"/>
          <w:szCs w:val="24"/>
        </w:rPr>
        <w:t xml:space="preserve">shall be </w:t>
      </w:r>
      <w:r w:rsidR="00E27D52">
        <w:rPr>
          <w:sz w:val="24"/>
          <w:szCs w:val="24"/>
        </w:rPr>
        <w:t xml:space="preserve">rescheduled for </w:t>
      </w:r>
      <w:r w:rsidR="00DA1DCC">
        <w:rPr>
          <w:sz w:val="24"/>
          <w:szCs w:val="24"/>
        </w:rPr>
        <w:t>an available date in thirty days</w:t>
      </w:r>
      <w:r w:rsidR="001034F0">
        <w:rPr>
          <w:sz w:val="24"/>
          <w:szCs w:val="24"/>
        </w:rPr>
        <w:t>.</w:t>
      </w:r>
      <w:r w:rsidR="00E27D52">
        <w:rPr>
          <w:sz w:val="24"/>
          <w:szCs w:val="24"/>
        </w:rPr>
        <w:t xml:space="preserve"> </w:t>
      </w:r>
      <w:r w:rsidR="00482DD4">
        <w:rPr>
          <w:sz w:val="24"/>
          <w:szCs w:val="24"/>
        </w:rPr>
        <w:t xml:space="preserve"> </w:t>
      </w:r>
      <w:proofErr w:type="gramStart"/>
      <w:r w:rsidR="00482DD4">
        <w:rPr>
          <w:sz w:val="24"/>
          <w:szCs w:val="24"/>
        </w:rPr>
        <w:t>In the event that</w:t>
      </w:r>
      <w:proofErr w:type="gramEnd"/>
      <w:r w:rsidR="00482DD4">
        <w:rPr>
          <w:sz w:val="24"/>
          <w:szCs w:val="24"/>
        </w:rPr>
        <w:t xml:space="preserve"> the dispute is resolved before that time and a certificate of satisfaction is filed, </w:t>
      </w:r>
      <w:r w:rsidR="00E27D52">
        <w:rPr>
          <w:sz w:val="24"/>
          <w:szCs w:val="24"/>
        </w:rPr>
        <w:t>the hearing will be cancelled.</w:t>
      </w:r>
    </w:p>
    <w:p w:rsidR="00DA1DCC" w:rsidRDefault="00DA1DCC" w:rsidP="003166F6">
      <w:pPr>
        <w:spacing w:line="360" w:lineRule="auto"/>
        <w:ind w:firstLine="1440"/>
        <w:rPr>
          <w:sz w:val="24"/>
          <w:szCs w:val="24"/>
        </w:rPr>
      </w:pPr>
    </w:p>
    <w:p w:rsidR="003166F6" w:rsidRDefault="00D855F7" w:rsidP="0030389E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>3</w:t>
      </w:r>
      <w:r w:rsidR="003166F6">
        <w:rPr>
          <w:sz w:val="24"/>
          <w:szCs w:val="24"/>
        </w:rPr>
        <w:t>.</w:t>
      </w:r>
      <w:r w:rsidR="003166F6">
        <w:rPr>
          <w:sz w:val="24"/>
          <w:szCs w:val="24"/>
        </w:rPr>
        <w:tab/>
      </w:r>
      <w:r w:rsidR="009C571B">
        <w:rPr>
          <w:sz w:val="24"/>
          <w:szCs w:val="24"/>
        </w:rPr>
        <w:t>That a</w:t>
      </w:r>
      <w:r w:rsidR="003166F6">
        <w:rPr>
          <w:sz w:val="24"/>
          <w:szCs w:val="24"/>
        </w:rPr>
        <w:t xml:space="preserve">ll other provisions of the prehearing order dated </w:t>
      </w:r>
      <w:r w:rsidR="00DA1DCC">
        <w:rPr>
          <w:sz w:val="24"/>
          <w:szCs w:val="24"/>
        </w:rPr>
        <w:t>November 14</w:t>
      </w:r>
      <w:r>
        <w:rPr>
          <w:sz w:val="24"/>
          <w:szCs w:val="24"/>
        </w:rPr>
        <w:t>, 2017</w:t>
      </w:r>
      <w:r w:rsidR="003166F6">
        <w:rPr>
          <w:sz w:val="24"/>
          <w:szCs w:val="24"/>
        </w:rPr>
        <w:t>, remain in effect.</w:t>
      </w:r>
    </w:p>
    <w:p w:rsidR="00FE3406" w:rsidRDefault="00FE3406" w:rsidP="0030389E">
      <w:pPr>
        <w:spacing w:line="360" w:lineRule="auto"/>
        <w:ind w:firstLine="1440"/>
        <w:rPr>
          <w:sz w:val="24"/>
          <w:szCs w:val="24"/>
        </w:rPr>
      </w:pPr>
    </w:p>
    <w:p w:rsidR="00FE3406" w:rsidRDefault="00FE3406" w:rsidP="0030389E">
      <w:pPr>
        <w:spacing w:line="360" w:lineRule="auto"/>
        <w:ind w:firstLine="1440"/>
        <w:rPr>
          <w:sz w:val="24"/>
          <w:szCs w:val="24"/>
        </w:rPr>
      </w:pPr>
    </w:p>
    <w:p w:rsidR="001034F0" w:rsidRPr="001034F0" w:rsidRDefault="009C571B" w:rsidP="001034F0">
      <w:pPr>
        <w:rPr>
          <w:rFonts w:eastAsia="Times New Roman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166F6">
        <w:rPr>
          <w:sz w:val="24"/>
          <w:szCs w:val="24"/>
        </w:rPr>
        <w:tab/>
      </w:r>
      <w:r w:rsidR="003166F6">
        <w:rPr>
          <w:sz w:val="24"/>
          <w:szCs w:val="24"/>
        </w:rPr>
        <w:tab/>
      </w:r>
      <w:r w:rsidR="003166F6">
        <w:rPr>
          <w:sz w:val="24"/>
          <w:szCs w:val="24"/>
        </w:rPr>
        <w:tab/>
      </w:r>
      <w:r w:rsidR="003166F6">
        <w:rPr>
          <w:sz w:val="24"/>
          <w:szCs w:val="24"/>
        </w:rPr>
        <w:tab/>
      </w:r>
      <w:r w:rsidR="001034F0" w:rsidRPr="001034F0">
        <w:rPr>
          <w:rFonts w:eastAsia="Times New Roman"/>
          <w:sz w:val="24"/>
          <w:szCs w:val="24"/>
          <w:u w:val="single"/>
        </w:rPr>
        <w:tab/>
      </w:r>
      <w:r w:rsidR="001034F0" w:rsidRPr="001034F0">
        <w:rPr>
          <w:rFonts w:eastAsia="Times New Roman"/>
          <w:sz w:val="24"/>
          <w:szCs w:val="24"/>
          <w:u w:val="single"/>
        </w:rPr>
        <w:tab/>
        <w:t>/s/</w:t>
      </w:r>
      <w:r w:rsidR="001034F0" w:rsidRPr="001034F0">
        <w:rPr>
          <w:rFonts w:eastAsia="Times New Roman"/>
          <w:sz w:val="24"/>
          <w:szCs w:val="24"/>
          <w:u w:val="single"/>
        </w:rPr>
        <w:tab/>
      </w:r>
      <w:r w:rsidR="001034F0" w:rsidRPr="001034F0">
        <w:rPr>
          <w:rFonts w:eastAsia="Times New Roman"/>
          <w:sz w:val="24"/>
          <w:szCs w:val="24"/>
          <w:u w:val="single"/>
        </w:rPr>
        <w:tab/>
      </w:r>
      <w:r w:rsidR="001034F0" w:rsidRPr="001034F0">
        <w:rPr>
          <w:rFonts w:eastAsia="Times New Roman"/>
          <w:sz w:val="24"/>
          <w:szCs w:val="24"/>
          <w:u w:val="single"/>
        </w:rPr>
        <w:tab/>
      </w:r>
      <w:r w:rsidR="001034F0" w:rsidRPr="001034F0">
        <w:rPr>
          <w:rFonts w:eastAsia="Times New Roman"/>
          <w:sz w:val="24"/>
          <w:szCs w:val="24"/>
          <w:u w:val="single"/>
        </w:rPr>
        <w:tab/>
      </w:r>
    </w:p>
    <w:p w:rsidR="001034F0" w:rsidRPr="001034F0" w:rsidRDefault="001034F0" w:rsidP="001034F0">
      <w:pPr>
        <w:rPr>
          <w:rFonts w:eastAsia="Times New Roman"/>
          <w:sz w:val="24"/>
          <w:szCs w:val="24"/>
        </w:rPr>
      </w:pPr>
      <w:r w:rsidRPr="001034F0">
        <w:rPr>
          <w:rFonts w:eastAsia="Times New Roman"/>
          <w:sz w:val="24"/>
          <w:szCs w:val="24"/>
        </w:rPr>
        <w:tab/>
      </w:r>
      <w:r w:rsidRPr="001034F0">
        <w:rPr>
          <w:rFonts w:eastAsia="Times New Roman"/>
          <w:sz w:val="24"/>
          <w:szCs w:val="24"/>
        </w:rPr>
        <w:tab/>
      </w:r>
      <w:r w:rsidRPr="001034F0">
        <w:rPr>
          <w:rFonts w:eastAsia="Times New Roman"/>
          <w:sz w:val="24"/>
          <w:szCs w:val="24"/>
        </w:rPr>
        <w:tab/>
      </w:r>
      <w:r w:rsidRPr="001034F0">
        <w:rPr>
          <w:rFonts w:eastAsia="Times New Roman"/>
          <w:sz w:val="24"/>
          <w:szCs w:val="24"/>
        </w:rPr>
        <w:tab/>
      </w:r>
      <w:r w:rsidRPr="001034F0">
        <w:rPr>
          <w:rFonts w:eastAsia="Times New Roman"/>
          <w:sz w:val="24"/>
          <w:szCs w:val="24"/>
        </w:rPr>
        <w:tab/>
      </w:r>
      <w:r w:rsidRPr="001034F0">
        <w:rPr>
          <w:rFonts w:eastAsia="Times New Roman"/>
          <w:sz w:val="24"/>
          <w:szCs w:val="24"/>
        </w:rPr>
        <w:tab/>
      </w:r>
      <w:r w:rsidRPr="001034F0">
        <w:rPr>
          <w:rFonts w:eastAsia="Times New Roman"/>
          <w:sz w:val="24"/>
          <w:szCs w:val="24"/>
        </w:rPr>
        <w:tab/>
        <w:t>Mary D. Long</w:t>
      </w:r>
    </w:p>
    <w:p w:rsidR="001034F0" w:rsidRPr="001034F0" w:rsidRDefault="001034F0" w:rsidP="001034F0">
      <w:pPr>
        <w:rPr>
          <w:rFonts w:eastAsia="Times New Roman"/>
          <w:sz w:val="24"/>
          <w:szCs w:val="24"/>
        </w:rPr>
      </w:pPr>
      <w:r w:rsidRPr="001034F0">
        <w:rPr>
          <w:rFonts w:eastAsia="Times New Roman"/>
          <w:sz w:val="24"/>
          <w:szCs w:val="24"/>
        </w:rPr>
        <w:tab/>
      </w:r>
      <w:r w:rsidRPr="001034F0">
        <w:rPr>
          <w:rFonts w:eastAsia="Times New Roman"/>
          <w:sz w:val="24"/>
          <w:szCs w:val="24"/>
        </w:rPr>
        <w:tab/>
      </w:r>
      <w:r w:rsidRPr="001034F0">
        <w:rPr>
          <w:rFonts w:eastAsia="Times New Roman"/>
          <w:sz w:val="24"/>
          <w:szCs w:val="24"/>
        </w:rPr>
        <w:tab/>
      </w:r>
      <w:r w:rsidRPr="001034F0">
        <w:rPr>
          <w:rFonts w:eastAsia="Times New Roman"/>
          <w:sz w:val="24"/>
          <w:szCs w:val="24"/>
        </w:rPr>
        <w:tab/>
      </w:r>
      <w:r w:rsidRPr="001034F0">
        <w:rPr>
          <w:rFonts w:eastAsia="Times New Roman"/>
          <w:sz w:val="24"/>
          <w:szCs w:val="24"/>
        </w:rPr>
        <w:tab/>
      </w:r>
      <w:r w:rsidRPr="001034F0">
        <w:rPr>
          <w:rFonts w:eastAsia="Times New Roman"/>
          <w:sz w:val="24"/>
          <w:szCs w:val="24"/>
        </w:rPr>
        <w:tab/>
      </w:r>
      <w:r w:rsidRPr="001034F0">
        <w:rPr>
          <w:rFonts w:eastAsia="Times New Roman"/>
          <w:sz w:val="24"/>
          <w:szCs w:val="24"/>
        </w:rPr>
        <w:tab/>
        <w:t>Administrative Law Judge</w:t>
      </w:r>
    </w:p>
    <w:p w:rsidR="001E01A3" w:rsidRDefault="001E01A3" w:rsidP="0030389E">
      <w:pPr>
        <w:tabs>
          <w:tab w:val="left" w:pos="0"/>
        </w:tabs>
        <w:jc w:val="both"/>
        <w:rPr>
          <w:sz w:val="24"/>
          <w:szCs w:val="24"/>
        </w:rPr>
        <w:sectPr w:rsidR="001E01A3" w:rsidSect="008757C1">
          <w:footerReference w:type="default" r:id="rId8"/>
          <w:type w:val="continuous"/>
          <w:pgSz w:w="12240" w:h="15840" w:code="1"/>
          <w:pgMar w:top="1440" w:right="1440" w:bottom="1440" w:left="1440" w:header="720" w:footer="720" w:gutter="0"/>
          <w:pgNumType w:start="2"/>
          <w:cols w:space="720"/>
          <w:titlePg/>
          <w:docGrid w:linePitch="360"/>
        </w:sectPr>
      </w:pPr>
      <w:bookmarkStart w:id="0" w:name="_GoBack"/>
      <w:bookmarkEnd w:id="0"/>
    </w:p>
    <w:p w:rsidR="001E01A3" w:rsidRPr="001E01A3" w:rsidRDefault="001E01A3" w:rsidP="001E01A3">
      <w:pPr>
        <w:spacing w:line="259" w:lineRule="auto"/>
        <w:rPr>
          <w:rFonts w:ascii="Microsoft Sans Serif" w:eastAsia="Times New Roman" w:hAnsi="Calibri"/>
          <w:b/>
          <w:sz w:val="24"/>
          <w:szCs w:val="22"/>
        </w:rPr>
      </w:pPr>
      <w:r w:rsidRPr="001E01A3">
        <w:rPr>
          <w:rFonts w:ascii="Microsoft Sans Serif" w:eastAsia="Times New Roman" w:hAnsi="Calibri"/>
          <w:b/>
          <w:sz w:val="24"/>
          <w:szCs w:val="22"/>
          <w:u w:val="single"/>
        </w:rPr>
        <w:lastRenderedPageBreak/>
        <w:t xml:space="preserve">C-2017-2625428 - DIANE </w:t>
      </w:r>
      <w:proofErr w:type="spellStart"/>
      <w:r w:rsidRPr="001E01A3">
        <w:rPr>
          <w:rFonts w:ascii="Microsoft Sans Serif" w:eastAsia="Times New Roman" w:hAnsi="Calibri"/>
          <w:b/>
          <w:sz w:val="24"/>
          <w:szCs w:val="22"/>
          <w:u w:val="single"/>
        </w:rPr>
        <w:t>LOZOSKY</w:t>
      </w:r>
      <w:proofErr w:type="spellEnd"/>
      <w:r w:rsidRPr="001E01A3">
        <w:rPr>
          <w:rFonts w:ascii="Microsoft Sans Serif" w:eastAsia="Times New Roman" w:hAnsi="Calibri"/>
          <w:b/>
          <w:sz w:val="24"/>
          <w:szCs w:val="22"/>
          <w:u w:val="single"/>
        </w:rPr>
        <w:t xml:space="preserve"> V. </w:t>
      </w:r>
      <w:proofErr w:type="spellStart"/>
      <w:r w:rsidRPr="001E01A3">
        <w:rPr>
          <w:rFonts w:ascii="Microsoft Sans Serif" w:eastAsia="Times New Roman" w:hAnsi="Calibri"/>
          <w:b/>
          <w:sz w:val="24"/>
          <w:szCs w:val="22"/>
          <w:u w:val="single"/>
        </w:rPr>
        <w:t>UGI</w:t>
      </w:r>
      <w:proofErr w:type="spellEnd"/>
      <w:r w:rsidRPr="001E01A3">
        <w:rPr>
          <w:rFonts w:ascii="Microsoft Sans Serif" w:eastAsia="Times New Roman" w:hAnsi="Calibri"/>
          <w:b/>
          <w:sz w:val="24"/>
          <w:szCs w:val="22"/>
          <w:u w:val="single"/>
        </w:rPr>
        <w:t xml:space="preserve"> UTILITIES, INC. - GAS DIVISION.</w:t>
      </w:r>
      <w:r w:rsidRPr="001E01A3">
        <w:rPr>
          <w:rFonts w:ascii="Microsoft Sans Serif" w:eastAsia="Times New Roman" w:hAnsi="Calibri"/>
          <w:b/>
          <w:sz w:val="24"/>
          <w:szCs w:val="22"/>
          <w:u w:val="single"/>
        </w:rPr>
        <w:cr/>
      </w:r>
      <w:r w:rsidRPr="001E01A3">
        <w:rPr>
          <w:rFonts w:ascii="Microsoft Sans Serif" w:eastAsia="Times New Roman" w:hAnsi="Calibri"/>
          <w:b/>
          <w:sz w:val="24"/>
          <w:szCs w:val="22"/>
          <w:u w:val="single"/>
        </w:rPr>
        <w:cr/>
      </w:r>
      <w:r w:rsidRPr="001E01A3">
        <w:rPr>
          <w:rFonts w:ascii="Microsoft Sans Serif" w:eastAsia="Times New Roman" w:hAnsi="Calibri"/>
          <w:sz w:val="24"/>
          <w:szCs w:val="22"/>
        </w:rPr>
        <w:t xml:space="preserve">DIANE </w:t>
      </w:r>
      <w:proofErr w:type="spellStart"/>
      <w:r w:rsidRPr="001E01A3">
        <w:rPr>
          <w:rFonts w:ascii="Microsoft Sans Serif" w:eastAsia="Times New Roman" w:hAnsi="Calibri"/>
          <w:sz w:val="24"/>
          <w:szCs w:val="22"/>
        </w:rPr>
        <w:t>LOZOSKY</w:t>
      </w:r>
      <w:proofErr w:type="spellEnd"/>
      <w:r w:rsidRPr="001E01A3">
        <w:rPr>
          <w:rFonts w:ascii="Microsoft Sans Serif" w:eastAsia="Times New Roman" w:hAnsi="Calibri"/>
          <w:sz w:val="24"/>
          <w:szCs w:val="22"/>
        </w:rPr>
        <w:cr/>
        <w:t>502 E MAIN ST</w:t>
      </w:r>
      <w:r w:rsidRPr="001E01A3">
        <w:rPr>
          <w:rFonts w:ascii="Microsoft Sans Serif" w:eastAsia="Times New Roman" w:hAnsi="Calibri"/>
          <w:sz w:val="24"/>
          <w:szCs w:val="22"/>
        </w:rPr>
        <w:cr/>
        <w:t>EMMAUS PA  18049</w:t>
      </w:r>
      <w:r w:rsidRPr="001E01A3">
        <w:rPr>
          <w:rFonts w:ascii="Microsoft Sans Serif" w:eastAsia="Times New Roman" w:hAnsi="Calibri"/>
          <w:sz w:val="24"/>
          <w:szCs w:val="22"/>
        </w:rPr>
        <w:cr/>
      </w:r>
      <w:r w:rsidRPr="001E01A3">
        <w:rPr>
          <w:rFonts w:ascii="Microsoft Sans Serif" w:eastAsia="Times New Roman" w:hAnsi="Calibri"/>
          <w:b/>
          <w:sz w:val="24"/>
          <w:szCs w:val="22"/>
        </w:rPr>
        <w:t>610.421.8767</w:t>
      </w:r>
      <w:r w:rsidRPr="001E01A3">
        <w:rPr>
          <w:rFonts w:ascii="Microsoft Sans Serif" w:eastAsia="Times New Roman" w:hAnsi="Calibri"/>
          <w:b/>
          <w:sz w:val="24"/>
          <w:szCs w:val="22"/>
        </w:rPr>
        <w:cr/>
      </w:r>
      <w:r w:rsidRPr="001E01A3">
        <w:rPr>
          <w:rFonts w:ascii="Microsoft Sans Serif" w:eastAsia="Times New Roman" w:hAnsi="Calibri"/>
          <w:sz w:val="24"/>
          <w:szCs w:val="22"/>
        </w:rPr>
        <w:cr/>
        <w:t>JORGE PEREIRA ATTORNEY</w:t>
      </w:r>
      <w:r w:rsidRPr="001E01A3">
        <w:rPr>
          <w:rFonts w:ascii="Microsoft Sans Serif" w:eastAsia="Times New Roman" w:hAnsi="Calibri"/>
          <w:sz w:val="24"/>
          <w:szCs w:val="22"/>
        </w:rPr>
        <w:cr/>
        <w:t>PRINCE LAW OFFICES PC</w:t>
      </w:r>
      <w:r w:rsidRPr="001E01A3">
        <w:rPr>
          <w:rFonts w:ascii="Microsoft Sans Serif" w:eastAsia="Times New Roman" w:hAnsi="Calibri"/>
          <w:sz w:val="24"/>
          <w:szCs w:val="22"/>
        </w:rPr>
        <w:cr/>
        <w:t>646 LENAPE ROAD</w:t>
      </w:r>
      <w:r w:rsidRPr="001E01A3">
        <w:rPr>
          <w:rFonts w:ascii="Microsoft Sans Serif" w:eastAsia="Times New Roman" w:hAnsi="Calibri"/>
          <w:sz w:val="24"/>
          <w:szCs w:val="22"/>
        </w:rPr>
        <w:cr/>
        <w:t>BECHTELSVILLE PA  19505-9135</w:t>
      </w:r>
      <w:r w:rsidRPr="001E01A3">
        <w:rPr>
          <w:rFonts w:ascii="Microsoft Sans Serif" w:eastAsia="Times New Roman" w:hAnsi="Calibri"/>
          <w:sz w:val="24"/>
          <w:szCs w:val="22"/>
        </w:rPr>
        <w:cr/>
      </w:r>
      <w:r w:rsidRPr="001E01A3">
        <w:rPr>
          <w:rFonts w:ascii="Microsoft Sans Serif" w:eastAsia="Times New Roman" w:hAnsi="Calibri"/>
          <w:b/>
          <w:sz w:val="24"/>
          <w:szCs w:val="22"/>
        </w:rPr>
        <w:t>610.845.3803</w:t>
      </w:r>
    </w:p>
    <w:p w:rsidR="001E01A3" w:rsidRPr="001E01A3" w:rsidRDefault="001E01A3" w:rsidP="001E01A3">
      <w:pPr>
        <w:spacing w:line="259" w:lineRule="auto"/>
        <w:rPr>
          <w:rFonts w:ascii="Microsoft Sans Serif" w:eastAsia="Times New Roman" w:hAnsi="Microsoft Sans Serif" w:cs="Microsoft Sans Serif"/>
          <w:i/>
          <w:sz w:val="24"/>
          <w:szCs w:val="22"/>
        </w:rPr>
      </w:pPr>
      <w:r w:rsidRPr="001E01A3">
        <w:rPr>
          <w:rFonts w:ascii="Microsoft Sans Serif" w:eastAsia="Times New Roman" w:hAnsi="Microsoft Sans Serif" w:cs="Microsoft Sans Serif"/>
          <w:i/>
          <w:sz w:val="24"/>
          <w:szCs w:val="22"/>
        </w:rPr>
        <w:t>Accepts E-service</w:t>
      </w:r>
    </w:p>
    <w:p w:rsidR="001E01A3" w:rsidRPr="001E01A3" w:rsidRDefault="001E01A3" w:rsidP="001E01A3">
      <w:pPr>
        <w:spacing w:line="259" w:lineRule="auto"/>
        <w:rPr>
          <w:rFonts w:ascii="Microsoft Sans Serif" w:eastAsia="Times New Roman" w:hAnsi="Microsoft Sans Serif" w:cs="Microsoft Sans Serif"/>
          <w:i/>
          <w:sz w:val="22"/>
          <w:szCs w:val="22"/>
        </w:rPr>
      </w:pPr>
      <w:r w:rsidRPr="001E01A3">
        <w:rPr>
          <w:rFonts w:ascii="Microsoft Sans Serif" w:eastAsia="Times New Roman" w:hAnsi="Microsoft Sans Serif" w:cs="Microsoft Sans Serif"/>
          <w:i/>
          <w:sz w:val="24"/>
          <w:szCs w:val="22"/>
        </w:rPr>
        <w:t xml:space="preserve">Representing </w:t>
      </w:r>
      <w:proofErr w:type="spellStart"/>
      <w:r w:rsidRPr="001E01A3">
        <w:rPr>
          <w:rFonts w:ascii="Microsoft Sans Serif" w:eastAsia="Times New Roman" w:hAnsi="Microsoft Sans Serif" w:cs="Microsoft Sans Serif"/>
          <w:i/>
          <w:sz w:val="24"/>
          <w:szCs w:val="24"/>
        </w:rPr>
        <w:t>UGI</w:t>
      </w:r>
      <w:proofErr w:type="spellEnd"/>
      <w:r w:rsidRPr="001E01A3">
        <w:rPr>
          <w:rFonts w:ascii="Microsoft Sans Serif" w:eastAsia="Times New Roman" w:hAnsi="Microsoft Sans Serif" w:cs="Microsoft Sans Serif"/>
          <w:i/>
          <w:sz w:val="24"/>
          <w:szCs w:val="24"/>
        </w:rPr>
        <w:t xml:space="preserve"> Utilities, Inc. - Gas Division</w:t>
      </w:r>
      <w:r w:rsidRPr="001E01A3">
        <w:rPr>
          <w:rFonts w:ascii="Microsoft Sans Serif" w:eastAsia="Times New Roman" w:hAnsi="Microsoft Sans Serif" w:cs="Microsoft Sans Serif"/>
          <w:i/>
          <w:sz w:val="24"/>
          <w:szCs w:val="22"/>
        </w:rPr>
        <w:cr/>
      </w:r>
    </w:p>
    <w:p w:rsidR="001E01A3" w:rsidRDefault="001E01A3" w:rsidP="0030389E">
      <w:pPr>
        <w:tabs>
          <w:tab w:val="left" w:pos="0"/>
        </w:tabs>
        <w:jc w:val="both"/>
        <w:rPr>
          <w:sz w:val="24"/>
          <w:szCs w:val="24"/>
        </w:rPr>
        <w:sectPr w:rsidR="001E01A3" w:rsidSect="001E01A3">
          <w:pgSz w:w="12240" w:h="15840" w:code="1"/>
          <w:pgMar w:top="1440" w:right="1440" w:bottom="1440" w:left="1440" w:header="720" w:footer="720" w:gutter="0"/>
          <w:pgNumType w:start="2"/>
          <w:cols w:space="720"/>
          <w:titlePg/>
          <w:docGrid w:linePitch="360"/>
        </w:sectPr>
      </w:pPr>
    </w:p>
    <w:p w:rsidR="0065237B" w:rsidRDefault="0065237B" w:rsidP="0030389E">
      <w:pPr>
        <w:tabs>
          <w:tab w:val="left" w:pos="0"/>
        </w:tabs>
        <w:jc w:val="both"/>
        <w:rPr>
          <w:sz w:val="24"/>
          <w:szCs w:val="24"/>
        </w:rPr>
      </w:pPr>
    </w:p>
    <w:sectPr w:rsidR="0065237B" w:rsidSect="008757C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 w:code="1"/>
      <w:pgMar w:top="1440" w:right="1440" w:bottom="1440" w:left="1440" w:header="720" w:footer="720" w:gutter="0"/>
      <w:pgNumType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3C54" w:rsidRDefault="002D3C54">
      <w:r>
        <w:separator/>
      </w:r>
    </w:p>
  </w:endnote>
  <w:endnote w:type="continuationSeparator" w:id="0">
    <w:p w:rsidR="002D3C54" w:rsidRDefault="002D3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4960616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757C1" w:rsidRDefault="008757C1">
        <w:pPr>
          <w:pStyle w:val="Footer"/>
          <w:jc w:val="center"/>
        </w:pPr>
        <w:r>
          <w:t>2</w:t>
        </w:r>
      </w:p>
    </w:sdtContent>
  </w:sdt>
  <w:p w:rsidR="008757C1" w:rsidRDefault="008757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57C1" w:rsidRDefault="008757C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57C1" w:rsidRDefault="008757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57C1" w:rsidRPr="004C134C" w:rsidRDefault="008757C1" w:rsidP="004C13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3C54" w:rsidRDefault="002D3C54">
      <w:r>
        <w:separator/>
      </w:r>
    </w:p>
  </w:footnote>
  <w:footnote w:type="continuationSeparator" w:id="0">
    <w:p w:rsidR="002D3C54" w:rsidRDefault="002D3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57C1" w:rsidRDefault="008757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57C1" w:rsidRDefault="008757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57C1" w:rsidRDefault="008757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3687D"/>
    <w:multiLevelType w:val="hybridMultilevel"/>
    <w:tmpl w:val="FC201D5E"/>
    <w:lvl w:ilvl="0" w:tplc="B842626A">
      <w:start w:val="1"/>
      <w:numFmt w:val="decimal"/>
      <w:lvlText w:val="%1."/>
      <w:lvlJc w:val="left"/>
      <w:pPr>
        <w:tabs>
          <w:tab w:val="num" w:pos="1530"/>
        </w:tabs>
        <w:ind w:left="90" w:firstLine="144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" w15:restartNumberingAfterBreak="0">
    <w:nsid w:val="36C9073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F66445D"/>
    <w:multiLevelType w:val="singleLevel"/>
    <w:tmpl w:val="AFA251B6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</w:lvl>
  </w:abstractNum>
  <w:abstractNum w:abstractNumId="3" w15:restartNumberingAfterBreak="0">
    <w:nsid w:val="52D20EA1"/>
    <w:multiLevelType w:val="hybridMultilevel"/>
    <w:tmpl w:val="9A041A2C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4" w15:restartNumberingAfterBreak="0">
    <w:nsid w:val="55C77789"/>
    <w:multiLevelType w:val="singleLevel"/>
    <w:tmpl w:val="356CC34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5" w15:restartNumberingAfterBreak="0">
    <w:nsid w:val="64805410"/>
    <w:multiLevelType w:val="hybridMultilevel"/>
    <w:tmpl w:val="32624F7A"/>
    <w:lvl w:ilvl="0" w:tplc="6BD41652">
      <w:start w:val="5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7C517B7F"/>
    <w:multiLevelType w:val="hybridMultilevel"/>
    <w:tmpl w:val="9F4CCF72"/>
    <w:lvl w:ilvl="0" w:tplc="FF620DFA">
      <w:start w:val="1"/>
      <w:numFmt w:val="decimal"/>
      <w:lvlText w:val="%1."/>
      <w:lvlJc w:val="left"/>
      <w:pPr>
        <w:tabs>
          <w:tab w:val="num" w:pos="1440"/>
        </w:tabs>
        <w:ind w:left="0" w:firstLine="144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  <w:lvlOverride w:ilvl="0">
      <w:startOverride w:val="1"/>
    </w:lvlOverride>
  </w:num>
  <w:num w:numId="4">
    <w:abstractNumId w:val="6"/>
  </w:num>
  <w:num w:numId="5">
    <w:abstractNumId w:val="0"/>
  </w:num>
  <w:num w:numId="6">
    <w:abstractNumId w:val="3"/>
  </w:num>
  <w:num w:numId="7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eventsink" w:val="w:compa"/>
  </w:docVars>
  <w:rsids>
    <w:rsidRoot w:val="00D52F64"/>
    <w:rsid w:val="00004554"/>
    <w:rsid w:val="00013AB1"/>
    <w:rsid w:val="00013C43"/>
    <w:rsid w:val="00014C4F"/>
    <w:rsid w:val="000240F2"/>
    <w:rsid w:val="00024DCC"/>
    <w:rsid w:val="00026F2E"/>
    <w:rsid w:val="00037BE6"/>
    <w:rsid w:val="00056EE7"/>
    <w:rsid w:val="00061B64"/>
    <w:rsid w:val="0006479C"/>
    <w:rsid w:val="000900E3"/>
    <w:rsid w:val="000A22F9"/>
    <w:rsid w:val="000B1381"/>
    <w:rsid w:val="000D50F2"/>
    <w:rsid w:val="000E52D3"/>
    <w:rsid w:val="000F6F14"/>
    <w:rsid w:val="00101F90"/>
    <w:rsid w:val="001034F0"/>
    <w:rsid w:val="00103E8A"/>
    <w:rsid w:val="00112B07"/>
    <w:rsid w:val="0012273D"/>
    <w:rsid w:val="00127AFD"/>
    <w:rsid w:val="0014181B"/>
    <w:rsid w:val="001506D7"/>
    <w:rsid w:val="00150A2F"/>
    <w:rsid w:val="00153453"/>
    <w:rsid w:val="00184F2A"/>
    <w:rsid w:val="00186C0C"/>
    <w:rsid w:val="001902E3"/>
    <w:rsid w:val="0019400A"/>
    <w:rsid w:val="001B1797"/>
    <w:rsid w:val="001B61F5"/>
    <w:rsid w:val="001C3F2A"/>
    <w:rsid w:val="001D0C89"/>
    <w:rsid w:val="001D1F7D"/>
    <w:rsid w:val="001D418F"/>
    <w:rsid w:val="001D43E4"/>
    <w:rsid w:val="001D7F5A"/>
    <w:rsid w:val="001E01A3"/>
    <w:rsid w:val="001F11F8"/>
    <w:rsid w:val="001F27D0"/>
    <w:rsid w:val="001F65D7"/>
    <w:rsid w:val="001F726B"/>
    <w:rsid w:val="00214B31"/>
    <w:rsid w:val="00215D02"/>
    <w:rsid w:val="0021685B"/>
    <w:rsid w:val="00221AD0"/>
    <w:rsid w:val="00243EA3"/>
    <w:rsid w:val="0028407D"/>
    <w:rsid w:val="002927B9"/>
    <w:rsid w:val="00293C4D"/>
    <w:rsid w:val="00295C93"/>
    <w:rsid w:val="002A03E7"/>
    <w:rsid w:val="002A6CBD"/>
    <w:rsid w:val="002A6DE7"/>
    <w:rsid w:val="002C5F54"/>
    <w:rsid w:val="002D10C6"/>
    <w:rsid w:val="002D3C54"/>
    <w:rsid w:val="002E06DD"/>
    <w:rsid w:val="002E35C7"/>
    <w:rsid w:val="0030389E"/>
    <w:rsid w:val="00312F30"/>
    <w:rsid w:val="003166F6"/>
    <w:rsid w:val="003212EF"/>
    <w:rsid w:val="0034230C"/>
    <w:rsid w:val="00361600"/>
    <w:rsid w:val="00371365"/>
    <w:rsid w:val="00376F94"/>
    <w:rsid w:val="003939F1"/>
    <w:rsid w:val="0039734A"/>
    <w:rsid w:val="00397C76"/>
    <w:rsid w:val="003A163C"/>
    <w:rsid w:val="003B3FBC"/>
    <w:rsid w:val="003B4302"/>
    <w:rsid w:val="003C396C"/>
    <w:rsid w:val="003D1D5E"/>
    <w:rsid w:val="003E4E24"/>
    <w:rsid w:val="003E54CD"/>
    <w:rsid w:val="003F0312"/>
    <w:rsid w:val="003F10A9"/>
    <w:rsid w:val="00402DE5"/>
    <w:rsid w:val="00411C71"/>
    <w:rsid w:val="00412780"/>
    <w:rsid w:val="00426856"/>
    <w:rsid w:val="004400F0"/>
    <w:rsid w:val="00474B45"/>
    <w:rsid w:val="00474C00"/>
    <w:rsid w:val="00477560"/>
    <w:rsid w:val="00482DD4"/>
    <w:rsid w:val="0049223C"/>
    <w:rsid w:val="00495449"/>
    <w:rsid w:val="004B020A"/>
    <w:rsid w:val="004B0B15"/>
    <w:rsid w:val="004B1361"/>
    <w:rsid w:val="004B6464"/>
    <w:rsid w:val="004C2128"/>
    <w:rsid w:val="004C2481"/>
    <w:rsid w:val="004C3DB4"/>
    <w:rsid w:val="004C623B"/>
    <w:rsid w:val="004C70BF"/>
    <w:rsid w:val="004E2CE3"/>
    <w:rsid w:val="004F3C7A"/>
    <w:rsid w:val="004F5506"/>
    <w:rsid w:val="004F587C"/>
    <w:rsid w:val="00503045"/>
    <w:rsid w:val="00513DA3"/>
    <w:rsid w:val="005209C3"/>
    <w:rsid w:val="00520F7B"/>
    <w:rsid w:val="005353C8"/>
    <w:rsid w:val="00536E2B"/>
    <w:rsid w:val="005404D0"/>
    <w:rsid w:val="0056074E"/>
    <w:rsid w:val="0056175D"/>
    <w:rsid w:val="00576552"/>
    <w:rsid w:val="00586FAE"/>
    <w:rsid w:val="00592F56"/>
    <w:rsid w:val="005A19DB"/>
    <w:rsid w:val="005C413A"/>
    <w:rsid w:val="005C5887"/>
    <w:rsid w:val="005F4513"/>
    <w:rsid w:val="005F723F"/>
    <w:rsid w:val="00600ECE"/>
    <w:rsid w:val="006107EA"/>
    <w:rsid w:val="00632227"/>
    <w:rsid w:val="006335CB"/>
    <w:rsid w:val="00640E44"/>
    <w:rsid w:val="00642B41"/>
    <w:rsid w:val="0064405D"/>
    <w:rsid w:val="0065237B"/>
    <w:rsid w:val="00654273"/>
    <w:rsid w:val="00660012"/>
    <w:rsid w:val="00690853"/>
    <w:rsid w:val="006936E0"/>
    <w:rsid w:val="006954AE"/>
    <w:rsid w:val="0069655D"/>
    <w:rsid w:val="006B6992"/>
    <w:rsid w:val="006D53CD"/>
    <w:rsid w:val="006F100D"/>
    <w:rsid w:val="00700CF1"/>
    <w:rsid w:val="00713AAF"/>
    <w:rsid w:val="007169FC"/>
    <w:rsid w:val="00724559"/>
    <w:rsid w:val="0072627C"/>
    <w:rsid w:val="00733C17"/>
    <w:rsid w:val="0073521D"/>
    <w:rsid w:val="00756655"/>
    <w:rsid w:val="0077153E"/>
    <w:rsid w:val="0078531F"/>
    <w:rsid w:val="007A0BF6"/>
    <w:rsid w:val="007A0CC7"/>
    <w:rsid w:val="007B28B5"/>
    <w:rsid w:val="007B2B2B"/>
    <w:rsid w:val="007D06C0"/>
    <w:rsid w:val="007E5847"/>
    <w:rsid w:val="007F42E6"/>
    <w:rsid w:val="00803743"/>
    <w:rsid w:val="00813D4A"/>
    <w:rsid w:val="00820F7C"/>
    <w:rsid w:val="00837034"/>
    <w:rsid w:val="0083771D"/>
    <w:rsid w:val="00850CFA"/>
    <w:rsid w:val="008572CC"/>
    <w:rsid w:val="00864BFD"/>
    <w:rsid w:val="008659A1"/>
    <w:rsid w:val="008702A2"/>
    <w:rsid w:val="008757C1"/>
    <w:rsid w:val="00881664"/>
    <w:rsid w:val="00886E7E"/>
    <w:rsid w:val="00890F4F"/>
    <w:rsid w:val="008A2F8E"/>
    <w:rsid w:val="008A3B75"/>
    <w:rsid w:val="008A4CCD"/>
    <w:rsid w:val="008B0412"/>
    <w:rsid w:val="008B132B"/>
    <w:rsid w:val="008C18C9"/>
    <w:rsid w:val="008C7E9D"/>
    <w:rsid w:val="008F41C8"/>
    <w:rsid w:val="0090490C"/>
    <w:rsid w:val="0092156D"/>
    <w:rsid w:val="009306D1"/>
    <w:rsid w:val="0093323E"/>
    <w:rsid w:val="009479F4"/>
    <w:rsid w:val="00954BD4"/>
    <w:rsid w:val="00957EBC"/>
    <w:rsid w:val="00965663"/>
    <w:rsid w:val="00975953"/>
    <w:rsid w:val="00983279"/>
    <w:rsid w:val="00997F90"/>
    <w:rsid w:val="009B6753"/>
    <w:rsid w:val="009C571B"/>
    <w:rsid w:val="009D0C65"/>
    <w:rsid w:val="009D6EC6"/>
    <w:rsid w:val="009F03DA"/>
    <w:rsid w:val="00A0065F"/>
    <w:rsid w:val="00A0342E"/>
    <w:rsid w:val="00A0357D"/>
    <w:rsid w:val="00A03D6F"/>
    <w:rsid w:val="00A050BF"/>
    <w:rsid w:val="00A1622D"/>
    <w:rsid w:val="00A22ECD"/>
    <w:rsid w:val="00A26348"/>
    <w:rsid w:val="00A27622"/>
    <w:rsid w:val="00A305D2"/>
    <w:rsid w:val="00A30925"/>
    <w:rsid w:val="00A3229A"/>
    <w:rsid w:val="00A53495"/>
    <w:rsid w:val="00A56C8F"/>
    <w:rsid w:val="00A7056A"/>
    <w:rsid w:val="00A73C1C"/>
    <w:rsid w:val="00A750F3"/>
    <w:rsid w:val="00A75B25"/>
    <w:rsid w:val="00A806E3"/>
    <w:rsid w:val="00A845EE"/>
    <w:rsid w:val="00A91055"/>
    <w:rsid w:val="00A93BCB"/>
    <w:rsid w:val="00A952EF"/>
    <w:rsid w:val="00AA28C9"/>
    <w:rsid w:val="00AB4152"/>
    <w:rsid w:val="00AC1413"/>
    <w:rsid w:val="00AC4E85"/>
    <w:rsid w:val="00AE75BB"/>
    <w:rsid w:val="00B02B8A"/>
    <w:rsid w:val="00B741DB"/>
    <w:rsid w:val="00B75065"/>
    <w:rsid w:val="00B807EA"/>
    <w:rsid w:val="00B82BE8"/>
    <w:rsid w:val="00B84B53"/>
    <w:rsid w:val="00BA623E"/>
    <w:rsid w:val="00BF574B"/>
    <w:rsid w:val="00C0610A"/>
    <w:rsid w:val="00C338BB"/>
    <w:rsid w:val="00C36F93"/>
    <w:rsid w:val="00C5049F"/>
    <w:rsid w:val="00C529B6"/>
    <w:rsid w:val="00C63031"/>
    <w:rsid w:val="00C74CF5"/>
    <w:rsid w:val="00C81119"/>
    <w:rsid w:val="00C8269E"/>
    <w:rsid w:val="00C8700E"/>
    <w:rsid w:val="00CB1BE1"/>
    <w:rsid w:val="00CB52DC"/>
    <w:rsid w:val="00CB7FC5"/>
    <w:rsid w:val="00CC077A"/>
    <w:rsid w:val="00CD479C"/>
    <w:rsid w:val="00CE05C6"/>
    <w:rsid w:val="00D11CEF"/>
    <w:rsid w:val="00D31E41"/>
    <w:rsid w:val="00D32877"/>
    <w:rsid w:val="00D33A87"/>
    <w:rsid w:val="00D43E16"/>
    <w:rsid w:val="00D52F64"/>
    <w:rsid w:val="00D60E67"/>
    <w:rsid w:val="00D76BBD"/>
    <w:rsid w:val="00D83B9E"/>
    <w:rsid w:val="00D855F7"/>
    <w:rsid w:val="00D858BF"/>
    <w:rsid w:val="00D867E6"/>
    <w:rsid w:val="00D901D8"/>
    <w:rsid w:val="00D91969"/>
    <w:rsid w:val="00D934E8"/>
    <w:rsid w:val="00D9501D"/>
    <w:rsid w:val="00D9746A"/>
    <w:rsid w:val="00DA1DCC"/>
    <w:rsid w:val="00DC0B72"/>
    <w:rsid w:val="00DC2602"/>
    <w:rsid w:val="00DD41EB"/>
    <w:rsid w:val="00DF03F6"/>
    <w:rsid w:val="00DF14C7"/>
    <w:rsid w:val="00E06681"/>
    <w:rsid w:val="00E06A73"/>
    <w:rsid w:val="00E27D52"/>
    <w:rsid w:val="00E56AEB"/>
    <w:rsid w:val="00E736D2"/>
    <w:rsid w:val="00E75FE9"/>
    <w:rsid w:val="00E7653E"/>
    <w:rsid w:val="00E94178"/>
    <w:rsid w:val="00EB78AF"/>
    <w:rsid w:val="00EC63AB"/>
    <w:rsid w:val="00ED4DC8"/>
    <w:rsid w:val="00EE6021"/>
    <w:rsid w:val="00EF1E71"/>
    <w:rsid w:val="00EF62B2"/>
    <w:rsid w:val="00F01BEB"/>
    <w:rsid w:val="00F06152"/>
    <w:rsid w:val="00F21A4F"/>
    <w:rsid w:val="00F53E4D"/>
    <w:rsid w:val="00F55E18"/>
    <w:rsid w:val="00F62221"/>
    <w:rsid w:val="00F800D0"/>
    <w:rsid w:val="00F84B20"/>
    <w:rsid w:val="00FA4AA7"/>
    <w:rsid w:val="00FA712A"/>
    <w:rsid w:val="00FB1AD6"/>
    <w:rsid w:val="00FB2B57"/>
    <w:rsid w:val="00FB3EBA"/>
    <w:rsid w:val="00FB61D2"/>
    <w:rsid w:val="00FC4867"/>
    <w:rsid w:val="00FD34BB"/>
    <w:rsid w:val="00FD7B3C"/>
    <w:rsid w:val="00FE10E5"/>
    <w:rsid w:val="00FE3406"/>
    <w:rsid w:val="00FE4E8F"/>
    <w:rsid w:val="00FF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EDD046"/>
  <w15:docId w15:val="{648086DB-968E-4DE3-A263-69E6BC1A5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900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900E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900E3"/>
  </w:style>
  <w:style w:type="paragraph" w:styleId="Title">
    <w:name w:val="Title"/>
    <w:basedOn w:val="Normal"/>
    <w:qFormat/>
    <w:rsid w:val="000900E3"/>
    <w:pPr>
      <w:tabs>
        <w:tab w:val="left" w:pos="360"/>
      </w:tabs>
      <w:spacing w:line="233" w:lineRule="auto"/>
      <w:jc w:val="center"/>
    </w:pPr>
    <w:rPr>
      <w:b/>
      <w:sz w:val="24"/>
    </w:rPr>
  </w:style>
  <w:style w:type="paragraph" w:customStyle="1" w:styleId="ParaTab1">
    <w:name w:val="ParaTab 1"/>
    <w:rsid w:val="0072627C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72627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C26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C2602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E06A73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E06A73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06A73"/>
    <w:rPr>
      <w:rFonts w:ascii="Calibri" w:eastAsia="Calibri" w:hAnsi="Calibri"/>
      <w:sz w:val="22"/>
      <w:szCs w:val="21"/>
    </w:rPr>
  </w:style>
  <w:style w:type="paragraph" w:styleId="Header">
    <w:name w:val="header"/>
    <w:basedOn w:val="Normal"/>
    <w:link w:val="HeaderChar"/>
    <w:rsid w:val="008C18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C18C9"/>
  </w:style>
  <w:style w:type="character" w:customStyle="1" w:styleId="FooterChar">
    <w:name w:val="Footer Char"/>
    <w:basedOn w:val="DefaultParagraphFont"/>
    <w:link w:val="Footer"/>
    <w:uiPriority w:val="99"/>
    <w:rsid w:val="008C18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D4C5B-DC00-427B-B6B5-608847942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PUC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Kim</dc:creator>
  <cp:lastModifiedBy>Pallas, Dan</cp:lastModifiedBy>
  <cp:revision>2</cp:revision>
  <cp:lastPrinted>2017-12-11T15:28:00Z</cp:lastPrinted>
  <dcterms:created xsi:type="dcterms:W3CDTF">2017-12-20T17:00:00Z</dcterms:created>
  <dcterms:modified xsi:type="dcterms:W3CDTF">2017-12-20T17:00:00Z</dcterms:modified>
</cp:coreProperties>
</file>