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CF34DD" w:rsidTr="00CF34DD">
        <w:trPr>
          <w:trHeight w:val="936"/>
        </w:trPr>
        <w:tc>
          <w:tcPr>
            <w:tcW w:w="664" w:type="pct"/>
          </w:tcPr>
          <w:p w:rsidR="00CF34DD" w:rsidRDefault="00CF34DD" w:rsidP="00CF34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D4CA8AF" wp14:editId="50EFF1E7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:rsidR="00CF34DD" w:rsidRDefault="00CF34DD" w:rsidP="00CF34DD">
            <w:pPr>
              <w:jc w:val="center"/>
              <w:rPr>
                <w:rFonts w:ascii="Arial" w:hAnsi="Arial"/>
                <w:sz w:val="12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P.O. BOX 3265, HARRISBURG, PA 17105-3265</w:t>
            </w:r>
          </w:p>
        </w:tc>
        <w:tc>
          <w:tcPr>
            <w:tcW w:w="660" w:type="pct"/>
            <w:vAlign w:val="bottom"/>
          </w:tcPr>
          <w:p w:rsidR="00CF34DD" w:rsidRPr="000F4769" w:rsidRDefault="00CF34DD" w:rsidP="00CF34DD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F34DD" w:rsidRDefault="00BE6813" w:rsidP="00CF34DD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21, 2017</w:t>
      </w:r>
    </w:p>
    <w:p w:rsidR="000D3ED2" w:rsidRPr="0074381D" w:rsidRDefault="000D3ED2" w:rsidP="000D3ED2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CF34DD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71713C">
        <w:rPr>
          <w:sz w:val="24"/>
          <w:szCs w:val="24"/>
        </w:rPr>
        <w:t>2569746</w:t>
      </w:r>
    </w:p>
    <w:p w:rsidR="000D3ED2" w:rsidRPr="0074381D" w:rsidRDefault="000D3ED2" w:rsidP="000D3ED2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 w:rsidR="00502486">
        <w:rPr>
          <w:sz w:val="24"/>
          <w:szCs w:val="24"/>
        </w:rPr>
        <w:t xml:space="preserve"> Code</w:t>
      </w:r>
      <w:r>
        <w:rPr>
          <w:sz w:val="24"/>
          <w:szCs w:val="24"/>
        </w:rPr>
        <w:t xml:space="preserve"> </w:t>
      </w:r>
      <w:r w:rsidR="0071713C">
        <w:rPr>
          <w:sz w:val="24"/>
          <w:szCs w:val="24"/>
        </w:rPr>
        <w:t>9919244</w:t>
      </w:r>
    </w:p>
    <w:p w:rsidR="000D3ED2" w:rsidRPr="0074381D" w:rsidRDefault="0071713C" w:rsidP="000D3ED2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PAUL R HERBERT</w:t>
      </w:r>
    </w:p>
    <w:p w:rsidR="0071713C" w:rsidRDefault="0071713C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GANNETT FLEMING VALUATION AND RATE CONSULTANTS LLC</w:t>
      </w:r>
    </w:p>
    <w:p w:rsidR="000D3ED2" w:rsidRPr="0074381D" w:rsidRDefault="0071713C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207 SENATE AVENUE</w:t>
      </w:r>
    </w:p>
    <w:p w:rsidR="000D3ED2" w:rsidRPr="0074381D" w:rsidRDefault="0071713C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CAMP HILL</w:t>
      </w:r>
      <w:r w:rsidR="00CF34DD">
        <w:rPr>
          <w:sz w:val="24"/>
          <w:szCs w:val="24"/>
        </w:rPr>
        <w:t xml:space="preserve"> PA 1</w:t>
      </w:r>
      <w:r>
        <w:rPr>
          <w:sz w:val="24"/>
          <w:szCs w:val="24"/>
        </w:rPr>
        <w:t>7011</w:t>
      </w:r>
    </w:p>
    <w:p w:rsidR="00901E0E" w:rsidRPr="00B25803" w:rsidRDefault="00901E0E" w:rsidP="00901E0E">
      <w:pPr>
        <w:jc w:val="both"/>
        <w:rPr>
          <w:sz w:val="24"/>
          <w:szCs w:val="24"/>
        </w:rPr>
      </w:pPr>
    </w:p>
    <w:p w:rsidR="000D3ED2" w:rsidRDefault="00901E0E" w:rsidP="000D3ED2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="000D3ED2" w:rsidRPr="0074381D">
        <w:rPr>
          <w:sz w:val="24"/>
          <w:szCs w:val="24"/>
        </w:rPr>
        <w:t xml:space="preserve">Application of </w:t>
      </w:r>
      <w:r w:rsidR="0071713C">
        <w:rPr>
          <w:sz w:val="24"/>
          <w:szCs w:val="24"/>
        </w:rPr>
        <w:t xml:space="preserve">Gannett Fleming Valuation and Rate Consultants, LLC </w:t>
      </w:r>
      <w:r w:rsidR="000D3ED2" w:rsidRPr="0074381D">
        <w:rPr>
          <w:sz w:val="24"/>
          <w:szCs w:val="24"/>
        </w:rPr>
        <w:t xml:space="preserve">to </w:t>
      </w:r>
      <w:r w:rsidR="00CF34DD">
        <w:rPr>
          <w:sz w:val="24"/>
          <w:szCs w:val="24"/>
        </w:rPr>
        <w:t xml:space="preserve">Renew </w:t>
      </w:r>
      <w:r w:rsidR="000D3ED2" w:rsidRPr="0074381D">
        <w:rPr>
          <w:sz w:val="24"/>
          <w:szCs w:val="24"/>
        </w:rPr>
        <w:t>Regist</w:t>
      </w:r>
      <w:r w:rsidR="00CF34DD">
        <w:rPr>
          <w:sz w:val="24"/>
          <w:szCs w:val="24"/>
        </w:rPr>
        <w:t>ration</w:t>
      </w:r>
      <w:r w:rsidR="000D3ED2" w:rsidRPr="0074381D">
        <w:rPr>
          <w:sz w:val="24"/>
          <w:szCs w:val="24"/>
        </w:rPr>
        <w:t xml:space="preserve"> as a Utility Valuation Expert in the Commonwealth of Pennsylva</w:t>
      </w:r>
      <w:r w:rsidR="000D3ED2">
        <w:rPr>
          <w:sz w:val="24"/>
          <w:szCs w:val="24"/>
        </w:rPr>
        <w:t>nia at Docket No. A-201</w:t>
      </w:r>
      <w:r w:rsidR="00CF34DD">
        <w:rPr>
          <w:sz w:val="24"/>
          <w:szCs w:val="24"/>
        </w:rPr>
        <w:t>6</w:t>
      </w:r>
      <w:r w:rsidR="000D3ED2">
        <w:rPr>
          <w:sz w:val="24"/>
          <w:szCs w:val="24"/>
        </w:rPr>
        <w:t>-</w:t>
      </w:r>
      <w:r w:rsidR="00CF34DD">
        <w:rPr>
          <w:sz w:val="24"/>
          <w:szCs w:val="24"/>
        </w:rPr>
        <w:t>2569</w:t>
      </w:r>
      <w:r w:rsidR="0071713C">
        <w:rPr>
          <w:sz w:val="24"/>
          <w:szCs w:val="24"/>
        </w:rPr>
        <w:t>746</w:t>
      </w:r>
    </w:p>
    <w:p w:rsidR="000D3ED2" w:rsidRDefault="000D3ED2" w:rsidP="000D3ED2">
      <w:pPr>
        <w:ind w:left="720" w:hanging="720"/>
        <w:rPr>
          <w:sz w:val="24"/>
          <w:szCs w:val="24"/>
        </w:rPr>
      </w:pPr>
    </w:p>
    <w:p w:rsidR="000D3ED2" w:rsidRPr="0074381D" w:rsidRDefault="000D3ED2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930A21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930A21">
        <w:rPr>
          <w:sz w:val="24"/>
          <w:szCs w:val="24"/>
        </w:rPr>
        <w:t>Herbert:</w:t>
      </w:r>
    </w:p>
    <w:p w:rsidR="000D3ED2" w:rsidRPr="0074381D" w:rsidRDefault="000D3ED2" w:rsidP="000D3ED2">
      <w:pPr>
        <w:jc w:val="both"/>
        <w:rPr>
          <w:sz w:val="24"/>
          <w:szCs w:val="24"/>
        </w:rPr>
      </w:pPr>
    </w:p>
    <w:p w:rsidR="00AD21B2" w:rsidRPr="00835133" w:rsidRDefault="000D3ED2" w:rsidP="000D3ED2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CF34DD">
        <w:rPr>
          <w:sz w:val="24"/>
          <w:szCs w:val="24"/>
        </w:rPr>
        <w:t>December 1</w:t>
      </w:r>
      <w:r w:rsidR="0071713C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="00CF34DD">
        <w:rPr>
          <w:sz w:val="24"/>
          <w:szCs w:val="24"/>
        </w:rPr>
        <w:t xml:space="preserve"> 2017,</w:t>
      </w:r>
      <w:r w:rsidRPr="0074381D">
        <w:rPr>
          <w:sz w:val="24"/>
          <w:szCs w:val="24"/>
        </w:rPr>
        <w:t xml:space="preserve"> </w:t>
      </w:r>
      <w:r w:rsidR="0071713C">
        <w:rPr>
          <w:sz w:val="24"/>
          <w:szCs w:val="24"/>
        </w:rPr>
        <w:t xml:space="preserve">Gannett Fleming Valuation and Rate Consultants, LLC </w:t>
      </w:r>
      <w:r w:rsidRPr="0074381D">
        <w:rPr>
          <w:sz w:val="24"/>
          <w:szCs w:val="24"/>
        </w:rPr>
        <w:t xml:space="preserve">filed an application to </w:t>
      </w:r>
      <w:r w:rsidR="00CF34DD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CF34DD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E60EE7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E60EE7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E60EE7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 w:rsidR="00901E0E" w:rsidRPr="00B25803">
        <w:rPr>
          <w:sz w:val="24"/>
          <w:szCs w:val="24"/>
        </w:rPr>
        <w:t>.</w:t>
      </w:r>
      <w:r w:rsidR="00636BEC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F34DD" w:rsidRPr="00835133">
        <w:rPr>
          <w:sz w:val="24"/>
          <w:szCs w:val="24"/>
        </w:rPr>
        <w:t>For</w:t>
      </w:r>
      <w:r w:rsidR="00F83561" w:rsidRPr="00835133">
        <w:rPr>
          <w:sz w:val="24"/>
          <w:szCs w:val="24"/>
        </w:rPr>
        <w:t xml:space="preserve"> the Commission to complete </w:t>
      </w:r>
      <w:r w:rsidR="00930A21">
        <w:rPr>
          <w:sz w:val="24"/>
          <w:szCs w:val="24"/>
        </w:rPr>
        <w:t xml:space="preserve">its </w:t>
      </w:r>
      <w:r w:rsidR="00F83561" w:rsidRPr="00835133">
        <w:rPr>
          <w:sz w:val="24"/>
          <w:szCs w:val="24"/>
        </w:rPr>
        <w:t>analysis of the</w:t>
      </w:r>
      <w:r w:rsidR="00E0799D" w:rsidRPr="00835133">
        <w:rPr>
          <w:sz w:val="24"/>
          <w:szCs w:val="24"/>
        </w:rPr>
        <w:t xml:space="preserve"> </w:t>
      </w:r>
      <w:r w:rsidR="00246268" w:rsidRPr="00835133">
        <w:rPr>
          <w:sz w:val="24"/>
          <w:szCs w:val="24"/>
        </w:rPr>
        <w:t>filing</w:t>
      </w:r>
      <w:r w:rsidR="00636BEC" w:rsidRPr="00835133">
        <w:rPr>
          <w:sz w:val="24"/>
          <w:szCs w:val="24"/>
        </w:rPr>
        <w:t>,</w:t>
      </w:r>
      <w:r w:rsidR="00E0799D" w:rsidRPr="00835133">
        <w:rPr>
          <w:sz w:val="24"/>
          <w:szCs w:val="24"/>
        </w:rPr>
        <w:t xml:space="preserve"> </w:t>
      </w:r>
      <w:r w:rsidR="00F235B0" w:rsidRPr="00835133">
        <w:rPr>
          <w:sz w:val="24"/>
          <w:szCs w:val="24"/>
        </w:rPr>
        <w:t xml:space="preserve">the Water/Wastewater Division requires responses to </w:t>
      </w:r>
      <w:r w:rsidR="007B7977" w:rsidRPr="00835133">
        <w:rPr>
          <w:sz w:val="24"/>
          <w:szCs w:val="24"/>
        </w:rPr>
        <w:t>th</w:t>
      </w:r>
      <w:r w:rsidR="00F235B0" w:rsidRPr="00835133">
        <w:rPr>
          <w:sz w:val="24"/>
          <w:szCs w:val="24"/>
        </w:rPr>
        <w:t>e attached data request</w:t>
      </w:r>
      <w:r w:rsidR="007B7977" w:rsidRPr="00835133">
        <w:rPr>
          <w:sz w:val="24"/>
          <w:szCs w:val="24"/>
        </w:rPr>
        <w:t>s</w:t>
      </w:r>
      <w:r w:rsidR="00F235B0" w:rsidRPr="00835133">
        <w:rPr>
          <w:sz w:val="24"/>
          <w:szCs w:val="24"/>
        </w:rPr>
        <w:t>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282317" w:rsidRPr="00835133">
        <w:rPr>
          <w:sz w:val="24"/>
          <w:szCs w:val="24"/>
        </w:rPr>
        <w:t xml:space="preserve">Please be advised that you are directed to forward the requested information to the Commission </w:t>
      </w:r>
      <w:r w:rsidR="00282317" w:rsidRPr="00835133">
        <w:rPr>
          <w:b/>
          <w:sz w:val="24"/>
          <w:szCs w:val="24"/>
        </w:rPr>
        <w:t xml:space="preserve">within </w:t>
      </w:r>
      <w:r w:rsidR="00866E76" w:rsidRPr="00835133">
        <w:rPr>
          <w:b/>
          <w:sz w:val="24"/>
          <w:szCs w:val="24"/>
        </w:rPr>
        <w:t>10 working</w:t>
      </w:r>
      <w:r w:rsidR="00282317" w:rsidRPr="00835133">
        <w:rPr>
          <w:b/>
          <w:sz w:val="24"/>
          <w:szCs w:val="24"/>
        </w:rPr>
        <w:t xml:space="preserve"> days</w:t>
      </w:r>
      <w:r w:rsidR="00C6721B" w:rsidRPr="00835133">
        <w:rPr>
          <w:sz w:val="24"/>
          <w:szCs w:val="24"/>
        </w:rPr>
        <w:t xml:space="preserve"> of the date</w:t>
      </w:r>
      <w:r w:rsidR="00726D64" w:rsidRPr="00835133">
        <w:rPr>
          <w:sz w:val="24"/>
          <w:szCs w:val="24"/>
        </w:rPr>
        <w:t xml:space="preserve"> of this letter.</w:t>
      </w:r>
    </w:p>
    <w:p w:rsidR="00AD21B2" w:rsidRPr="00835133" w:rsidRDefault="00AD21B2" w:rsidP="008C6F7E">
      <w:pPr>
        <w:rPr>
          <w:sz w:val="24"/>
          <w:szCs w:val="24"/>
        </w:rPr>
      </w:pPr>
    </w:p>
    <w:p w:rsidR="00C53327" w:rsidRDefault="00F11362" w:rsidP="00005192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>Please send all responses to the Secretary of the Commission at the following address:</w:t>
      </w:r>
    </w:p>
    <w:p w:rsidR="00835133" w:rsidRPr="00835133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835133" w:rsidTr="00B4462E">
        <w:trPr>
          <w:trHeight w:val="80"/>
        </w:trPr>
        <w:tc>
          <w:tcPr>
            <w:tcW w:w="5987" w:type="dxa"/>
          </w:tcPr>
          <w:p w:rsidR="00300470" w:rsidRPr="00835133" w:rsidRDefault="00300470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835133" w:rsidTr="00B4462E">
        <w:trPr>
          <w:trHeight w:val="80"/>
        </w:trPr>
        <w:tc>
          <w:tcPr>
            <w:tcW w:w="5987" w:type="dxa"/>
          </w:tcPr>
          <w:p w:rsidR="00300470" w:rsidRPr="00835133" w:rsidRDefault="00300470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835133" w:rsidTr="00B4462E">
        <w:trPr>
          <w:trHeight w:val="80"/>
        </w:trPr>
        <w:tc>
          <w:tcPr>
            <w:tcW w:w="5987" w:type="dxa"/>
          </w:tcPr>
          <w:p w:rsidR="00835133" w:rsidRPr="00835133" w:rsidRDefault="00835133" w:rsidP="008C6F7E">
            <w:pPr>
              <w:rPr>
                <w:sz w:val="24"/>
                <w:szCs w:val="24"/>
              </w:rPr>
            </w:pPr>
            <w:r w:rsidRPr="00835133">
              <w:rPr>
                <w:sz w:val="24"/>
                <w:szCs w:val="24"/>
              </w:rPr>
              <w:t>Harrisburg, Pennsylvania 17120</w:t>
            </w:r>
          </w:p>
        </w:tc>
      </w:tr>
    </w:tbl>
    <w:p w:rsidR="00C53327" w:rsidRPr="00835133" w:rsidRDefault="00C53327" w:rsidP="008C6F7E">
      <w:pPr>
        <w:ind w:right="-90"/>
        <w:rPr>
          <w:sz w:val="24"/>
          <w:szCs w:val="24"/>
        </w:rPr>
      </w:pPr>
    </w:p>
    <w:p w:rsidR="00F11362" w:rsidRPr="00835133" w:rsidRDefault="00C04304" w:rsidP="00F1136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t>All</w:t>
      </w:r>
      <w:r w:rsidR="00F11362" w:rsidRPr="00835133">
        <w:rPr>
          <w:sz w:val="24"/>
          <w:szCs w:val="24"/>
        </w:rPr>
        <w:t xml:space="preserve"> documents requiring notary stamps must have original signatures. </w:t>
      </w:r>
      <w:r w:rsidRPr="00835133">
        <w:rPr>
          <w:sz w:val="24"/>
          <w:szCs w:val="24"/>
        </w:rPr>
        <w:t>S</w:t>
      </w:r>
      <w:r w:rsidR="00F11362" w:rsidRPr="00835133">
        <w:rPr>
          <w:sz w:val="24"/>
          <w:szCs w:val="24"/>
        </w:rPr>
        <w:t xml:space="preserve">ome responses may be e-filed at </w:t>
      </w:r>
      <w:hyperlink r:id="rId9" w:history="1">
        <w:r w:rsidR="00F11362" w:rsidRPr="00835133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F11362" w:rsidRPr="00835133">
        <w:rPr>
          <w:sz w:val="24"/>
          <w:szCs w:val="24"/>
        </w:rPr>
        <w:t xml:space="preserve">A list of </w:t>
      </w:r>
      <w:r w:rsidRPr="00835133">
        <w:rPr>
          <w:sz w:val="24"/>
          <w:szCs w:val="24"/>
        </w:rPr>
        <w:t xml:space="preserve">allowable e-filing </w:t>
      </w:r>
      <w:r w:rsidR="00F11362" w:rsidRPr="00835133">
        <w:rPr>
          <w:sz w:val="24"/>
          <w:szCs w:val="24"/>
        </w:rPr>
        <w:t xml:space="preserve">document types </w:t>
      </w:r>
      <w:r w:rsidRPr="00835133">
        <w:rPr>
          <w:sz w:val="24"/>
          <w:szCs w:val="24"/>
        </w:rPr>
        <w:t>is available a</w:t>
      </w:r>
      <w:r w:rsidR="00F11362" w:rsidRPr="00835133">
        <w:rPr>
          <w:sz w:val="24"/>
          <w:szCs w:val="24"/>
        </w:rPr>
        <w:t xml:space="preserve">t </w:t>
      </w:r>
      <w:hyperlink r:id="rId10" w:history="1">
        <w:r w:rsidRPr="00835133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835133">
        <w:rPr>
          <w:sz w:val="24"/>
          <w:szCs w:val="24"/>
        </w:rPr>
        <w:t>.</w:t>
      </w:r>
    </w:p>
    <w:p w:rsidR="00F11362" w:rsidRPr="00835133" w:rsidRDefault="00F11362" w:rsidP="008C6F7E">
      <w:pPr>
        <w:ind w:right="-90"/>
        <w:rPr>
          <w:b/>
          <w:sz w:val="24"/>
          <w:szCs w:val="24"/>
        </w:rPr>
      </w:pPr>
    </w:p>
    <w:p w:rsidR="00C53327" w:rsidRPr="00835133" w:rsidRDefault="00B454BD" w:rsidP="0073584F">
      <w:pPr>
        <w:ind w:right="-90" w:firstLine="720"/>
        <w:rPr>
          <w:sz w:val="24"/>
          <w:szCs w:val="24"/>
        </w:rPr>
      </w:pPr>
      <w:r w:rsidRPr="00835133">
        <w:rPr>
          <w:b/>
          <w:sz w:val="24"/>
          <w:szCs w:val="24"/>
        </w:rPr>
        <w:t>Please note that your</w:t>
      </w:r>
      <w:r w:rsidR="0076191C" w:rsidRPr="00835133">
        <w:rPr>
          <w:b/>
          <w:sz w:val="24"/>
          <w:szCs w:val="24"/>
        </w:rPr>
        <w:t xml:space="preserve"> answers must</w:t>
      </w:r>
      <w:r w:rsidR="00C53327" w:rsidRPr="00835133">
        <w:rPr>
          <w:b/>
          <w:sz w:val="24"/>
          <w:szCs w:val="24"/>
        </w:rPr>
        <w:t xml:space="preserve"> be verified per 52 Pa Code § 1.36.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53327" w:rsidRPr="00835133">
        <w:rPr>
          <w:sz w:val="24"/>
          <w:szCs w:val="24"/>
        </w:rPr>
        <w:t>Accordingly, you must provide the following statement with your responses:</w:t>
      </w:r>
    </w:p>
    <w:p w:rsidR="00CF34DD" w:rsidRDefault="005C65EA" w:rsidP="00CF34DD">
      <w:pPr>
        <w:ind w:right="-90"/>
        <w:rPr>
          <w:sz w:val="24"/>
          <w:szCs w:val="24"/>
          <w:highlight w:val="green"/>
        </w:rPr>
      </w:pPr>
      <w:r w:rsidRPr="00835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3A359" wp14:editId="2E9E47A1">
                <wp:simplePos x="0" y="0"/>
                <wp:positionH relativeFrom="column">
                  <wp:posOffset>87630</wp:posOffset>
                </wp:positionH>
                <wp:positionV relativeFrom="paragraph">
                  <wp:posOffset>139700</wp:posOffset>
                </wp:positionV>
                <wp:extent cx="5620385" cy="1403985"/>
                <wp:effectExtent l="0" t="0" r="1841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E85" w:rsidRPr="0073584F" w:rsidRDefault="00907E85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proofErr w:type="gramEnd"/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:rsidR="00907E85" w:rsidRDefault="00907E8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:rsidR="00907E85" w:rsidRDefault="00907E8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:rsidR="00907E85" w:rsidRDefault="00907E85" w:rsidP="00D3667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03A3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11pt;width:442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:rsidR="00907E85" w:rsidRPr="0073584F" w:rsidRDefault="00907E85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proofErr w:type="gramStart"/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</w:t>
                      </w:r>
                      <w:proofErr w:type="gramEnd"/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:rsidR="00907E85" w:rsidRDefault="00907E8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:rsidR="00907E85" w:rsidRDefault="00907E8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:rsidR="00907E85" w:rsidRDefault="00907E85" w:rsidP="00D36670"/>
                  </w:txbxContent>
                </v:textbox>
              </v:shape>
            </w:pict>
          </mc:Fallback>
        </mc:AlternateContent>
      </w:r>
      <w:r w:rsidR="00CF34DD">
        <w:rPr>
          <w:sz w:val="24"/>
          <w:szCs w:val="24"/>
          <w:highlight w:val="green"/>
        </w:rPr>
        <w:br w:type="page"/>
      </w:r>
    </w:p>
    <w:p w:rsidR="0076191C" w:rsidRPr="00835133" w:rsidRDefault="0073584F" w:rsidP="0000519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Please contact the </w:t>
      </w:r>
      <w:r w:rsidR="00D36670" w:rsidRPr="00835133">
        <w:rPr>
          <w:sz w:val="24"/>
          <w:szCs w:val="24"/>
        </w:rPr>
        <w:t>below s</w:t>
      </w:r>
      <w:r w:rsidRPr="00835133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835133">
        <w:rPr>
          <w:sz w:val="24"/>
          <w:szCs w:val="24"/>
        </w:rPr>
        <w:t xml:space="preserve">these data requests is needed. </w:t>
      </w:r>
      <w:r w:rsidR="00DE75CF" w:rsidRPr="00835133">
        <w:rPr>
          <w:sz w:val="24"/>
          <w:szCs w:val="24"/>
        </w:rPr>
        <w:t xml:space="preserve"> </w:t>
      </w:r>
      <w:bookmarkStart w:id="0" w:name="_Hlk496766878"/>
      <w:r w:rsidRPr="00835133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835133">
        <w:rPr>
          <w:sz w:val="24"/>
          <w:szCs w:val="24"/>
        </w:rPr>
        <w:t>.</w:t>
      </w:r>
      <w:bookmarkEnd w:id="0"/>
    </w:p>
    <w:p w:rsidR="00F9542E" w:rsidRPr="00835133" w:rsidRDefault="00F9542E" w:rsidP="008C6F7E">
      <w:pPr>
        <w:ind w:right="-90"/>
        <w:rPr>
          <w:sz w:val="24"/>
          <w:szCs w:val="24"/>
        </w:rPr>
      </w:pPr>
    </w:p>
    <w:p w:rsidR="0076191C" w:rsidRPr="00835133" w:rsidRDefault="0076191C" w:rsidP="0076191C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 xml:space="preserve">In addition, to expedite </w:t>
      </w:r>
      <w:r w:rsidR="000102F7" w:rsidRPr="00835133">
        <w:rPr>
          <w:sz w:val="24"/>
          <w:szCs w:val="24"/>
        </w:rPr>
        <w:t xml:space="preserve">review </w:t>
      </w:r>
      <w:r w:rsidRPr="00835133">
        <w:rPr>
          <w:sz w:val="24"/>
          <w:szCs w:val="24"/>
        </w:rPr>
        <w:t xml:space="preserve">completion of the </w:t>
      </w:r>
      <w:r w:rsidR="000102F7" w:rsidRPr="00835133">
        <w:rPr>
          <w:sz w:val="24"/>
          <w:szCs w:val="24"/>
        </w:rPr>
        <w:t>filing</w:t>
      </w:r>
      <w:r w:rsidRPr="00835133">
        <w:rPr>
          <w:sz w:val="24"/>
          <w:szCs w:val="24"/>
        </w:rPr>
        <w:t xml:space="preserve">, please send a copy of the information to </w:t>
      </w:r>
      <w:r w:rsidR="00994FEE">
        <w:rPr>
          <w:sz w:val="24"/>
          <w:szCs w:val="24"/>
        </w:rPr>
        <w:t xml:space="preserve">Paul Zander </w:t>
      </w:r>
      <w:r w:rsidR="00E0040E">
        <w:rPr>
          <w:sz w:val="24"/>
          <w:szCs w:val="24"/>
        </w:rPr>
        <w:t>via</w:t>
      </w:r>
      <w:r w:rsidRPr="00835133">
        <w:rPr>
          <w:sz w:val="24"/>
          <w:szCs w:val="24"/>
        </w:rPr>
        <w:t xml:space="preserve"> e-mail </w:t>
      </w:r>
      <w:r w:rsidR="00994FEE">
        <w:rPr>
          <w:sz w:val="24"/>
          <w:szCs w:val="24"/>
        </w:rPr>
        <w:t xml:space="preserve">at </w:t>
      </w:r>
      <w:hyperlink r:id="rId11" w:history="1">
        <w:r w:rsidR="00994FEE" w:rsidRPr="007943A5">
          <w:rPr>
            <w:rStyle w:val="Hyperlink"/>
            <w:b/>
            <w:sz w:val="24"/>
            <w:szCs w:val="24"/>
          </w:rPr>
          <w:t>pzander@pa.gov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5C65EA" w:rsidRPr="00835133">
        <w:rPr>
          <w:sz w:val="24"/>
          <w:szCs w:val="24"/>
        </w:rPr>
        <w:t>Q</w:t>
      </w:r>
      <w:r w:rsidRPr="00835133">
        <w:rPr>
          <w:sz w:val="24"/>
          <w:szCs w:val="24"/>
        </w:rPr>
        <w:t xml:space="preserve">uestions </w:t>
      </w:r>
      <w:r w:rsidR="005C65EA" w:rsidRPr="00835133">
        <w:rPr>
          <w:sz w:val="24"/>
          <w:szCs w:val="24"/>
        </w:rPr>
        <w:t xml:space="preserve">may be directed </w:t>
      </w:r>
      <w:r w:rsidRPr="00835133">
        <w:rPr>
          <w:sz w:val="24"/>
          <w:szCs w:val="24"/>
        </w:rPr>
        <w:t xml:space="preserve">to </w:t>
      </w:r>
      <w:r w:rsidR="00C37236" w:rsidRPr="00835133">
        <w:rPr>
          <w:sz w:val="24"/>
          <w:szCs w:val="24"/>
        </w:rPr>
        <w:t xml:space="preserve">Mr. </w:t>
      </w:r>
      <w:r w:rsidR="00994FEE">
        <w:rPr>
          <w:sz w:val="24"/>
          <w:szCs w:val="24"/>
        </w:rPr>
        <w:t>Zander</w:t>
      </w:r>
      <w:r w:rsidR="00835133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in the Bureau of Technical Utility Services, Water/Wastewater Division at telephone number </w:t>
      </w:r>
      <w:r w:rsidR="000D7C6F">
        <w:rPr>
          <w:sz w:val="24"/>
          <w:szCs w:val="24"/>
        </w:rPr>
        <w:t>(717) 78</w:t>
      </w:r>
      <w:r w:rsidR="00994FEE">
        <w:rPr>
          <w:sz w:val="24"/>
          <w:szCs w:val="24"/>
        </w:rPr>
        <w:t>3</w:t>
      </w:r>
      <w:r w:rsidR="000D7C6F">
        <w:rPr>
          <w:sz w:val="24"/>
          <w:szCs w:val="24"/>
        </w:rPr>
        <w:t>-</w:t>
      </w:r>
      <w:r w:rsidR="00994FEE">
        <w:rPr>
          <w:sz w:val="24"/>
          <w:szCs w:val="24"/>
        </w:rPr>
        <w:t>1372</w:t>
      </w:r>
      <w:r w:rsidRPr="00835133">
        <w:rPr>
          <w:sz w:val="24"/>
          <w:szCs w:val="24"/>
        </w:rPr>
        <w:t xml:space="preserve">.  </w:t>
      </w:r>
      <w:r w:rsidR="0073584F" w:rsidRPr="00835133">
        <w:rPr>
          <w:sz w:val="24"/>
          <w:szCs w:val="24"/>
        </w:rPr>
        <w:t>Thank you in advance for your cooperation.</w:t>
      </w:r>
    </w:p>
    <w:p w:rsidR="002944B9" w:rsidRDefault="002944B9" w:rsidP="00351EF9">
      <w:pPr>
        <w:rPr>
          <w:sz w:val="24"/>
          <w:szCs w:val="24"/>
        </w:rPr>
      </w:pPr>
    </w:p>
    <w:p w:rsidR="00835133" w:rsidRPr="00835133" w:rsidRDefault="00835133" w:rsidP="00351EF9">
      <w:pPr>
        <w:rPr>
          <w:sz w:val="24"/>
          <w:szCs w:val="24"/>
        </w:rPr>
      </w:pPr>
    </w:p>
    <w:p w:rsidR="00093DF4" w:rsidRPr="00835133" w:rsidRDefault="00BE6813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0336769" wp14:editId="4F12D6F3">
            <wp:simplePos x="0" y="0"/>
            <wp:positionH relativeFrom="column">
              <wp:posOffset>3038475</wp:posOffset>
            </wp:positionH>
            <wp:positionV relativeFrom="paragraph">
              <wp:posOffset>125095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93DF4" w:rsidRPr="00835133">
        <w:rPr>
          <w:color w:val="000000"/>
          <w:sz w:val="24"/>
          <w:szCs w:val="24"/>
        </w:rPr>
        <w:t>Sincerely,</w:t>
      </w:r>
    </w:p>
    <w:p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E651EC" w:rsidRPr="00835133" w:rsidRDefault="00E651EC">
      <w:pPr>
        <w:rPr>
          <w:sz w:val="24"/>
          <w:szCs w:val="24"/>
        </w:rPr>
      </w:pPr>
    </w:p>
    <w:p w:rsidR="00835133" w:rsidRPr="00835133" w:rsidRDefault="00835133">
      <w:pPr>
        <w:rPr>
          <w:sz w:val="24"/>
          <w:szCs w:val="24"/>
        </w:rPr>
      </w:pPr>
    </w:p>
    <w:p w:rsidR="00093DF4" w:rsidRPr="00835133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Rosemary Chiavetta</w:t>
      </w:r>
    </w:p>
    <w:p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Secretary</w:t>
      </w:r>
    </w:p>
    <w:p w:rsidR="00C53327" w:rsidRPr="00835133" w:rsidRDefault="00C53327" w:rsidP="00093DF4">
      <w:pPr>
        <w:rPr>
          <w:sz w:val="24"/>
          <w:szCs w:val="24"/>
        </w:rPr>
      </w:pPr>
    </w:p>
    <w:p w:rsidR="00005192" w:rsidRPr="00835133" w:rsidRDefault="00005192" w:rsidP="00093DF4">
      <w:pPr>
        <w:rPr>
          <w:sz w:val="24"/>
          <w:szCs w:val="24"/>
        </w:rPr>
      </w:pPr>
    </w:p>
    <w:p w:rsidR="00C53327" w:rsidRDefault="00726D64" w:rsidP="00C53327">
      <w:pPr>
        <w:rPr>
          <w:sz w:val="24"/>
          <w:szCs w:val="24"/>
        </w:rPr>
      </w:pPr>
      <w:r w:rsidRPr="00835133">
        <w:rPr>
          <w:sz w:val="24"/>
          <w:szCs w:val="24"/>
        </w:rPr>
        <w:t>Enclosure</w:t>
      </w:r>
    </w:p>
    <w:p w:rsidR="0071713C" w:rsidRDefault="0071713C" w:rsidP="00C53327">
      <w:pPr>
        <w:rPr>
          <w:sz w:val="24"/>
          <w:szCs w:val="24"/>
        </w:rPr>
      </w:pPr>
    </w:p>
    <w:p w:rsidR="0071713C" w:rsidRDefault="0071713C" w:rsidP="0071713C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  <w:t>Tanya McCloskey, Office of Consumer Advocate (w/enclosure)</w:t>
      </w:r>
    </w:p>
    <w:p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John Evans, Office of Small Business Advocate (w/enclosure)</w:t>
      </w:r>
    </w:p>
    <w:p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Kanaskie, PUC Bureau of Investigation and Enforcement (w/enclosure)</w:t>
      </w:r>
    </w:p>
    <w:p w:rsidR="00C278E3" w:rsidRDefault="00C278E3" w:rsidP="00BA4EDF">
      <w:pPr>
        <w:rPr>
          <w:sz w:val="24"/>
          <w:szCs w:val="24"/>
        </w:rPr>
      </w:pPr>
    </w:p>
    <w:p w:rsidR="00621367" w:rsidRPr="00835133" w:rsidRDefault="00621367" w:rsidP="00BA4EDF">
      <w:pPr>
        <w:rPr>
          <w:sz w:val="24"/>
          <w:szCs w:val="24"/>
        </w:rPr>
        <w:sectPr w:rsidR="00621367" w:rsidRPr="00835133" w:rsidSect="006C5A9F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9B53D0" w:rsidRPr="00AD6867" w:rsidRDefault="0005369C" w:rsidP="007A65F5">
      <w:pPr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Note: </w:t>
      </w:r>
      <w:r w:rsidR="00366EC9" w:rsidRPr="00835133">
        <w:rPr>
          <w:sz w:val="24"/>
          <w:szCs w:val="24"/>
        </w:rPr>
        <w:t xml:space="preserve"> </w:t>
      </w:r>
      <w:r w:rsidR="00773A44" w:rsidRPr="00835133">
        <w:rPr>
          <w:sz w:val="24"/>
          <w:szCs w:val="24"/>
        </w:rPr>
        <w:t>Please r</w:t>
      </w:r>
      <w:r w:rsidRPr="00835133">
        <w:rPr>
          <w:sz w:val="24"/>
          <w:szCs w:val="24"/>
        </w:rPr>
        <w:t>estate the data reques</w:t>
      </w:r>
      <w:r w:rsidR="002137CA" w:rsidRPr="00835133">
        <w:rPr>
          <w:sz w:val="24"/>
          <w:szCs w:val="24"/>
        </w:rPr>
        <w:t>t</w:t>
      </w:r>
      <w:r w:rsidR="00D6795D" w:rsidRPr="00835133">
        <w:rPr>
          <w:sz w:val="24"/>
          <w:szCs w:val="24"/>
        </w:rPr>
        <w:t xml:space="preserve"> prior to providing a response.  </w:t>
      </w:r>
      <w:r w:rsidR="002137CA" w:rsidRPr="00835133">
        <w:rPr>
          <w:sz w:val="24"/>
          <w:szCs w:val="24"/>
        </w:rPr>
        <w:t>I</w:t>
      </w:r>
      <w:r w:rsidRPr="00835133">
        <w:rPr>
          <w:sz w:val="24"/>
          <w:szCs w:val="24"/>
        </w:rPr>
        <w:t>n addition</w:t>
      </w:r>
      <w:r w:rsidR="00366EC9" w:rsidRPr="00835133">
        <w:rPr>
          <w:sz w:val="24"/>
          <w:szCs w:val="24"/>
        </w:rPr>
        <w:t>,</w:t>
      </w:r>
      <w:r w:rsidR="00DE5642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provide the name </w:t>
      </w:r>
      <w:r w:rsidR="002137CA" w:rsidRPr="00835133">
        <w:rPr>
          <w:sz w:val="24"/>
          <w:szCs w:val="24"/>
        </w:rPr>
        <w:t xml:space="preserve">and </w:t>
      </w:r>
      <w:r w:rsidR="002137CA" w:rsidRPr="00AD6867">
        <w:rPr>
          <w:sz w:val="24"/>
          <w:szCs w:val="24"/>
        </w:rPr>
        <w:t xml:space="preserve">title </w:t>
      </w:r>
      <w:r w:rsidRPr="00AD6867">
        <w:rPr>
          <w:sz w:val="24"/>
          <w:szCs w:val="24"/>
        </w:rPr>
        <w:t>of the person(s) providing the response and/or information</w:t>
      </w:r>
      <w:r w:rsidR="002137CA" w:rsidRPr="00AD6867">
        <w:rPr>
          <w:sz w:val="24"/>
          <w:szCs w:val="24"/>
        </w:rPr>
        <w:t xml:space="preserve"> for each</w:t>
      </w:r>
      <w:r w:rsidR="00366EC9" w:rsidRPr="00AD6867">
        <w:rPr>
          <w:sz w:val="24"/>
          <w:szCs w:val="24"/>
        </w:rPr>
        <w:t xml:space="preserve"> data request</w:t>
      </w:r>
      <w:r w:rsidRPr="00AD6867">
        <w:rPr>
          <w:sz w:val="24"/>
          <w:szCs w:val="24"/>
        </w:rPr>
        <w:t>.</w:t>
      </w:r>
    </w:p>
    <w:p w:rsidR="00D1018F" w:rsidRPr="00AD6867" w:rsidRDefault="00D1018F" w:rsidP="007A65F5">
      <w:pPr>
        <w:rPr>
          <w:sz w:val="24"/>
          <w:szCs w:val="24"/>
        </w:rPr>
      </w:pPr>
    </w:p>
    <w:p w:rsidR="0071713C" w:rsidRDefault="00E60EE7" w:rsidP="00C77BAF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77BAF" w:rsidRPr="00C77BAF">
        <w:rPr>
          <w:sz w:val="24"/>
          <w:szCs w:val="24"/>
        </w:rPr>
        <w:t xml:space="preserve">Gannett Fleming Valuation and Rate Consultants, LLC </w:t>
      </w:r>
      <w:r w:rsidR="00C77BAF">
        <w:rPr>
          <w:sz w:val="24"/>
          <w:szCs w:val="24"/>
        </w:rPr>
        <w:t xml:space="preserve">(Gannett Fleming) </w:t>
      </w:r>
      <w:r>
        <w:rPr>
          <w:sz w:val="24"/>
          <w:szCs w:val="24"/>
        </w:rPr>
        <w:t xml:space="preserve">utility valuation expert (UVE) renewal was </w:t>
      </w:r>
      <w:r w:rsidR="00C77BAF">
        <w:rPr>
          <w:sz w:val="24"/>
          <w:szCs w:val="24"/>
        </w:rPr>
        <w:t>filed</w:t>
      </w:r>
      <w:r>
        <w:rPr>
          <w:sz w:val="24"/>
          <w:szCs w:val="24"/>
        </w:rPr>
        <w:t xml:space="preserve"> using an outdated </w:t>
      </w:r>
      <w:r w:rsidR="00C77BAF">
        <w:rPr>
          <w:sz w:val="24"/>
          <w:szCs w:val="24"/>
        </w:rPr>
        <w:t xml:space="preserve">version of the application </w:t>
      </w:r>
      <w:r>
        <w:rPr>
          <w:sz w:val="24"/>
          <w:szCs w:val="24"/>
        </w:rPr>
        <w:t xml:space="preserve">form.  </w:t>
      </w:r>
      <w:r w:rsidR="00637F4A">
        <w:rPr>
          <w:sz w:val="24"/>
          <w:szCs w:val="24"/>
        </w:rPr>
        <w:t xml:space="preserve">Please </w:t>
      </w:r>
      <w:r w:rsidR="00C77BAF">
        <w:rPr>
          <w:sz w:val="24"/>
          <w:szCs w:val="24"/>
        </w:rPr>
        <w:t>file</w:t>
      </w:r>
      <w:r w:rsidR="00637F4A">
        <w:rPr>
          <w:sz w:val="24"/>
          <w:szCs w:val="24"/>
        </w:rPr>
        <w:t xml:space="preserve"> a</w:t>
      </w:r>
      <w:r w:rsidR="00C77BAF">
        <w:rPr>
          <w:sz w:val="24"/>
          <w:szCs w:val="24"/>
        </w:rPr>
        <w:t>n amended</w:t>
      </w:r>
      <w:r w:rsidR="00637F4A">
        <w:rPr>
          <w:sz w:val="24"/>
          <w:szCs w:val="24"/>
        </w:rPr>
        <w:t xml:space="preserve"> </w:t>
      </w:r>
      <w:r w:rsidR="007B7F7B">
        <w:rPr>
          <w:sz w:val="24"/>
          <w:szCs w:val="24"/>
        </w:rPr>
        <w:t xml:space="preserve">renewal </w:t>
      </w:r>
      <w:r w:rsidR="00637F4A">
        <w:rPr>
          <w:sz w:val="24"/>
          <w:szCs w:val="24"/>
        </w:rPr>
        <w:t xml:space="preserve">using the latest </w:t>
      </w:r>
      <w:r w:rsidR="007B7F7B">
        <w:rPr>
          <w:sz w:val="24"/>
          <w:szCs w:val="24"/>
        </w:rPr>
        <w:t xml:space="preserve">version of the </w:t>
      </w:r>
      <w:r w:rsidR="00637F4A">
        <w:rPr>
          <w:sz w:val="24"/>
          <w:szCs w:val="24"/>
        </w:rPr>
        <w:t>UVE Application form (Rev. Nov. 2016)</w:t>
      </w:r>
      <w:r w:rsidR="00450E6E">
        <w:rPr>
          <w:sz w:val="24"/>
          <w:szCs w:val="24"/>
        </w:rPr>
        <w:t xml:space="preserve"> </w:t>
      </w:r>
      <w:r w:rsidR="00637F4A">
        <w:rPr>
          <w:sz w:val="24"/>
          <w:szCs w:val="24"/>
        </w:rPr>
        <w:t xml:space="preserve">available </w:t>
      </w:r>
      <w:r w:rsidR="00C77BAF">
        <w:rPr>
          <w:sz w:val="24"/>
          <w:szCs w:val="24"/>
        </w:rPr>
        <w:t>on</w:t>
      </w:r>
      <w:r w:rsidR="00637F4A">
        <w:rPr>
          <w:sz w:val="24"/>
          <w:szCs w:val="24"/>
        </w:rPr>
        <w:t xml:space="preserve"> the Commission’s website at </w:t>
      </w:r>
      <w:hyperlink r:id="rId14" w:history="1">
        <w:r w:rsidR="00637F4A" w:rsidRPr="007B4674">
          <w:rPr>
            <w:rStyle w:val="Hyperlink"/>
            <w:sz w:val="24"/>
            <w:szCs w:val="24"/>
          </w:rPr>
          <w:t>http://www.puc.pa.gov/General/onlineforms/doc/Section1329_UVE_App.docx</w:t>
        </w:r>
      </w:hyperlink>
      <w:r w:rsidR="0071713C">
        <w:rPr>
          <w:sz w:val="24"/>
          <w:szCs w:val="24"/>
        </w:rPr>
        <w:t>.</w:t>
      </w:r>
    </w:p>
    <w:p w:rsidR="007B7F7B" w:rsidRPr="0071713C" w:rsidRDefault="007B7F7B" w:rsidP="007B7F7B">
      <w:pPr>
        <w:pStyle w:val="ListParagraph"/>
        <w:rPr>
          <w:sz w:val="24"/>
          <w:szCs w:val="24"/>
        </w:rPr>
      </w:pPr>
    </w:p>
    <w:p w:rsidR="0071713C" w:rsidRPr="00637F4A" w:rsidRDefault="0071713C" w:rsidP="00450E6E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The response</w:t>
      </w:r>
      <w:r w:rsidR="00450E6E">
        <w:rPr>
          <w:sz w:val="24"/>
          <w:szCs w:val="24"/>
        </w:rPr>
        <w:t>s</w:t>
      </w:r>
      <w:r>
        <w:rPr>
          <w:sz w:val="24"/>
          <w:szCs w:val="24"/>
        </w:rPr>
        <w:t xml:space="preserve"> to </w:t>
      </w:r>
      <w:r w:rsidR="007B7F7B">
        <w:rPr>
          <w:sz w:val="24"/>
          <w:szCs w:val="24"/>
        </w:rPr>
        <w:t xml:space="preserve">the renewal application’s </w:t>
      </w:r>
      <w:r>
        <w:rPr>
          <w:sz w:val="24"/>
          <w:szCs w:val="24"/>
        </w:rPr>
        <w:t>Question</w:t>
      </w:r>
      <w:r w:rsidR="00450E6E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450E6E">
        <w:rPr>
          <w:sz w:val="24"/>
          <w:szCs w:val="24"/>
        </w:rPr>
        <w:t xml:space="preserve">10 and </w:t>
      </w:r>
      <w:r>
        <w:rPr>
          <w:sz w:val="24"/>
          <w:szCs w:val="24"/>
        </w:rPr>
        <w:t xml:space="preserve">11 indicate that </w:t>
      </w:r>
      <w:r w:rsidR="0058096D">
        <w:rPr>
          <w:sz w:val="24"/>
          <w:szCs w:val="24"/>
        </w:rPr>
        <w:t xml:space="preserve">certain </w:t>
      </w:r>
      <w:r>
        <w:rPr>
          <w:sz w:val="24"/>
          <w:szCs w:val="24"/>
        </w:rPr>
        <w:t xml:space="preserve">members of Gannett Fleming’s staff include a licensed municipal advisor representative, a certified depreciation professional, and a certified rate of return analyst.  Please provide documentation </w:t>
      </w:r>
      <w:r w:rsidR="00450E6E">
        <w:rPr>
          <w:sz w:val="24"/>
          <w:szCs w:val="24"/>
        </w:rPr>
        <w:t xml:space="preserve">in the renewal application </w:t>
      </w:r>
      <w:r>
        <w:rPr>
          <w:sz w:val="24"/>
          <w:szCs w:val="24"/>
        </w:rPr>
        <w:t xml:space="preserve">evidencing that </w:t>
      </w:r>
      <w:r w:rsidR="00450E6E">
        <w:rPr>
          <w:sz w:val="24"/>
          <w:szCs w:val="24"/>
        </w:rPr>
        <w:t xml:space="preserve">the </w:t>
      </w:r>
      <w:r w:rsidR="00450E6E" w:rsidRPr="00450E6E">
        <w:rPr>
          <w:sz w:val="24"/>
          <w:szCs w:val="24"/>
        </w:rPr>
        <w:t>Gannett Fleming staff</w:t>
      </w:r>
      <w:r w:rsidR="00947D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hold the designated </w:t>
      </w:r>
      <w:r w:rsidR="00947D5B">
        <w:rPr>
          <w:sz w:val="24"/>
          <w:szCs w:val="24"/>
        </w:rPr>
        <w:t xml:space="preserve">professional </w:t>
      </w:r>
      <w:r>
        <w:rPr>
          <w:sz w:val="24"/>
          <w:szCs w:val="24"/>
        </w:rPr>
        <w:t>licenses and technical certifications.</w:t>
      </w:r>
    </w:p>
    <w:sectPr w:rsidR="0071713C" w:rsidRPr="00637F4A" w:rsidSect="002206E4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CD7" w:rsidRDefault="00CB0CD7">
      <w:r>
        <w:separator/>
      </w:r>
    </w:p>
  </w:endnote>
  <w:endnote w:type="continuationSeparator" w:id="0">
    <w:p w:rsidR="00CB0CD7" w:rsidRDefault="00CB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85" w:rsidRPr="00726D64" w:rsidRDefault="00907E85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 w:rsidR="00BE6813"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CD7" w:rsidRDefault="00CB0CD7">
      <w:r>
        <w:separator/>
      </w:r>
    </w:p>
  </w:footnote>
  <w:footnote w:type="continuationSeparator" w:id="0">
    <w:p w:rsidR="00CB0CD7" w:rsidRDefault="00CB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85" w:rsidRPr="00835133" w:rsidRDefault="00907E8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Bureau of Technical Utility Services Water/Wastewater Division </w:t>
    </w:r>
  </w:p>
  <w:p w:rsidR="00907E85" w:rsidRPr="00835133" w:rsidRDefault="00907E85" w:rsidP="00ED0AAA">
    <w:pPr>
      <w:jc w:val="center"/>
      <w:rPr>
        <w:sz w:val="24"/>
        <w:szCs w:val="24"/>
      </w:rPr>
    </w:pPr>
  </w:p>
  <w:p w:rsidR="00907E85" w:rsidRPr="00835133" w:rsidRDefault="00907E8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Data Request </w:t>
    </w:r>
    <w:r w:rsidR="00E60EE7">
      <w:rPr>
        <w:sz w:val="24"/>
        <w:szCs w:val="24"/>
      </w:rPr>
      <w:t xml:space="preserve">Set </w:t>
    </w:r>
    <w:r w:rsidRPr="00835133">
      <w:rPr>
        <w:sz w:val="24"/>
        <w:szCs w:val="24"/>
      </w:rPr>
      <w:t>1</w:t>
    </w:r>
  </w:p>
  <w:p w:rsidR="00907E85" w:rsidRDefault="00907E85" w:rsidP="00901E0E">
    <w:pPr>
      <w:pStyle w:val="Header"/>
      <w:rPr>
        <w:sz w:val="24"/>
        <w:szCs w:val="24"/>
      </w:rPr>
    </w:pPr>
  </w:p>
  <w:p w:rsidR="007B7F7B" w:rsidRDefault="0071713C" w:rsidP="0071713C">
    <w:pPr>
      <w:jc w:val="center"/>
      <w:rPr>
        <w:sz w:val="24"/>
        <w:szCs w:val="24"/>
      </w:rPr>
    </w:pPr>
    <w:r w:rsidRPr="0074381D">
      <w:rPr>
        <w:sz w:val="24"/>
        <w:szCs w:val="24"/>
      </w:rPr>
      <w:t xml:space="preserve">Application of </w:t>
    </w:r>
    <w:r>
      <w:rPr>
        <w:sz w:val="24"/>
        <w:szCs w:val="24"/>
      </w:rPr>
      <w:t xml:space="preserve">Gannett Fleming Valuation and Rate Consultants, LLC </w:t>
    </w:r>
    <w:r w:rsidRPr="0074381D">
      <w:rPr>
        <w:sz w:val="24"/>
        <w:szCs w:val="24"/>
      </w:rPr>
      <w:t xml:space="preserve">to </w:t>
    </w:r>
    <w:r>
      <w:rPr>
        <w:sz w:val="24"/>
        <w:szCs w:val="24"/>
      </w:rPr>
      <w:t xml:space="preserve">Renew </w:t>
    </w:r>
    <w:r w:rsidRPr="0074381D">
      <w:rPr>
        <w:sz w:val="24"/>
        <w:szCs w:val="24"/>
      </w:rPr>
      <w:t>Regist</w:t>
    </w:r>
    <w:r>
      <w:rPr>
        <w:sz w:val="24"/>
        <w:szCs w:val="24"/>
      </w:rPr>
      <w:t>ration</w:t>
    </w:r>
    <w:r w:rsidRPr="0074381D">
      <w:rPr>
        <w:sz w:val="24"/>
        <w:szCs w:val="24"/>
      </w:rPr>
      <w:t xml:space="preserve"> as a Utility Valuation Expert in the Commonwealth of Pennsylva</w:t>
    </w:r>
    <w:r>
      <w:rPr>
        <w:sz w:val="24"/>
        <w:szCs w:val="24"/>
      </w:rPr>
      <w:t>nia</w:t>
    </w:r>
  </w:p>
  <w:p w:rsidR="0071713C" w:rsidRDefault="0071713C" w:rsidP="0071713C">
    <w:pPr>
      <w:jc w:val="center"/>
      <w:rPr>
        <w:sz w:val="24"/>
        <w:szCs w:val="24"/>
      </w:rPr>
    </w:pPr>
    <w:r>
      <w:rPr>
        <w:sz w:val="24"/>
        <w:szCs w:val="24"/>
      </w:rPr>
      <w:t>at Docket No. A-2016-2569809</w:t>
    </w:r>
  </w:p>
  <w:p w:rsidR="0050191A" w:rsidRPr="00C014C5" w:rsidRDefault="0050191A" w:rsidP="0071713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580B"/>
    <w:rsid w:val="000102F7"/>
    <w:rsid w:val="00010593"/>
    <w:rsid w:val="000105F8"/>
    <w:rsid w:val="000159EC"/>
    <w:rsid w:val="00017070"/>
    <w:rsid w:val="0002387C"/>
    <w:rsid w:val="00023EE7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327"/>
    <w:rsid w:val="000643FB"/>
    <w:rsid w:val="000652E3"/>
    <w:rsid w:val="000659F6"/>
    <w:rsid w:val="00066AE0"/>
    <w:rsid w:val="00070103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7AA0"/>
    <w:rsid w:val="00093DF4"/>
    <w:rsid w:val="000963B7"/>
    <w:rsid w:val="000977CA"/>
    <w:rsid w:val="000A0F9D"/>
    <w:rsid w:val="000A4125"/>
    <w:rsid w:val="000A4374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3ED2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4ADE"/>
    <w:rsid w:val="00174D09"/>
    <w:rsid w:val="0017520D"/>
    <w:rsid w:val="00175E6A"/>
    <w:rsid w:val="00177B4E"/>
    <w:rsid w:val="00180847"/>
    <w:rsid w:val="00180EE3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6284"/>
    <w:rsid w:val="001D7C17"/>
    <w:rsid w:val="001E02DF"/>
    <w:rsid w:val="001E3AB6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657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6997"/>
    <w:rsid w:val="003614E5"/>
    <w:rsid w:val="00361FFD"/>
    <w:rsid w:val="00362B96"/>
    <w:rsid w:val="00363D43"/>
    <w:rsid w:val="00366EC9"/>
    <w:rsid w:val="003679A6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E10"/>
    <w:rsid w:val="00406B96"/>
    <w:rsid w:val="00412EDB"/>
    <w:rsid w:val="004136F7"/>
    <w:rsid w:val="004137EB"/>
    <w:rsid w:val="00420608"/>
    <w:rsid w:val="0042074D"/>
    <w:rsid w:val="00420E79"/>
    <w:rsid w:val="0042159D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4D0D"/>
    <w:rsid w:val="00435CD9"/>
    <w:rsid w:val="004363B6"/>
    <w:rsid w:val="0044253D"/>
    <w:rsid w:val="00442BEB"/>
    <w:rsid w:val="00446991"/>
    <w:rsid w:val="00450975"/>
    <w:rsid w:val="00450E6E"/>
    <w:rsid w:val="004527A2"/>
    <w:rsid w:val="00455AD8"/>
    <w:rsid w:val="0045667B"/>
    <w:rsid w:val="00456B79"/>
    <w:rsid w:val="00457150"/>
    <w:rsid w:val="0046070E"/>
    <w:rsid w:val="00460D92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7B9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B38F6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191A"/>
    <w:rsid w:val="00502486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96D"/>
    <w:rsid w:val="00580BB3"/>
    <w:rsid w:val="00581FA0"/>
    <w:rsid w:val="005820EE"/>
    <w:rsid w:val="005828D7"/>
    <w:rsid w:val="00582FCB"/>
    <w:rsid w:val="0058631F"/>
    <w:rsid w:val="005877FD"/>
    <w:rsid w:val="00590A7D"/>
    <w:rsid w:val="00590F44"/>
    <w:rsid w:val="0059166A"/>
    <w:rsid w:val="00594561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37F4A"/>
    <w:rsid w:val="00640CEC"/>
    <w:rsid w:val="006477AB"/>
    <w:rsid w:val="006503D3"/>
    <w:rsid w:val="00650F05"/>
    <w:rsid w:val="00652E85"/>
    <w:rsid w:val="00653A1A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24B1"/>
    <w:rsid w:val="006D3428"/>
    <w:rsid w:val="006D42F4"/>
    <w:rsid w:val="006D45DC"/>
    <w:rsid w:val="006D51CE"/>
    <w:rsid w:val="006D5A54"/>
    <w:rsid w:val="006E019D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1713C"/>
    <w:rsid w:val="0072081A"/>
    <w:rsid w:val="00720EFE"/>
    <w:rsid w:val="007219A7"/>
    <w:rsid w:val="00726D64"/>
    <w:rsid w:val="0072794B"/>
    <w:rsid w:val="007303AE"/>
    <w:rsid w:val="00730CB3"/>
    <w:rsid w:val="00731C3F"/>
    <w:rsid w:val="0073342A"/>
    <w:rsid w:val="00733580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3508"/>
    <w:rsid w:val="00764695"/>
    <w:rsid w:val="007656BC"/>
    <w:rsid w:val="00765CAD"/>
    <w:rsid w:val="0077315F"/>
    <w:rsid w:val="00773A44"/>
    <w:rsid w:val="0077421F"/>
    <w:rsid w:val="00775160"/>
    <w:rsid w:val="007767AA"/>
    <w:rsid w:val="00782295"/>
    <w:rsid w:val="00783BCF"/>
    <w:rsid w:val="0078686D"/>
    <w:rsid w:val="00787280"/>
    <w:rsid w:val="007873DD"/>
    <w:rsid w:val="007943A5"/>
    <w:rsid w:val="00797F54"/>
    <w:rsid w:val="007A2333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B7F7B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836"/>
    <w:rsid w:val="008678D1"/>
    <w:rsid w:val="00867ACD"/>
    <w:rsid w:val="00872678"/>
    <w:rsid w:val="008813C0"/>
    <w:rsid w:val="00881548"/>
    <w:rsid w:val="008824E8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E3F"/>
    <w:rsid w:val="008D297C"/>
    <w:rsid w:val="008D37DA"/>
    <w:rsid w:val="008D3EA6"/>
    <w:rsid w:val="008D5766"/>
    <w:rsid w:val="008D66A5"/>
    <w:rsid w:val="008D7C3A"/>
    <w:rsid w:val="008E3360"/>
    <w:rsid w:val="008E4081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07E85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30A21"/>
    <w:rsid w:val="00940A01"/>
    <w:rsid w:val="009411C6"/>
    <w:rsid w:val="009412EE"/>
    <w:rsid w:val="00944726"/>
    <w:rsid w:val="00946B8C"/>
    <w:rsid w:val="00947D5B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317B"/>
    <w:rsid w:val="009C638C"/>
    <w:rsid w:val="009C6FF0"/>
    <w:rsid w:val="009D069E"/>
    <w:rsid w:val="009D0ED3"/>
    <w:rsid w:val="009D2698"/>
    <w:rsid w:val="009D334E"/>
    <w:rsid w:val="009D358C"/>
    <w:rsid w:val="009D59D0"/>
    <w:rsid w:val="009D6C33"/>
    <w:rsid w:val="009E058B"/>
    <w:rsid w:val="009E0850"/>
    <w:rsid w:val="009E2844"/>
    <w:rsid w:val="009E2CE6"/>
    <w:rsid w:val="009E417D"/>
    <w:rsid w:val="009E7B9C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03E7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9FC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713"/>
    <w:rsid w:val="00AE0C7B"/>
    <w:rsid w:val="00AE26A6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09C6"/>
    <w:rsid w:val="00B53A44"/>
    <w:rsid w:val="00B5439E"/>
    <w:rsid w:val="00B5705D"/>
    <w:rsid w:val="00B61E51"/>
    <w:rsid w:val="00B63D27"/>
    <w:rsid w:val="00B671F1"/>
    <w:rsid w:val="00B733AA"/>
    <w:rsid w:val="00B76518"/>
    <w:rsid w:val="00B80125"/>
    <w:rsid w:val="00B80EE6"/>
    <w:rsid w:val="00B829CC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E6813"/>
    <w:rsid w:val="00BF1396"/>
    <w:rsid w:val="00BF3F23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AE5"/>
    <w:rsid w:val="00C12EC3"/>
    <w:rsid w:val="00C137A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CA2"/>
    <w:rsid w:val="00C40F49"/>
    <w:rsid w:val="00C43C1E"/>
    <w:rsid w:val="00C51A43"/>
    <w:rsid w:val="00C53327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77BAF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CD7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6F2D"/>
    <w:rsid w:val="00CE758D"/>
    <w:rsid w:val="00CF097E"/>
    <w:rsid w:val="00CF2B91"/>
    <w:rsid w:val="00CF34DD"/>
    <w:rsid w:val="00CF60E5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FA0"/>
    <w:rsid w:val="00D474C6"/>
    <w:rsid w:val="00D4779F"/>
    <w:rsid w:val="00D5255A"/>
    <w:rsid w:val="00D52C5F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3859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461E"/>
    <w:rsid w:val="00DA5AF3"/>
    <w:rsid w:val="00DA7001"/>
    <w:rsid w:val="00DA7156"/>
    <w:rsid w:val="00DB3A47"/>
    <w:rsid w:val="00DB49B7"/>
    <w:rsid w:val="00DB4ED5"/>
    <w:rsid w:val="00DB5B87"/>
    <w:rsid w:val="00DB7CAD"/>
    <w:rsid w:val="00DC0874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E0040E"/>
    <w:rsid w:val="00E036AF"/>
    <w:rsid w:val="00E03DC9"/>
    <w:rsid w:val="00E065E9"/>
    <w:rsid w:val="00E0799D"/>
    <w:rsid w:val="00E1120A"/>
    <w:rsid w:val="00E12399"/>
    <w:rsid w:val="00E135B9"/>
    <w:rsid w:val="00E13750"/>
    <w:rsid w:val="00E13B3F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794F"/>
    <w:rsid w:val="00E5328F"/>
    <w:rsid w:val="00E566E2"/>
    <w:rsid w:val="00E5708E"/>
    <w:rsid w:val="00E57340"/>
    <w:rsid w:val="00E5773E"/>
    <w:rsid w:val="00E6002E"/>
    <w:rsid w:val="00E60EE7"/>
    <w:rsid w:val="00E651EC"/>
    <w:rsid w:val="00E665CF"/>
    <w:rsid w:val="00E7358B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0DE1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3475"/>
    <w:rsid w:val="00FD6193"/>
    <w:rsid w:val="00FD65CD"/>
    <w:rsid w:val="00FD7C5A"/>
    <w:rsid w:val="00FE031D"/>
    <w:rsid w:val="00FE18B3"/>
    <w:rsid w:val="00FE1F6B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33D3C"/>
  <w15:docId w15:val="{05EE7EA3-7FC1-421C-BBD1-0229E93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637F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zander@pa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http://www.puc.pa.gov/General/onlineforms/doc/Section1329_UVE_App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BD2F-4DFE-437B-BC02-B3F3A1BC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3785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Farner, Joyce</cp:lastModifiedBy>
  <cp:revision>9</cp:revision>
  <cp:lastPrinted>2017-12-21T15:28:00Z</cp:lastPrinted>
  <dcterms:created xsi:type="dcterms:W3CDTF">2017-12-21T13:30:00Z</dcterms:created>
  <dcterms:modified xsi:type="dcterms:W3CDTF">2017-12-21T15:28:00Z</dcterms:modified>
</cp:coreProperties>
</file>