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>
        <w:trPr>
          <w:trHeight w:val="990"/>
        </w:trPr>
        <w:tc>
          <w:tcPr>
            <w:tcW w:w="1363" w:type="dxa"/>
          </w:tcPr>
          <w:p w:rsidR="00BE55C7" w:rsidRDefault="002C28A0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9005D8" w:rsidRDefault="009005D8" w:rsidP="009005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9005D8" w:rsidRDefault="009005D8" w:rsidP="009005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005D8" w:rsidRDefault="009005D8" w:rsidP="009005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BE55C7" w:rsidRDefault="009005D8" w:rsidP="009005D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E7D89" w:rsidRDefault="009E31DC" w:rsidP="001E7D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21, 2017</w:t>
      </w:r>
      <w:bookmarkStart w:id="0" w:name="_GoBack"/>
      <w:bookmarkEnd w:id="0"/>
    </w:p>
    <w:p w:rsidR="0041687F" w:rsidRDefault="0041687F" w:rsidP="001E7D89">
      <w:pPr>
        <w:jc w:val="center"/>
        <w:rPr>
          <w:rFonts w:ascii="Arial" w:hAnsi="Arial" w:cs="Arial"/>
          <w:sz w:val="24"/>
          <w:szCs w:val="24"/>
        </w:rPr>
      </w:pPr>
    </w:p>
    <w:p w:rsidR="001E7D89" w:rsidRPr="001E7D89" w:rsidRDefault="001E7D89" w:rsidP="001E7D89">
      <w:pPr>
        <w:jc w:val="center"/>
        <w:rPr>
          <w:rFonts w:ascii="Arial" w:hAnsi="Arial" w:cs="Arial"/>
          <w:sz w:val="24"/>
          <w:szCs w:val="24"/>
        </w:rPr>
      </w:pPr>
    </w:p>
    <w:p w:rsidR="003A45C8" w:rsidRPr="00923A11" w:rsidRDefault="003A45C8" w:rsidP="003A45C8">
      <w:pPr>
        <w:rPr>
          <w:rFonts w:ascii="Arial" w:hAnsi="Arial" w:cs="Arial"/>
          <w:b/>
          <w:sz w:val="24"/>
        </w:rPr>
      </w:pPr>
      <w:r w:rsidRPr="00923A11">
        <w:rPr>
          <w:rFonts w:ascii="Arial" w:hAnsi="Arial" w:cs="Arial"/>
          <w:b/>
          <w:sz w:val="24"/>
        </w:rPr>
        <w:t>BETHANY L JOHNSON</w:t>
      </w:r>
    </w:p>
    <w:p w:rsidR="003A45C8" w:rsidRPr="00923A11" w:rsidRDefault="003A45C8" w:rsidP="003A45C8">
      <w:pPr>
        <w:rPr>
          <w:rFonts w:ascii="Arial" w:hAnsi="Arial" w:cs="Arial"/>
          <w:b/>
          <w:sz w:val="24"/>
        </w:rPr>
      </w:pPr>
      <w:r w:rsidRPr="00923A11">
        <w:rPr>
          <w:rFonts w:ascii="Arial" w:hAnsi="Arial" w:cs="Arial"/>
          <w:b/>
          <w:sz w:val="24"/>
        </w:rPr>
        <w:t xml:space="preserve">MANAGER REGULATORY </w:t>
      </w:r>
      <w:r w:rsidR="003D1677">
        <w:rPr>
          <w:rFonts w:ascii="Arial" w:hAnsi="Arial" w:cs="Arial"/>
          <w:b/>
          <w:sz w:val="24"/>
        </w:rPr>
        <w:t>OPERATIONS</w:t>
      </w:r>
      <w:r w:rsidRPr="00923A11">
        <w:rPr>
          <w:rFonts w:ascii="Arial" w:hAnsi="Arial" w:cs="Arial"/>
          <w:b/>
          <w:sz w:val="24"/>
        </w:rPr>
        <w:t xml:space="preserve"> </w:t>
      </w:r>
    </w:p>
    <w:p w:rsidR="003A45C8" w:rsidRPr="00923A11" w:rsidRDefault="003A45C8" w:rsidP="003A45C8">
      <w:pPr>
        <w:rPr>
          <w:rFonts w:ascii="Arial" w:hAnsi="Arial" w:cs="Arial"/>
          <w:b/>
          <w:sz w:val="24"/>
        </w:rPr>
      </w:pPr>
      <w:r w:rsidRPr="00923A11">
        <w:rPr>
          <w:rFonts w:ascii="Arial" w:hAnsi="Arial" w:cs="Arial"/>
          <w:b/>
          <w:sz w:val="24"/>
        </w:rPr>
        <w:t>PPL ELECTRIC UTILITIES CORPORATION</w:t>
      </w:r>
    </w:p>
    <w:p w:rsidR="003A45C8" w:rsidRPr="00923A11" w:rsidRDefault="003A45C8" w:rsidP="003A45C8">
      <w:pPr>
        <w:rPr>
          <w:rFonts w:ascii="Arial" w:hAnsi="Arial" w:cs="Arial"/>
          <w:b/>
          <w:sz w:val="24"/>
        </w:rPr>
      </w:pPr>
      <w:smartTag w:uri="urn:schemas-microsoft-com:office:smarttags" w:element="Street">
        <w:smartTag w:uri="urn:schemas-microsoft-com:office:smarttags" w:element="address">
          <w:r w:rsidRPr="00923A11">
            <w:rPr>
              <w:rFonts w:ascii="Arial" w:hAnsi="Arial" w:cs="Arial"/>
              <w:b/>
              <w:sz w:val="24"/>
            </w:rPr>
            <w:t>TWO NORTH NINTH STREET</w:t>
          </w:r>
        </w:smartTag>
      </w:smartTag>
    </w:p>
    <w:p w:rsidR="003A45C8" w:rsidRPr="00E83D31" w:rsidRDefault="003A45C8" w:rsidP="003A45C8">
      <w:pPr>
        <w:suppressAutoHyphens/>
        <w:rPr>
          <w:rFonts w:ascii="Arial" w:hAnsi="Arial" w:cs="Arial"/>
          <w:b/>
          <w:sz w:val="24"/>
          <w:szCs w:val="24"/>
        </w:rPr>
      </w:pPr>
      <w:r w:rsidRPr="00923A11">
        <w:rPr>
          <w:rFonts w:ascii="Arial" w:hAnsi="Arial" w:cs="Arial"/>
          <w:b/>
          <w:sz w:val="24"/>
        </w:rPr>
        <w:t>ALLENTOWN PA  18101-1179</w:t>
      </w:r>
    </w:p>
    <w:p w:rsidR="003A45C8" w:rsidRDefault="003A45C8" w:rsidP="003A45C8">
      <w:pPr>
        <w:rPr>
          <w:rFonts w:ascii="Arial" w:hAnsi="Arial" w:cs="Arial"/>
          <w:b/>
          <w:sz w:val="24"/>
          <w:szCs w:val="24"/>
        </w:rPr>
      </w:pPr>
    </w:p>
    <w:p w:rsidR="00126D1B" w:rsidRDefault="003A45C8" w:rsidP="003A45C8">
      <w:pPr>
        <w:ind w:left="540" w:hanging="540"/>
        <w:rPr>
          <w:rFonts w:ascii="Arial" w:hAnsi="Arial" w:cs="Arial"/>
          <w:b/>
          <w:sz w:val="24"/>
          <w:szCs w:val="24"/>
        </w:rPr>
      </w:pPr>
      <w:r w:rsidRPr="00AC3F44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E:  </w:t>
      </w:r>
      <w:r w:rsidR="001B4DF9" w:rsidRPr="001B4DF9">
        <w:rPr>
          <w:rFonts w:ascii="Arial" w:hAnsi="Arial" w:cs="Arial"/>
          <w:b/>
          <w:sz w:val="24"/>
          <w:szCs w:val="24"/>
        </w:rPr>
        <w:t>Audit of PPL Electric Utilities Corporation’s Universal Service Rider for the Twelve-Month Periods ended November 30, 2016 and November 30, 2015</w:t>
      </w:r>
    </w:p>
    <w:p w:rsidR="00126D1B" w:rsidRPr="00AC3F44" w:rsidRDefault="00876263" w:rsidP="00126D1B">
      <w:pPr>
        <w:ind w:left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Docket No. D-2017</w:t>
      </w:r>
      <w:r w:rsidR="00126D1B">
        <w:rPr>
          <w:rFonts w:ascii="Arial" w:hAnsi="Arial" w:cs="Arial"/>
          <w:b/>
          <w:sz w:val="24"/>
          <w:szCs w:val="24"/>
        </w:rPr>
        <w:t>-25</w:t>
      </w:r>
      <w:r>
        <w:rPr>
          <w:rFonts w:ascii="Arial" w:hAnsi="Arial" w:cs="Arial"/>
          <w:b/>
          <w:sz w:val="24"/>
          <w:szCs w:val="24"/>
        </w:rPr>
        <w:t>84782</w:t>
      </w:r>
    </w:p>
    <w:p w:rsidR="003A45C8" w:rsidRPr="00AC3F44" w:rsidRDefault="003A45C8" w:rsidP="003A45C8">
      <w:pPr>
        <w:ind w:left="540" w:hanging="540"/>
        <w:rPr>
          <w:rFonts w:ascii="Arial" w:hAnsi="Arial" w:cs="Arial"/>
          <w:b/>
          <w:sz w:val="24"/>
          <w:szCs w:val="24"/>
        </w:rPr>
      </w:pPr>
    </w:p>
    <w:p w:rsidR="00470859" w:rsidRDefault="003A45C8" w:rsidP="003A45C8">
      <w:pPr>
        <w:ind w:left="720" w:hanging="720"/>
        <w:rPr>
          <w:rFonts w:ascii="Arial" w:hAnsi="Arial" w:cs="Arial"/>
          <w:sz w:val="24"/>
          <w:szCs w:val="24"/>
        </w:rPr>
      </w:pPr>
      <w:r w:rsidRPr="00A415CE">
        <w:rPr>
          <w:rFonts w:ascii="Arial" w:hAnsi="Arial" w:cs="Arial"/>
          <w:sz w:val="24"/>
          <w:szCs w:val="24"/>
        </w:rPr>
        <w:t>Dear M</w:t>
      </w:r>
      <w:r>
        <w:rPr>
          <w:rFonts w:ascii="Arial" w:hAnsi="Arial" w:cs="Arial"/>
          <w:sz w:val="24"/>
          <w:szCs w:val="24"/>
        </w:rPr>
        <w:t>s</w:t>
      </w:r>
      <w:r w:rsidRPr="00A415C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Johnson</w:t>
      </w:r>
      <w:r w:rsidRPr="00A415CE">
        <w:rPr>
          <w:rFonts w:ascii="Arial" w:hAnsi="Arial" w:cs="Arial"/>
          <w:sz w:val="24"/>
          <w:szCs w:val="24"/>
        </w:rPr>
        <w:t>:</w:t>
      </w:r>
    </w:p>
    <w:p w:rsidR="003A45C8" w:rsidRPr="00202DA4" w:rsidRDefault="003A45C8" w:rsidP="003A45C8">
      <w:pPr>
        <w:ind w:left="720" w:hanging="720"/>
        <w:rPr>
          <w:rFonts w:ascii="Arial" w:hAnsi="Arial" w:cs="Arial"/>
          <w:sz w:val="24"/>
          <w:szCs w:val="24"/>
        </w:rPr>
      </w:pPr>
    </w:p>
    <w:p w:rsidR="00435C29" w:rsidRDefault="00470859" w:rsidP="00097B85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="00031D1B" w:rsidRPr="00202DA4">
        <w:rPr>
          <w:rFonts w:ascii="Arial" w:hAnsi="Arial" w:cs="Arial"/>
          <w:sz w:val="24"/>
          <w:szCs w:val="24"/>
        </w:rPr>
        <w:t xml:space="preserve">Enclosed is a copy of the Bureau of Audits’ report on </w:t>
      </w:r>
      <w:r w:rsidR="00531B11" w:rsidRPr="00087155">
        <w:rPr>
          <w:rFonts w:ascii="Arial" w:hAnsi="Arial" w:cs="Arial"/>
          <w:sz w:val="24"/>
          <w:szCs w:val="24"/>
        </w:rPr>
        <w:t>PPL Electric Utilities Corporation’s</w:t>
      </w:r>
      <w:r w:rsidR="00A9073F" w:rsidRPr="00202DA4">
        <w:rPr>
          <w:rFonts w:ascii="Arial" w:hAnsi="Arial" w:cs="Arial"/>
          <w:sz w:val="24"/>
          <w:szCs w:val="24"/>
        </w:rPr>
        <w:t xml:space="preserve"> </w:t>
      </w:r>
      <w:r w:rsidR="00B52CE7">
        <w:rPr>
          <w:rFonts w:ascii="Arial" w:hAnsi="Arial" w:cs="Arial"/>
          <w:sz w:val="24"/>
          <w:szCs w:val="24"/>
        </w:rPr>
        <w:t>Universal Service</w:t>
      </w:r>
      <w:r w:rsidR="003A45C8">
        <w:rPr>
          <w:rFonts w:ascii="Arial" w:hAnsi="Arial" w:cs="Arial"/>
          <w:sz w:val="24"/>
          <w:szCs w:val="24"/>
        </w:rPr>
        <w:t xml:space="preserve"> Rider </w:t>
      </w:r>
      <w:r w:rsidR="00031D1B" w:rsidRPr="00202DA4">
        <w:rPr>
          <w:rFonts w:ascii="Arial" w:hAnsi="Arial" w:cs="Arial"/>
          <w:sz w:val="24"/>
          <w:szCs w:val="24"/>
        </w:rPr>
        <w:t xml:space="preserve">for </w:t>
      </w:r>
      <w:r w:rsidR="003A45C8">
        <w:rPr>
          <w:rFonts w:ascii="Arial" w:hAnsi="Arial" w:cs="Arial"/>
          <w:sz w:val="24"/>
          <w:szCs w:val="24"/>
        </w:rPr>
        <w:t xml:space="preserve">the </w:t>
      </w:r>
      <w:r w:rsidR="00B52CE7">
        <w:rPr>
          <w:rFonts w:ascii="Arial" w:hAnsi="Arial" w:cs="Arial"/>
          <w:sz w:val="24"/>
          <w:szCs w:val="24"/>
        </w:rPr>
        <w:t>twelve</w:t>
      </w:r>
      <w:r w:rsidR="001B4DF9">
        <w:rPr>
          <w:rFonts w:ascii="Arial" w:hAnsi="Arial" w:cs="Arial"/>
          <w:sz w:val="24"/>
          <w:szCs w:val="24"/>
        </w:rPr>
        <w:t>-</w:t>
      </w:r>
      <w:r w:rsidR="00B52CE7">
        <w:rPr>
          <w:rFonts w:ascii="Arial" w:hAnsi="Arial" w:cs="Arial"/>
          <w:sz w:val="24"/>
          <w:szCs w:val="24"/>
        </w:rPr>
        <w:t>month</w:t>
      </w:r>
      <w:r w:rsidR="001B4DF9">
        <w:rPr>
          <w:rFonts w:ascii="Arial" w:hAnsi="Arial" w:cs="Arial"/>
          <w:sz w:val="24"/>
          <w:szCs w:val="24"/>
        </w:rPr>
        <w:t xml:space="preserve"> period</w:t>
      </w:r>
      <w:r w:rsidR="00B52CE7">
        <w:rPr>
          <w:rFonts w:ascii="Arial" w:hAnsi="Arial" w:cs="Arial"/>
          <w:sz w:val="24"/>
          <w:szCs w:val="24"/>
        </w:rPr>
        <w:t>s end</w:t>
      </w:r>
      <w:r w:rsidR="00B07381">
        <w:rPr>
          <w:rFonts w:ascii="Arial" w:hAnsi="Arial" w:cs="Arial"/>
          <w:sz w:val="24"/>
          <w:szCs w:val="24"/>
        </w:rPr>
        <w:t>ed</w:t>
      </w:r>
      <w:r w:rsidR="00B52CE7">
        <w:rPr>
          <w:rFonts w:ascii="Arial" w:hAnsi="Arial" w:cs="Arial"/>
          <w:sz w:val="24"/>
          <w:szCs w:val="24"/>
        </w:rPr>
        <w:t xml:space="preserve"> November</w:t>
      </w:r>
      <w:r w:rsidR="003A45C8">
        <w:rPr>
          <w:rFonts w:ascii="Arial" w:hAnsi="Arial" w:cs="Arial"/>
          <w:sz w:val="24"/>
          <w:szCs w:val="24"/>
        </w:rPr>
        <w:t xml:space="preserve"> 30, 201</w:t>
      </w:r>
      <w:r w:rsidR="00876263">
        <w:rPr>
          <w:rFonts w:ascii="Arial" w:hAnsi="Arial" w:cs="Arial"/>
          <w:sz w:val="24"/>
          <w:szCs w:val="24"/>
        </w:rPr>
        <w:t>6</w:t>
      </w:r>
      <w:r w:rsidR="003A45C8">
        <w:rPr>
          <w:rFonts w:ascii="Arial" w:hAnsi="Arial" w:cs="Arial"/>
          <w:sz w:val="24"/>
          <w:szCs w:val="24"/>
        </w:rPr>
        <w:t xml:space="preserve"> and</w:t>
      </w:r>
      <w:r w:rsidR="00B52CE7">
        <w:rPr>
          <w:rFonts w:ascii="Arial" w:hAnsi="Arial" w:cs="Arial"/>
          <w:sz w:val="24"/>
          <w:szCs w:val="24"/>
        </w:rPr>
        <w:t xml:space="preserve"> November</w:t>
      </w:r>
      <w:r w:rsidR="003A45C8">
        <w:rPr>
          <w:rFonts w:ascii="Arial" w:hAnsi="Arial" w:cs="Arial"/>
          <w:sz w:val="24"/>
          <w:szCs w:val="24"/>
        </w:rPr>
        <w:t xml:space="preserve"> 30, 201</w:t>
      </w:r>
      <w:r w:rsidR="00876263">
        <w:rPr>
          <w:rFonts w:ascii="Arial" w:hAnsi="Arial" w:cs="Arial"/>
          <w:sz w:val="24"/>
          <w:szCs w:val="24"/>
        </w:rPr>
        <w:t>5</w:t>
      </w:r>
      <w:r w:rsidR="00031D1B" w:rsidRPr="00202DA4">
        <w:rPr>
          <w:rFonts w:ascii="Arial" w:hAnsi="Arial" w:cs="Arial"/>
          <w:sz w:val="24"/>
          <w:szCs w:val="24"/>
        </w:rPr>
        <w:t xml:space="preserve">.  </w:t>
      </w:r>
      <w:r w:rsidR="00531B11" w:rsidRPr="005C03AE">
        <w:rPr>
          <w:rFonts w:ascii="Arial" w:hAnsi="Arial" w:cs="Arial"/>
          <w:sz w:val="24"/>
          <w:szCs w:val="24"/>
        </w:rPr>
        <w:t xml:space="preserve">This report was approved for release </w:t>
      </w:r>
      <w:r w:rsidR="00531B11">
        <w:rPr>
          <w:rFonts w:ascii="Arial" w:hAnsi="Arial" w:cs="Arial"/>
          <w:sz w:val="24"/>
          <w:szCs w:val="24"/>
        </w:rPr>
        <w:t xml:space="preserve">to the public </w:t>
      </w:r>
      <w:r w:rsidR="00531B11" w:rsidRPr="005C03AE">
        <w:rPr>
          <w:rFonts w:ascii="Arial" w:hAnsi="Arial" w:cs="Arial"/>
          <w:sz w:val="24"/>
          <w:szCs w:val="24"/>
        </w:rPr>
        <w:t xml:space="preserve">by the Commission at its Public Meeting of </w:t>
      </w:r>
      <w:r w:rsidR="00E52F75">
        <w:rPr>
          <w:rFonts w:ascii="Arial" w:hAnsi="Arial" w:cs="Arial"/>
          <w:sz w:val="24"/>
          <w:szCs w:val="24"/>
        </w:rPr>
        <w:t>December 21, 2017</w:t>
      </w:r>
      <w:r w:rsidR="008F1628">
        <w:rPr>
          <w:rFonts w:ascii="Arial" w:hAnsi="Arial" w:cs="Arial"/>
          <w:sz w:val="24"/>
          <w:szCs w:val="24"/>
        </w:rPr>
        <w:t xml:space="preserve">.  </w:t>
      </w:r>
      <w:r w:rsidR="008F1628" w:rsidRPr="00EB2758">
        <w:rPr>
          <w:rFonts w:ascii="Arial" w:hAnsi="Arial" w:cs="Arial"/>
          <w:sz w:val="24"/>
          <w:szCs w:val="24"/>
        </w:rPr>
        <w:t>The report</w:t>
      </w:r>
      <w:r w:rsidR="008F1628">
        <w:rPr>
          <w:rFonts w:ascii="Arial" w:hAnsi="Arial" w:cs="Arial"/>
          <w:sz w:val="24"/>
          <w:szCs w:val="24"/>
        </w:rPr>
        <w:t xml:space="preserve"> did not disclose any </w:t>
      </w:r>
      <w:r w:rsidR="00097B85">
        <w:rPr>
          <w:rFonts w:ascii="Arial" w:hAnsi="Arial" w:cs="Arial"/>
          <w:sz w:val="24"/>
          <w:szCs w:val="24"/>
        </w:rPr>
        <w:t xml:space="preserve">adverse </w:t>
      </w:r>
      <w:r w:rsidR="008F1628">
        <w:rPr>
          <w:rFonts w:ascii="Arial" w:hAnsi="Arial" w:cs="Arial"/>
          <w:sz w:val="24"/>
          <w:szCs w:val="24"/>
        </w:rPr>
        <w:t>findings</w:t>
      </w:r>
      <w:r w:rsidR="00097B85">
        <w:rPr>
          <w:rFonts w:ascii="Arial" w:hAnsi="Arial" w:cs="Arial"/>
          <w:sz w:val="24"/>
          <w:szCs w:val="24"/>
        </w:rPr>
        <w:t>.</w:t>
      </w:r>
    </w:p>
    <w:p w:rsidR="00097B85" w:rsidRDefault="00097B85" w:rsidP="00097B85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</w:p>
    <w:p w:rsidR="00385FF1" w:rsidRPr="00EB2758" w:rsidRDefault="00385FF1" w:rsidP="00385FF1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ind w:right="-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</w:r>
      <w:r w:rsidR="0017738A">
        <w:rPr>
          <w:rFonts w:ascii="Arial" w:hAnsi="Arial" w:cs="Arial"/>
          <w:sz w:val="24"/>
        </w:rPr>
        <w:t>Because</w:t>
      </w:r>
      <w:r w:rsidRPr="00693349">
        <w:rPr>
          <w:rFonts w:ascii="Arial" w:hAnsi="Arial" w:cs="Arial"/>
          <w:sz w:val="24"/>
        </w:rPr>
        <w:t xml:space="preserve"> the audit report contained no findings or recommendations, there is no further action required </w:t>
      </w:r>
      <w:r w:rsidR="004D6D5E">
        <w:rPr>
          <w:rFonts w:ascii="Arial" w:hAnsi="Arial" w:cs="Arial"/>
          <w:sz w:val="24"/>
        </w:rPr>
        <w:t>by</w:t>
      </w:r>
      <w:r w:rsidRPr="00693349">
        <w:rPr>
          <w:rFonts w:ascii="Arial" w:hAnsi="Arial" w:cs="Arial"/>
          <w:sz w:val="24"/>
        </w:rPr>
        <w:t xml:space="preserve"> the Company at this time.  The Commission appreciates the cooperation of your officers and employees in conjunction with th</w:t>
      </w:r>
      <w:r w:rsidR="006179C0">
        <w:rPr>
          <w:rFonts w:ascii="Arial" w:hAnsi="Arial" w:cs="Arial"/>
          <w:sz w:val="24"/>
        </w:rPr>
        <w:t>is</w:t>
      </w:r>
      <w:r w:rsidRPr="00693349">
        <w:rPr>
          <w:rFonts w:ascii="Arial" w:hAnsi="Arial" w:cs="Arial"/>
          <w:sz w:val="24"/>
        </w:rPr>
        <w:t xml:space="preserve"> audit.</w:t>
      </w:r>
      <w:r>
        <w:rPr>
          <w:rFonts w:ascii="Arial" w:hAnsi="Arial" w:cs="Arial"/>
          <w:sz w:val="26"/>
          <w:szCs w:val="26"/>
        </w:rPr>
        <w:tab/>
      </w:r>
    </w:p>
    <w:p w:rsidR="00385FF1" w:rsidRPr="00EB2758" w:rsidRDefault="00385FF1" w:rsidP="00385FF1">
      <w:pPr>
        <w:tabs>
          <w:tab w:val="left" w:pos="-1440"/>
          <w:tab w:val="left" w:pos="-720"/>
          <w:tab w:val="left" w:pos="864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</w:p>
    <w:p w:rsidR="00385FF1" w:rsidRPr="00EB2758" w:rsidRDefault="00385FF1" w:rsidP="00385FF1">
      <w:pPr>
        <w:tabs>
          <w:tab w:val="left" w:pos="-1440"/>
          <w:tab w:val="left" w:pos="-720"/>
          <w:tab w:val="left" w:pos="864"/>
          <w:tab w:val="left" w:pos="3600"/>
          <w:tab w:val="left" w:pos="5760"/>
        </w:tabs>
        <w:suppressAutoHyphens/>
        <w:rPr>
          <w:rFonts w:ascii="Arial" w:hAnsi="Arial" w:cs="Arial"/>
          <w:sz w:val="24"/>
          <w:szCs w:val="24"/>
        </w:rPr>
      </w:pPr>
    </w:p>
    <w:p w:rsidR="00385FF1" w:rsidRPr="00EB2758" w:rsidRDefault="009E31DC" w:rsidP="00385FF1">
      <w:pPr>
        <w:tabs>
          <w:tab w:val="left" w:pos="-1440"/>
          <w:tab w:val="left" w:pos="-720"/>
          <w:tab w:val="left" w:pos="864"/>
          <w:tab w:val="left" w:pos="3600"/>
          <w:tab w:val="left" w:pos="5040"/>
        </w:tabs>
        <w:suppressAutoHyphens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3A1088" wp14:editId="32990F71">
            <wp:simplePos x="0" y="0"/>
            <wp:positionH relativeFrom="column">
              <wp:posOffset>3200400</wp:posOffset>
            </wp:positionH>
            <wp:positionV relativeFrom="paragraph">
              <wp:posOffset>6985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FF1" w:rsidRPr="00EB2758">
        <w:rPr>
          <w:rFonts w:ascii="Arial" w:hAnsi="Arial" w:cs="Arial"/>
          <w:sz w:val="24"/>
          <w:szCs w:val="24"/>
        </w:rPr>
        <w:tab/>
      </w:r>
      <w:r w:rsidR="00385FF1" w:rsidRPr="00EB2758">
        <w:rPr>
          <w:rFonts w:ascii="Arial" w:hAnsi="Arial" w:cs="Arial"/>
          <w:sz w:val="24"/>
          <w:szCs w:val="24"/>
        </w:rPr>
        <w:tab/>
      </w:r>
      <w:r w:rsidR="00385FF1" w:rsidRPr="00EB2758">
        <w:rPr>
          <w:rFonts w:ascii="Arial" w:hAnsi="Arial" w:cs="Arial"/>
          <w:sz w:val="24"/>
          <w:szCs w:val="24"/>
        </w:rPr>
        <w:tab/>
        <w:t>Sincerely,</w:t>
      </w:r>
    </w:p>
    <w:p w:rsidR="00385FF1" w:rsidRDefault="00435C29" w:rsidP="00BA65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23F33" w:rsidRPr="00202DA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385FF1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="00BA01B3">
        <w:rPr>
          <w:rFonts w:ascii="Arial" w:hAnsi="Arial" w:cs="Arial"/>
          <w:sz w:val="24"/>
          <w:szCs w:val="24"/>
        </w:rPr>
        <w:tab/>
      </w:r>
    </w:p>
    <w:p w:rsidR="00A23F33" w:rsidRPr="00202DA4" w:rsidRDefault="00385FF1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406CF" w:rsidRPr="00202DA4">
        <w:rPr>
          <w:rFonts w:ascii="Arial" w:hAnsi="Arial" w:cs="Arial"/>
          <w:sz w:val="24"/>
          <w:szCs w:val="24"/>
        </w:rPr>
        <w:t>Rosemary</w:t>
      </w:r>
      <w:r w:rsidR="00B143D8" w:rsidRPr="00202DA4">
        <w:rPr>
          <w:rFonts w:ascii="Arial" w:hAnsi="Arial" w:cs="Arial"/>
          <w:sz w:val="24"/>
          <w:szCs w:val="24"/>
        </w:rPr>
        <w:t xml:space="preserve"> Chiavetta</w:t>
      </w:r>
      <w:r w:rsidR="00A23F33" w:rsidRPr="00202DA4">
        <w:rPr>
          <w:rFonts w:ascii="Arial" w:hAnsi="Arial" w:cs="Arial"/>
          <w:sz w:val="24"/>
          <w:szCs w:val="24"/>
        </w:rPr>
        <w:t>,</w:t>
      </w:r>
    </w:p>
    <w:p w:rsidR="00A23F33" w:rsidRPr="00202DA4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ab/>
      </w:r>
      <w:r w:rsidR="00BA01B3">
        <w:rPr>
          <w:rFonts w:ascii="Arial" w:hAnsi="Arial" w:cs="Arial"/>
          <w:sz w:val="24"/>
          <w:szCs w:val="24"/>
        </w:rPr>
        <w:tab/>
      </w:r>
      <w:r w:rsidRPr="00202DA4">
        <w:rPr>
          <w:rFonts w:ascii="Arial" w:hAnsi="Arial" w:cs="Arial"/>
          <w:sz w:val="24"/>
          <w:szCs w:val="24"/>
        </w:rPr>
        <w:t>Secretary</w:t>
      </w:r>
    </w:p>
    <w:p w:rsidR="00947AC0" w:rsidRPr="00202DA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DB019D" w:rsidRPr="00202DA4" w:rsidRDefault="00DB019D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947AC0" w:rsidRPr="00202DA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A23F33" w:rsidRPr="00202DA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>Enclosure</w:t>
      </w:r>
    </w:p>
    <w:p w:rsidR="00947AC0" w:rsidRPr="00202DA4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A23F33" w:rsidRPr="00202DA4" w:rsidRDefault="00A23F33" w:rsidP="00A23F33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>Contact Person:</w:t>
      </w:r>
      <w:r w:rsidRPr="00202DA4">
        <w:rPr>
          <w:rFonts w:ascii="Arial" w:hAnsi="Arial" w:cs="Arial"/>
          <w:sz w:val="24"/>
          <w:szCs w:val="24"/>
        </w:rPr>
        <w:tab/>
      </w:r>
      <w:r w:rsidR="00B1486D">
        <w:rPr>
          <w:rFonts w:ascii="Arial" w:hAnsi="Arial" w:cs="Arial"/>
          <w:sz w:val="24"/>
          <w:szCs w:val="24"/>
        </w:rPr>
        <w:t xml:space="preserve"> </w:t>
      </w:r>
      <w:r w:rsidR="0082127D" w:rsidRPr="00202DA4">
        <w:rPr>
          <w:rFonts w:ascii="Arial" w:hAnsi="Arial" w:cs="Arial"/>
          <w:sz w:val="24"/>
          <w:szCs w:val="24"/>
        </w:rPr>
        <w:t>Lori A</w:t>
      </w:r>
      <w:r w:rsidR="0002232B">
        <w:rPr>
          <w:rFonts w:ascii="Arial" w:hAnsi="Arial" w:cs="Arial"/>
          <w:sz w:val="24"/>
          <w:szCs w:val="24"/>
        </w:rPr>
        <w:t>.</w:t>
      </w:r>
      <w:r w:rsidR="0082127D" w:rsidRPr="00202DA4">
        <w:rPr>
          <w:rFonts w:ascii="Arial" w:hAnsi="Arial" w:cs="Arial"/>
          <w:sz w:val="24"/>
          <w:szCs w:val="24"/>
        </w:rPr>
        <w:t xml:space="preserve"> Burger</w:t>
      </w:r>
    </w:p>
    <w:p w:rsidR="00A23F33" w:rsidRPr="00202DA4" w:rsidRDefault="0082127D" w:rsidP="003732AE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202DA4">
        <w:rPr>
          <w:rFonts w:ascii="Arial" w:hAnsi="Arial" w:cs="Arial"/>
          <w:sz w:val="24"/>
          <w:szCs w:val="24"/>
        </w:rPr>
        <w:tab/>
      </w:r>
      <w:r w:rsidR="00B1486D">
        <w:rPr>
          <w:rFonts w:ascii="Arial" w:hAnsi="Arial" w:cs="Arial"/>
          <w:sz w:val="24"/>
          <w:szCs w:val="24"/>
        </w:rPr>
        <w:t xml:space="preserve"> </w:t>
      </w:r>
      <w:r w:rsidRPr="00202DA4">
        <w:rPr>
          <w:rFonts w:ascii="Arial" w:hAnsi="Arial" w:cs="Arial"/>
          <w:sz w:val="24"/>
          <w:szCs w:val="24"/>
        </w:rPr>
        <w:t>(717) 425</w:t>
      </w:r>
      <w:r w:rsidR="00A23F33" w:rsidRPr="00202DA4">
        <w:rPr>
          <w:rFonts w:ascii="Arial" w:hAnsi="Arial" w:cs="Arial"/>
          <w:sz w:val="24"/>
          <w:szCs w:val="24"/>
        </w:rPr>
        <w:t>-</w:t>
      </w:r>
      <w:r w:rsidR="00747258" w:rsidRPr="00202DA4">
        <w:rPr>
          <w:rFonts w:ascii="Arial" w:hAnsi="Arial" w:cs="Arial"/>
          <w:sz w:val="24"/>
          <w:szCs w:val="24"/>
        </w:rPr>
        <w:t>7</w:t>
      </w:r>
      <w:r w:rsidRPr="00202DA4">
        <w:rPr>
          <w:rFonts w:ascii="Arial" w:hAnsi="Arial" w:cs="Arial"/>
          <w:sz w:val="24"/>
          <w:szCs w:val="24"/>
        </w:rPr>
        <w:t>847</w:t>
      </w:r>
    </w:p>
    <w:p w:rsidR="001342A8" w:rsidRPr="00E92387" w:rsidRDefault="001342A8" w:rsidP="003732AE">
      <w:pPr>
        <w:tabs>
          <w:tab w:val="left" w:pos="1800"/>
        </w:tabs>
        <w:rPr>
          <w:sz w:val="26"/>
          <w:szCs w:val="26"/>
        </w:rPr>
      </w:pPr>
    </w:p>
    <w:sectPr w:rsidR="001342A8" w:rsidRPr="00E92387" w:rsidSect="00882DEC">
      <w:pgSz w:w="12240" w:h="15840" w:code="1"/>
      <w:pgMar w:top="72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CFD"/>
    <w:rsid w:val="0002232B"/>
    <w:rsid w:val="00031D1B"/>
    <w:rsid w:val="000551E1"/>
    <w:rsid w:val="00056256"/>
    <w:rsid w:val="00061C15"/>
    <w:rsid w:val="000838EF"/>
    <w:rsid w:val="00097B85"/>
    <w:rsid w:val="000C11D9"/>
    <w:rsid w:val="000D5607"/>
    <w:rsid w:val="00126D1B"/>
    <w:rsid w:val="001333F5"/>
    <w:rsid w:val="001342A8"/>
    <w:rsid w:val="00135332"/>
    <w:rsid w:val="00144655"/>
    <w:rsid w:val="0017738A"/>
    <w:rsid w:val="00192AB9"/>
    <w:rsid w:val="001A06D6"/>
    <w:rsid w:val="001A3D6B"/>
    <w:rsid w:val="001A54C6"/>
    <w:rsid w:val="001B4DF9"/>
    <w:rsid w:val="001E6829"/>
    <w:rsid w:val="001E7D89"/>
    <w:rsid w:val="001F66B5"/>
    <w:rsid w:val="00202DA4"/>
    <w:rsid w:val="00213BCA"/>
    <w:rsid w:val="00225801"/>
    <w:rsid w:val="0025630E"/>
    <w:rsid w:val="00261804"/>
    <w:rsid w:val="0026626A"/>
    <w:rsid w:val="00271690"/>
    <w:rsid w:val="00286AFF"/>
    <w:rsid w:val="002A0B0B"/>
    <w:rsid w:val="002C28A0"/>
    <w:rsid w:val="002E51B7"/>
    <w:rsid w:val="002E7141"/>
    <w:rsid w:val="002F0A97"/>
    <w:rsid w:val="002F2F96"/>
    <w:rsid w:val="002F7B0F"/>
    <w:rsid w:val="00313576"/>
    <w:rsid w:val="00337673"/>
    <w:rsid w:val="003420C8"/>
    <w:rsid w:val="003548D9"/>
    <w:rsid w:val="00355A21"/>
    <w:rsid w:val="00361707"/>
    <w:rsid w:val="003664BE"/>
    <w:rsid w:val="003732AE"/>
    <w:rsid w:val="00381D13"/>
    <w:rsid w:val="00384B8C"/>
    <w:rsid w:val="00385FF1"/>
    <w:rsid w:val="003975B5"/>
    <w:rsid w:val="003A45C8"/>
    <w:rsid w:val="003C72B8"/>
    <w:rsid w:val="003D1677"/>
    <w:rsid w:val="003D572C"/>
    <w:rsid w:val="003E0901"/>
    <w:rsid w:val="003E23D8"/>
    <w:rsid w:val="003F6ECD"/>
    <w:rsid w:val="0040236B"/>
    <w:rsid w:val="00407514"/>
    <w:rsid w:val="0041687F"/>
    <w:rsid w:val="004356B4"/>
    <w:rsid w:val="00435C29"/>
    <w:rsid w:val="004411E4"/>
    <w:rsid w:val="00470859"/>
    <w:rsid w:val="00490641"/>
    <w:rsid w:val="004A7AEA"/>
    <w:rsid w:val="004B4F25"/>
    <w:rsid w:val="004C04C5"/>
    <w:rsid w:val="004C0A0D"/>
    <w:rsid w:val="004D6D5E"/>
    <w:rsid w:val="004F19F1"/>
    <w:rsid w:val="004F7985"/>
    <w:rsid w:val="00513BB9"/>
    <w:rsid w:val="00531B11"/>
    <w:rsid w:val="005326A0"/>
    <w:rsid w:val="0059275A"/>
    <w:rsid w:val="005A79AB"/>
    <w:rsid w:val="005D3CF7"/>
    <w:rsid w:val="005D72D6"/>
    <w:rsid w:val="005E28E8"/>
    <w:rsid w:val="005E435C"/>
    <w:rsid w:val="0061077F"/>
    <w:rsid w:val="00616149"/>
    <w:rsid w:val="006179C0"/>
    <w:rsid w:val="0063235D"/>
    <w:rsid w:val="00634170"/>
    <w:rsid w:val="00651E6F"/>
    <w:rsid w:val="006566CD"/>
    <w:rsid w:val="006709B2"/>
    <w:rsid w:val="0067277E"/>
    <w:rsid w:val="00673B21"/>
    <w:rsid w:val="00686B03"/>
    <w:rsid w:val="0069441A"/>
    <w:rsid w:val="006A2C27"/>
    <w:rsid w:val="006A2FBD"/>
    <w:rsid w:val="006B3126"/>
    <w:rsid w:val="006D0032"/>
    <w:rsid w:val="006F21C9"/>
    <w:rsid w:val="006F429A"/>
    <w:rsid w:val="00716233"/>
    <w:rsid w:val="00737F10"/>
    <w:rsid w:val="00747258"/>
    <w:rsid w:val="007823BA"/>
    <w:rsid w:val="00784477"/>
    <w:rsid w:val="007846CF"/>
    <w:rsid w:val="00792FF8"/>
    <w:rsid w:val="007A00B8"/>
    <w:rsid w:val="007B0C55"/>
    <w:rsid w:val="007C57A3"/>
    <w:rsid w:val="007D3CBD"/>
    <w:rsid w:val="00816004"/>
    <w:rsid w:val="0082127D"/>
    <w:rsid w:val="0083091A"/>
    <w:rsid w:val="00832111"/>
    <w:rsid w:val="008345BA"/>
    <w:rsid w:val="008568C8"/>
    <w:rsid w:val="008612BD"/>
    <w:rsid w:val="00876263"/>
    <w:rsid w:val="0087627A"/>
    <w:rsid w:val="00882DEC"/>
    <w:rsid w:val="008A1BE2"/>
    <w:rsid w:val="008B0A2E"/>
    <w:rsid w:val="008C401F"/>
    <w:rsid w:val="008D2DD4"/>
    <w:rsid w:val="008E6414"/>
    <w:rsid w:val="008F1628"/>
    <w:rsid w:val="009005D8"/>
    <w:rsid w:val="0091127B"/>
    <w:rsid w:val="00914C99"/>
    <w:rsid w:val="0093683A"/>
    <w:rsid w:val="009412E9"/>
    <w:rsid w:val="00947AC0"/>
    <w:rsid w:val="00961F6A"/>
    <w:rsid w:val="00965EFB"/>
    <w:rsid w:val="00977F90"/>
    <w:rsid w:val="0098277C"/>
    <w:rsid w:val="00986729"/>
    <w:rsid w:val="009B0F54"/>
    <w:rsid w:val="009B5C30"/>
    <w:rsid w:val="009E31DC"/>
    <w:rsid w:val="00A00F14"/>
    <w:rsid w:val="00A02D54"/>
    <w:rsid w:val="00A23F33"/>
    <w:rsid w:val="00A241EA"/>
    <w:rsid w:val="00A31A46"/>
    <w:rsid w:val="00A34B80"/>
    <w:rsid w:val="00A406CF"/>
    <w:rsid w:val="00A52A61"/>
    <w:rsid w:val="00A66090"/>
    <w:rsid w:val="00A73A07"/>
    <w:rsid w:val="00A84F81"/>
    <w:rsid w:val="00A9073F"/>
    <w:rsid w:val="00AD1859"/>
    <w:rsid w:val="00AD7F14"/>
    <w:rsid w:val="00AF6704"/>
    <w:rsid w:val="00B07381"/>
    <w:rsid w:val="00B143D8"/>
    <w:rsid w:val="00B1486D"/>
    <w:rsid w:val="00B20B8C"/>
    <w:rsid w:val="00B21DB4"/>
    <w:rsid w:val="00B43628"/>
    <w:rsid w:val="00B52CE7"/>
    <w:rsid w:val="00B654C3"/>
    <w:rsid w:val="00B82988"/>
    <w:rsid w:val="00B9663F"/>
    <w:rsid w:val="00BA01B3"/>
    <w:rsid w:val="00BA6540"/>
    <w:rsid w:val="00BA7A2B"/>
    <w:rsid w:val="00BB06D2"/>
    <w:rsid w:val="00BB72BC"/>
    <w:rsid w:val="00BC28C4"/>
    <w:rsid w:val="00BC6C61"/>
    <w:rsid w:val="00BE141E"/>
    <w:rsid w:val="00BE55C7"/>
    <w:rsid w:val="00BF0E93"/>
    <w:rsid w:val="00BF58C8"/>
    <w:rsid w:val="00C11D95"/>
    <w:rsid w:val="00C31B36"/>
    <w:rsid w:val="00C444EE"/>
    <w:rsid w:val="00C73F14"/>
    <w:rsid w:val="00C96CD6"/>
    <w:rsid w:val="00CA6048"/>
    <w:rsid w:val="00CB227F"/>
    <w:rsid w:val="00CD039A"/>
    <w:rsid w:val="00CF1867"/>
    <w:rsid w:val="00D245A9"/>
    <w:rsid w:val="00D55AA0"/>
    <w:rsid w:val="00D652E3"/>
    <w:rsid w:val="00D65EAE"/>
    <w:rsid w:val="00D76066"/>
    <w:rsid w:val="00D966FD"/>
    <w:rsid w:val="00DB019D"/>
    <w:rsid w:val="00DD2B18"/>
    <w:rsid w:val="00DE3011"/>
    <w:rsid w:val="00E52F75"/>
    <w:rsid w:val="00E55D29"/>
    <w:rsid w:val="00E6400C"/>
    <w:rsid w:val="00E66F38"/>
    <w:rsid w:val="00E76732"/>
    <w:rsid w:val="00E90E19"/>
    <w:rsid w:val="00E92387"/>
    <w:rsid w:val="00E92856"/>
    <w:rsid w:val="00EB09A2"/>
    <w:rsid w:val="00EB1544"/>
    <w:rsid w:val="00EC2824"/>
    <w:rsid w:val="00EC3963"/>
    <w:rsid w:val="00EE0185"/>
    <w:rsid w:val="00EE2CFD"/>
    <w:rsid w:val="00EF5285"/>
    <w:rsid w:val="00F15C6D"/>
    <w:rsid w:val="00F57076"/>
    <w:rsid w:val="00F90814"/>
    <w:rsid w:val="00FA7ECF"/>
    <w:rsid w:val="00FB7C4E"/>
    <w:rsid w:val="00FE0A25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A609FD6"/>
  <w15:docId w15:val="{4B841AD4-7A1F-4682-9471-9C6EB4CD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160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6004"/>
  </w:style>
  <w:style w:type="character" w:customStyle="1" w:styleId="CommentTextChar">
    <w:name w:val="Comment Text Char"/>
    <w:basedOn w:val="DefaultParagraphFont"/>
    <w:link w:val="CommentText"/>
    <w:rsid w:val="00816004"/>
  </w:style>
  <w:style w:type="paragraph" w:styleId="CommentSubject">
    <w:name w:val="annotation subject"/>
    <w:basedOn w:val="CommentText"/>
    <w:next w:val="CommentText"/>
    <w:link w:val="CommentSubjectChar"/>
    <w:rsid w:val="00816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60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2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</dc:creator>
  <cp:lastModifiedBy>Wagner, Nathan R</cp:lastModifiedBy>
  <cp:revision>32</cp:revision>
  <cp:lastPrinted>2013-10-17T11:34:00Z</cp:lastPrinted>
  <dcterms:created xsi:type="dcterms:W3CDTF">2016-05-02T12:35:00Z</dcterms:created>
  <dcterms:modified xsi:type="dcterms:W3CDTF">2017-12-21T13:09:00Z</dcterms:modified>
</cp:coreProperties>
</file>