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AB0" w:rsidRDefault="009D1AB0" w:rsidP="001415A0">
      <w:pPr>
        <w:tabs>
          <w:tab w:val="center" w:pos="5148"/>
        </w:tabs>
        <w:suppressAutoHyphens/>
        <w:jc w:val="center"/>
        <w:rPr>
          <w:rFonts w:ascii="Arial" w:hAnsi="Arial" w:cs="Arial"/>
          <w:sz w:val="22"/>
          <w:szCs w:val="22"/>
        </w:rPr>
      </w:pPr>
    </w:p>
    <w:p w:rsidR="00F6461B" w:rsidRPr="0006688E" w:rsidRDefault="00F6461B" w:rsidP="001415A0">
      <w:pPr>
        <w:tabs>
          <w:tab w:val="center" w:pos="5148"/>
        </w:tabs>
        <w:suppressAutoHyphens/>
        <w:jc w:val="center"/>
        <w:rPr>
          <w:rFonts w:ascii="Arial" w:hAnsi="Arial" w:cs="Arial"/>
          <w:sz w:val="22"/>
          <w:szCs w:val="22"/>
        </w:rPr>
      </w:pPr>
      <w:r w:rsidRPr="0006688E">
        <w:rPr>
          <w:rFonts w:ascii="Arial" w:hAnsi="Arial" w:cs="Arial"/>
          <w:sz w:val="22"/>
          <w:szCs w:val="22"/>
        </w:rPr>
        <w:t>BEFORE THE</w:t>
      </w:r>
    </w:p>
    <w:p w:rsidR="00F6461B" w:rsidRPr="0006688E" w:rsidRDefault="00F6461B" w:rsidP="001415A0">
      <w:pPr>
        <w:tabs>
          <w:tab w:val="center" w:pos="5148"/>
        </w:tabs>
        <w:suppressAutoHyphens/>
        <w:jc w:val="center"/>
        <w:rPr>
          <w:rFonts w:ascii="Arial" w:hAnsi="Arial" w:cs="Arial"/>
          <w:sz w:val="22"/>
          <w:szCs w:val="22"/>
        </w:rPr>
      </w:pPr>
      <w:r w:rsidRPr="0006688E">
        <w:rPr>
          <w:rFonts w:ascii="Arial" w:hAnsi="Arial" w:cs="Arial"/>
          <w:sz w:val="22"/>
          <w:szCs w:val="22"/>
        </w:rPr>
        <w:t>PENNSYLVANIA PUBLIC UTILITY COMMISSION</w:t>
      </w:r>
    </w:p>
    <w:p w:rsidR="00F6461B" w:rsidRPr="0006688E" w:rsidRDefault="00F6461B">
      <w:pPr>
        <w:tabs>
          <w:tab w:val="left" w:pos="-720"/>
        </w:tabs>
        <w:suppressAutoHyphens/>
        <w:rPr>
          <w:rFonts w:ascii="Arial" w:hAnsi="Arial" w:cs="Arial"/>
          <w:sz w:val="22"/>
          <w:szCs w:val="22"/>
        </w:rPr>
      </w:pPr>
    </w:p>
    <w:p w:rsidR="00845569" w:rsidRPr="0006688E" w:rsidRDefault="00845569">
      <w:pPr>
        <w:tabs>
          <w:tab w:val="left" w:pos="-720"/>
        </w:tabs>
        <w:suppressAutoHyphens/>
        <w:rPr>
          <w:rFonts w:ascii="Arial" w:hAnsi="Arial" w:cs="Arial"/>
          <w:sz w:val="22"/>
          <w:szCs w:val="22"/>
        </w:rPr>
      </w:pPr>
    </w:p>
    <w:p w:rsidR="00AD4A66" w:rsidRPr="0006688E" w:rsidRDefault="00AD4A66">
      <w:pPr>
        <w:tabs>
          <w:tab w:val="left" w:pos="-720"/>
        </w:tabs>
        <w:suppressAutoHyphens/>
        <w:rPr>
          <w:rFonts w:ascii="Arial" w:hAnsi="Arial" w:cs="Arial"/>
        </w:rPr>
      </w:pPr>
    </w:p>
    <w:p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PENNSYLVANIA PUBLIC UTILITY</w:t>
      </w:r>
      <w:r w:rsidR="006760D6" w:rsidRPr="0006688E">
        <w:rPr>
          <w:rFonts w:ascii="Arial" w:hAnsi="Arial" w:cs="Arial"/>
        </w:rPr>
        <w:t xml:space="preserve"> COMMISSION</w:t>
      </w:r>
      <w:r w:rsidRPr="0006688E">
        <w:rPr>
          <w:rFonts w:ascii="Arial" w:hAnsi="Arial" w:cs="Arial"/>
        </w:rPr>
        <w:tab/>
        <w:t>:</w:t>
      </w:r>
    </w:p>
    <w:p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 xml:space="preserve">BUREAU OF </w:t>
      </w:r>
      <w:r w:rsidR="002C1285" w:rsidRPr="0006688E">
        <w:rPr>
          <w:rFonts w:ascii="Arial" w:hAnsi="Arial" w:cs="Arial"/>
        </w:rPr>
        <w:t>INVESTIGATION AND ENFORCEMENT</w:t>
      </w:r>
      <w:r w:rsidRPr="0006688E">
        <w:rPr>
          <w:rFonts w:ascii="Arial" w:hAnsi="Arial" w:cs="Arial"/>
        </w:rPr>
        <w:tab/>
        <w:t>:</w:t>
      </w:r>
    </w:p>
    <w:p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ab/>
        <w:t>:</w:t>
      </w:r>
    </w:p>
    <w:p w:rsidR="008076B3" w:rsidRPr="0006688E" w:rsidRDefault="001415A0" w:rsidP="002F093F">
      <w:pPr>
        <w:tabs>
          <w:tab w:val="left" w:pos="-720"/>
          <w:tab w:val="left" w:pos="1440"/>
          <w:tab w:val="left" w:pos="5040"/>
          <w:tab w:val="left" w:pos="5760"/>
        </w:tabs>
        <w:suppressAutoHyphens/>
        <w:rPr>
          <w:rFonts w:ascii="Arial" w:hAnsi="Arial" w:cs="Arial"/>
          <w:color w:val="000000"/>
        </w:rPr>
      </w:pPr>
      <w:r w:rsidRPr="0006688E">
        <w:rPr>
          <w:rFonts w:ascii="Arial" w:hAnsi="Arial" w:cs="Arial"/>
        </w:rPr>
        <w:tab/>
        <w:t xml:space="preserve"> V.</w:t>
      </w:r>
      <w:r w:rsidRPr="0006688E">
        <w:rPr>
          <w:rFonts w:ascii="Arial" w:hAnsi="Arial" w:cs="Arial"/>
        </w:rPr>
        <w:tab/>
        <w:t>:</w:t>
      </w:r>
      <w:r w:rsidRPr="0006688E">
        <w:rPr>
          <w:rFonts w:ascii="Arial" w:hAnsi="Arial" w:cs="Arial"/>
        </w:rPr>
        <w:tab/>
      </w:r>
      <w:r w:rsidR="00845569" w:rsidRPr="0006688E">
        <w:rPr>
          <w:rFonts w:ascii="Arial" w:hAnsi="Arial" w:cs="Arial"/>
        </w:rPr>
        <w:tab/>
      </w:r>
      <w:r w:rsidR="00F6461B" w:rsidRPr="0006688E">
        <w:rPr>
          <w:rFonts w:ascii="Arial" w:hAnsi="Arial" w:cs="Arial"/>
        </w:rPr>
        <w:t>DOCKET NO</w:t>
      </w:r>
      <w:r w:rsidR="006908B1" w:rsidRPr="0006688E">
        <w:rPr>
          <w:rFonts w:ascii="Arial" w:hAnsi="Arial" w:cs="Arial"/>
        </w:rPr>
        <w:t>. C-2</w:t>
      </w:r>
      <w:bookmarkStart w:id="0" w:name="AppNbr1"/>
      <w:bookmarkEnd w:id="0"/>
      <w:r w:rsidR="00866B04" w:rsidRPr="0006688E">
        <w:rPr>
          <w:rFonts w:ascii="Arial" w:hAnsi="Arial" w:cs="Arial"/>
        </w:rPr>
        <w:t>01</w:t>
      </w:r>
      <w:r w:rsidR="001410A4">
        <w:rPr>
          <w:rFonts w:ascii="Arial" w:hAnsi="Arial" w:cs="Arial"/>
        </w:rPr>
        <w:t>8-2523332</w:t>
      </w:r>
    </w:p>
    <w:p w:rsidR="00F6461B" w:rsidRPr="0006688E" w:rsidRDefault="008076B3" w:rsidP="002F093F">
      <w:pPr>
        <w:tabs>
          <w:tab w:val="left" w:pos="-720"/>
          <w:tab w:val="left" w:pos="1440"/>
          <w:tab w:val="left" w:pos="5040"/>
          <w:tab w:val="left" w:pos="5760"/>
        </w:tabs>
        <w:suppressAutoHyphens/>
        <w:rPr>
          <w:rFonts w:ascii="Arial" w:hAnsi="Arial" w:cs="Arial"/>
        </w:rPr>
      </w:pPr>
      <w:r w:rsidRPr="0006688E">
        <w:rPr>
          <w:rFonts w:ascii="Arial" w:hAnsi="Arial" w:cs="Arial"/>
          <w:color w:val="000000"/>
        </w:rPr>
        <w:tab/>
      </w:r>
      <w:r w:rsidRPr="0006688E">
        <w:rPr>
          <w:rFonts w:ascii="Arial" w:hAnsi="Arial" w:cs="Arial"/>
          <w:color w:val="000000"/>
        </w:rPr>
        <w:tab/>
      </w:r>
      <w:r w:rsidR="001415A0" w:rsidRPr="0006688E">
        <w:rPr>
          <w:rFonts w:ascii="Arial" w:hAnsi="Arial" w:cs="Arial"/>
        </w:rPr>
        <w:t>:</w:t>
      </w:r>
    </w:p>
    <w:p w:rsidR="001166AC" w:rsidRDefault="000B225B" w:rsidP="001415A0">
      <w:pPr>
        <w:tabs>
          <w:tab w:val="left" w:pos="-720"/>
          <w:tab w:val="left" w:pos="5040"/>
        </w:tabs>
        <w:suppressAutoHyphens/>
        <w:rPr>
          <w:rFonts w:ascii="Arial" w:hAnsi="Arial" w:cs="Arial"/>
        </w:rPr>
      </w:pPr>
      <w:bookmarkStart w:id="1" w:name="CompName1"/>
      <w:bookmarkEnd w:id="1"/>
      <w:r>
        <w:rPr>
          <w:rFonts w:ascii="Arial" w:hAnsi="Arial" w:cs="Arial"/>
        </w:rPr>
        <w:t>BEKINS A-1 MOVERS INC</w:t>
      </w:r>
      <w:r w:rsidR="001166AC">
        <w:rPr>
          <w:rFonts w:ascii="Arial" w:hAnsi="Arial" w:cs="Arial"/>
        </w:rPr>
        <w:tab/>
        <w:t>:</w:t>
      </w:r>
    </w:p>
    <w:p w:rsidR="00866B04" w:rsidRPr="0006688E" w:rsidRDefault="001166AC" w:rsidP="001415A0">
      <w:pPr>
        <w:tabs>
          <w:tab w:val="left" w:pos="-720"/>
          <w:tab w:val="left" w:pos="5040"/>
        </w:tabs>
        <w:suppressAutoHyphens/>
        <w:rPr>
          <w:rFonts w:ascii="Arial" w:hAnsi="Arial" w:cs="Arial"/>
        </w:rPr>
      </w:pPr>
      <w:r>
        <w:rPr>
          <w:rFonts w:ascii="Arial" w:hAnsi="Arial" w:cs="Arial"/>
        </w:rPr>
        <w:t>TA ACE MOVNG &amp; STORAGE</w:t>
      </w:r>
      <w:r w:rsidR="00A6298C" w:rsidRPr="0006688E">
        <w:rPr>
          <w:rFonts w:ascii="Arial" w:hAnsi="Arial" w:cs="Arial"/>
        </w:rPr>
        <w:tab/>
        <w:t>:</w:t>
      </w:r>
    </w:p>
    <w:p w:rsidR="00F6461B" w:rsidRPr="0006688E" w:rsidRDefault="004B767B" w:rsidP="001415A0">
      <w:pPr>
        <w:tabs>
          <w:tab w:val="left" w:pos="-720"/>
          <w:tab w:val="left" w:pos="5040"/>
        </w:tabs>
        <w:suppressAutoHyphens/>
        <w:rPr>
          <w:rFonts w:ascii="Arial" w:hAnsi="Arial" w:cs="Arial"/>
        </w:rPr>
      </w:pPr>
      <w:r>
        <w:rPr>
          <w:rFonts w:ascii="Arial" w:hAnsi="Arial" w:cs="Arial"/>
        </w:rPr>
        <w:t>125 STEWART ROAD</w:t>
      </w:r>
      <w:r w:rsidR="00270DC5">
        <w:rPr>
          <w:rFonts w:ascii="Arial" w:hAnsi="Arial" w:cs="Arial"/>
        </w:rPr>
        <w:tab/>
      </w:r>
      <w:r w:rsidR="00F6461B" w:rsidRPr="0006688E">
        <w:rPr>
          <w:rFonts w:ascii="Arial" w:hAnsi="Arial" w:cs="Arial"/>
        </w:rPr>
        <w:t>:</w:t>
      </w:r>
    </w:p>
    <w:p w:rsidR="00905E7A" w:rsidRPr="0006688E" w:rsidRDefault="004B767B" w:rsidP="001415A0">
      <w:pPr>
        <w:tabs>
          <w:tab w:val="left" w:pos="-720"/>
          <w:tab w:val="left" w:pos="5040"/>
        </w:tabs>
        <w:suppressAutoHyphens/>
        <w:rPr>
          <w:rFonts w:ascii="Arial" w:hAnsi="Arial" w:cs="Arial"/>
        </w:rPr>
      </w:pPr>
      <w:r>
        <w:rPr>
          <w:rFonts w:ascii="Arial" w:hAnsi="Arial" w:cs="Arial"/>
        </w:rPr>
        <w:t>WILKES-BARRE</w:t>
      </w:r>
      <w:r w:rsidR="001410A4">
        <w:rPr>
          <w:rFonts w:ascii="Arial" w:hAnsi="Arial" w:cs="Arial"/>
        </w:rPr>
        <w:t xml:space="preserve"> PA  </w:t>
      </w:r>
      <w:r>
        <w:rPr>
          <w:rFonts w:ascii="Arial" w:hAnsi="Arial" w:cs="Arial"/>
        </w:rPr>
        <w:t>18706</w:t>
      </w:r>
      <w:r w:rsidR="00905E7A" w:rsidRPr="0006688E">
        <w:rPr>
          <w:rFonts w:ascii="Arial" w:hAnsi="Arial" w:cs="Arial"/>
        </w:rPr>
        <w:tab/>
        <w:t>:</w:t>
      </w:r>
    </w:p>
    <w:p w:rsidR="00B45647" w:rsidRPr="0006688E" w:rsidRDefault="00845569" w:rsidP="001415A0">
      <w:pPr>
        <w:tabs>
          <w:tab w:val="left" w:pos="-720"/>
          <w:tab w:val="left" w:pos="5040"/>
        </w:tabs>
        <w:suppressAutoHyphens/>
        <w:rPr>
          <w:rFonts w:ascii="Arial" w:hAnsi="Arial" w:cs="Arial"/>
        </w:rPr>
      </w:pPr>
      <w:bookmarkStart w:id="2" w:name="CompLine4"/>
      <w:bookmarkEnd w:id="2"/>
      <w:r w:rsidRPr="0006688E">
        <w:rPr>
          <w:rFonts w:ascii="Arial" w:hAnsi="Arial" w:cs="Arial"/>
        </w:rPr>
        <w:tab/>
      </w:r>
    </w:p>
    <w:p w:rsidR="00A6298C" w:rsidRPr="0006688E" w:rsidRDefault="00A6298C" w:rsidP="001415A0">
      <w:pPr>
        <w:suppressAutoHyphens/>
        <w:jc w:val="center"/>
        <w:rPr>
          <w:rFonts w:ascii="Arial" w:hAnsi="Arial" w:cs="Arial"/>
          <w:sz w:val="22"/>
          <w:szCs w:val="22"/>
          <w:u w:val="single"/>
        </w:rPr>
      </w:pPr>
    </w:p>
    <w:p w:rsidR="00F6461B" w:rsidRPr="0006688E" w:rsidRDefault="00F6461B" w:rsidP="001415A0">
      <w:pPr>
        <w:suppressAutoHyphens/>
        <w:jc w:val="center"/>
        <w:rPr>
          <w:rFonts w:ascii="Arial" w:hAnsi="Arial" w:cs="Arial"/>
          <w:sz w:val="22"/>
          <w:szCs w:val="22"/>
        </w:rPr>
      </w:pPr>
      <w:r w:rsidRPr="0006688E">
        <w:rPr>
          <w:rFonts w:ascii="Arial" w:hAnsi="Arial" w:cs="Arial"/>
          <w:sz w:val="22"/>
          <w:szCs w:val="22"/>
          <w:u w:val="single"/>
        </w:rPr>
        <w:t>COMPLAINT</w:t>
      </w:r>
    </w:p>
    <w:p w:rsidR="00F6461B" w:rsidRPr="0006688E" w:rsidRDefault="00F6461B" w:rsidP="00117B9E">
      <w:pPr>
        <w:tabs>
          <w:tab w:val="left" w:pos="-720"/>
        </w:tabs>
        <w:suppressAutoHyphens/>
        <w:rPr>
          <w:rFonts w:ascii="Arial" w:hAnsi="Arial" w:cs="Arial"/>
          <w:sz w:val="22"/>
          <w:szCs w:val="22"/>
        </w:rPr>
      </w:pPr>
    </w:p>
    <w:p w:rsidR="00F6461B" w:rsidRPr="0006688E" w:rsidRDefault="00F6461B" w:rsidP="009A5805">
      <w:pPr>
        <w:pStyle w:val="TOAHeading"/>
        <w:tabs>
          <w:tab w:val="clear" w:pos="9360"/>
          <w:tab w:val="left" w:pos="-720"/>
        </w:tabs>
        <w:ind w:firstLine="1440"/>
        <w:rPr>
          <w:rFonts w:ascii="Arial" w:hAnsi="Arial" w:cs="Arial"/>
          <w:sz w:val="22"/>
          <w:szCs w:val="22"/>
        </w:rPr>
      </w:pPr>
      <w:r w:rsidRPr="0006688E">
        <w:rPr>
          <w:rFonts w:ascii="Arial" w:hAnsi="Arial" w:cs="Arial"/>
          <w:sz w:val="22"/>
          <w:szCs w:val="22"/>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prosecutory in nature to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and other bureaus with enforcement responsibilities.  Pursuant to that delegated authority and Section 701 of the Public Utility Code,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Prosecutory Staff hereby represents as follows:</w:t>
      </w:r>
    </w:p>
    <w:p w:rsidR="00F6461B" w:rsidRPr="0006688E" w:rsidRDefault="00F6461B" w:rsidP="00117B9E">
      <w:pPr>
        <w:tabs>
          <w:tab w:val="left" w:pos="-720"/>
          <w:tab w:val="left" w:pos="9630"/>
        </w:tabs>
        <w:suppressAutoHyphens/>
        <w:ind w:right="936"/>
        <w:rPr>
          <w:rFonts w:ascii="Arial" w:hAnsi="Arial" w:cs="Arial"/>
          <w:sz w:val="22"/>
          <w:szCs w:val="22"/>
        </w:rPr>
      </w:pPr>
    </w:p>
    <w:p w:rsidR="006D0AF4" w:rsidRPr="0006688E" w:rsidRDefault="007C7AAD" w:rsidP="00804394">
      <w:pPr>
        <w:tabs>
          <w:tab w:val="left" w:pos="-720"/>
        </w:tabs>
        <w:suppressAutoHyphens/>
        <w:ind w:firstLine="1440"/>
        <w:rPr>
          <w:rFonts w:ascii="Arial" w:hAnsi="Arial" w:cs="Arial"/>
          <w:sz w:val="22"/>
          <w:szCs w:val="22"/>
        </w:rPr>
      </w:pPr>
      <w:r w:rsidRPr="0006688E">
        <w:rPr>
          <w:rFonts w:ascii="Arial" w:hAnsi="Arial" w:cs="Arial"/>
          <w:sz w:val="22"/>
          <w:szCs w:val="22"/>
        </w:rPr>
        <w:t>1.</w:t>
      </w:r>
      <w:r w:rsidRPr="0006688E">
        <w:rPr>
          <w:rFonts w:ascii="Arial" w:hAnsi="Arial" w:cs="Arial"/>
          <w:sz w:val="22"/>
          <w:szCs w:val="22"/>
        </w:rPr>
        <w:tab/>
        <w:t xml:space="preserve">That </w:t>
      </w:r>
      <w:proofErr w:type="spellStart"/>
      <w:r w:rsidR="001D526B">
        <w:rPr>
          <w:rFonts w:ascii="Arial" w:hAnsi="Arial" w:cs="Arial"/>
          <w:sz w:val="22"/>
          <w:szCs w:val="22"/>
        </w:rPr>
        <w:t>Bekins</w:t>
      </w:r>
      <w:proofErr w:type="spellEnd"/>
      <w:r w:rsidR="001D526B">
        <w:rPr>
          <w:rFonts w:ascii="Arial" w:hAnsi="Arial" w:cs="Arial"/>
          <w:sz w:val="22"/>
          <w:szCs w:val="22"/>
        </w:rPr>
        <w:t xml:space="preserve"> A-1 Movers, Inc.</w:t>
      </w:r>
      <w:r w:rsidR="001166AC">
        <w:rPr>
          <w:rFonts w:ascii="Arial" w:hAnsi="Arial" w:cs="Arial"/>
          <w:sz w:val="22"/>
          <w:szCs w:val="22"/>
        </w:rPr>
        <w:t>, t/a Ace Moving &amp; Storage</w:t>
      </w:r>
      <w:r w:rsidR="00FE42A5" w:rsidRPr="0006688E">
        <w:rPr>
          <w:rFonts w:ascii="Arial" w:hAnsi="Arial" w:cs="Arial"/>
          <w:sz w:val="22"/>
          <w:szCs w:val="22"/>
        </w:rPr>
        <w:t xml:space="preserve">, </w:t>
      </w:r>
      <w:r w:rsidR="00813A94" w:rsidRPr="0006688E">
        <w:rPr>
          <w:rFonts w:ascii="Arial" w:hAnsi="Arial" w:cs="Arial"/>
          <w:sz w:val="22"/>
          <w:szCs w:val="22"/>
        </w:rPr>
        <w:t>R</w:t>
      </w:r>
      <w:r w:rsidR="00985CB8" w:rsidRPr="0006688E">
        <w:rPr>
          <w:rFonts w:ascii="Arial" w:hAnsi="Arial" w:cs="Arial"/>
          <w:sz w:val="22"/>
          <w:szCs w:val="22"/>
        </w:rPr>
        <w:t>espondent</w:t>
      </w:r>
      <w:r w:rsidR="00FE42A5" w:rsidRPr="0006688E">
        <w:rPr>
          <w:rFonts w:ascii="Arial" w:hAnsi="Arial" w:cs="Arial"/>
          <w:sz w:val="22"/>
          <w:szCs w:val="22"/>
        </w:rPr>
        <w:t>, m</w:t>
      </w:r>
      <w:r w:rsidR="00240888" w:rsidRPr="0006688E">
        <w:rPr>
          <w:rFonts w:ascii="Arial" w:hAnsi="Arial" w:cs="Arial"/>
          <w:sz w:val="22"/>
          <w:szCs w:val="22"/>
        </w:rPr>
        <w:t xml:space="preserve">aintains its principal place of business </w:t>
      </w:r>
      <w:r w:rsidR="004235F1" w:rsidRPr="0006688E">
        <w:rPr>
          <w:rFonts w:ascii="Arial" w:hAnsi="Arial" w:cs="Arial"/>
          <w:sz w:val="22"/>
          <w:szCs w:val="22"/>
        </w:rPr>
        <w:t>at</w:t>
      </w:r>
      <w:r w:rsidR="00E45CEA" w:rsidRPr="0006688E">
        <w:rPr>
          <w:rFonts w:ascii="Arial" w:hAnsi="Arial" w:cs="Arial"/>
          <w:sz w:val="22"/>
          <w:szCs w:val="22"/>
        </w:rPr>
        <w:t xml:space="preserve"> </w:t>
      </w:r>
      <w:r w:rsidR="00115C28">
        <w:rPr>
          <w:rFonts w:ascii="Arial" w:hAnsi="Arial" w:cs="Arial"/>
          <w:sz w:val="22"/>
          <w:szCs w:val="22"/>
        </w:rPr>
        <w:t>125 Stewart Road, Wilkes-Barre</w:t>
      </w:r>
      <w:r w:rsidR="00184556">
        <w:rPr>
          <w:rFonts w:ascii="Arial" w:hAnsi="Arial" w:cs="Arial"/>
          <w:sz w:val="22"/>
          <w:szCs w:val="22"/>
        </w:rPr>
        <w:t xml:space="preserve">, Pennsylvania, </w:t>
      </w:r>
      <w:r w:rsidR="007E41B4">
        <w:rPr>
          <w:rFonts w:ascii="Arial" w:hAnsi="Arial" w:cs="Arial"/>
          <w:sz w:val="22"/>
          <w:szCs w:val="22"/>
        </w:rPr>
        <w:t>1</w:t>
      </w:r>
      <w:r w:rsidR="00115C28">
        <w:rPr>
          <w:rFonts w:ascii="Arial" w:hAnsi="Arial" w:cs="Arial"/>
          <w:sz w:val="22"/>
          <w:szCs w:val="22"/>
        </w:rPr>
        <w:t>8706</w:t>
      </w:r>
      <w:r w:rsidR="004235F1" w:rsidRPr="0006688E">
        <w:rPr>
          <w:rFonts w:ascii="Arial" w:hAnsi="Arial" w:cs="Arial"/>
          <w:sz w:val="22"/>
          <w:szCs w:val="22"/>
        </w:rPr>
        <w:t>.</w:t>
      </w:r>
    </w:p>
    <w:p w:rsidR="0038101C" w:rsidRPr="0006688E" w:rsidRDefault="0038101C" w:rsidP="0038101C">
      <w:pPr>
        <w:tabs>
          <w:tab w:val="left" w:pos="-720"/>
        </w:tabs>
        <w:suppressAutoHyphens/>
        <w:ind w:firstLine="1440"/>
        <w:rPr>
          <w:rFonts w:ascii="Arial" w:hAnsi="Arial" w:cs="Arial"/>
          <w:sz w:val="22"/>
          <w:szCs w:val="22"/>
        </w:rPr>
      </w:pPr>
    </w:p>
    <w:p w:rsidR="0038101C" w:rsidRDefault="0038101C" w:rsidP="0038101C">
      <w:pPr>
        <w:tabs>
          <w:tab w:val="left" w:pos="-720"/>
        </w:tabs>
        <w:suppressAutoHyphens/>
        <w:ind w:firstLine="1440"/>
        <w:rPr>
          <w:rFonts w:ascii="Arial" w:hAnsi="Arial" w:cs="Arial"/>
          <w:sz w:val="22"/>
          <w:szCs w:val="22"/>
        </w:rPr>
      </w:pPr>
      <w:r w:rsidRPr="0006688E">
        <w:rPr>
          <w:rFonts w:ascii="Arial" w:hAnsi="Arial" w:cs="Arial"/>
          <w:sz w:val="22"/>
          <w:szCs w:val="22"/>
        </w:rPr>
        <w:t>2.</w:t>
      </w:r>
      <w:r w:rsidRPr="0006688E">
        <w:rPr>
          <w:rFonts w:ascii="Arial" w:hAnsi="Arial" w:cs="Arial"/>
          <w:sz w:val="22"/>
          <w:szCs w:val="22"/>
        </w:rPr>
        <w:tab/>
      </w:r>
      <w:r w:rsidR="00782C34" w:rsidRPr="0006688E">
        <w:rPr>
          <w:rFonts w:ascii="Arial" w:hAnsi="Arial" w:cs="Arial"/>
          <w:sz w:val="22"/>
          <w:szCs w:val="22"/>
        </w:rPr>
        <w:t>That Respondent was issued a certificate of public convenience</w:t>
      </w:r>
      <w:r w:rsidR="00A950E6">
        <w:rPr>
          <w:rFonts w:ascii="Arial" w:hAnsi="Arial" w:cs="Arial"/>
          <w:sz w:val="22"/>
          <w:szCs w:val="22"/>
        </w:rPr>
        <w:t xml:space="preserve"> </w:t>
      </w:r>
      <w:r w:rsidR="006367A6">
        <w:rPr>
          <w:rFonts w:ascii="Arial" w:hAnsi="Arial" w:cs="Arial"/>
          <w:sz w:val="22"/>
          <w:szCs w:val="22"/>
        </w:rPr>
        <w:t>authorizing transportation of household goods</w:t>
      </w:r>
      <w:r w:rsidR="00A950E6">
        <w:rPr>
          <w:rFonts w:ascii="Arial" w:hAnsi="Arial" w:cs="Arial"/>
          <w:sz w:val="22"/>
          <w:szCs w:val="22"/>
        </w:rPr>
        <w:t xml:space="preserve"> </w:t>
      </w:r>
      <w:r w:rsidRPr="0006688E">
        <w:rPr>
          <w:rFonts w:ascii="Arial" w:hAnsi="Arial" w:cs="Arial"/>
          <w:sz w:val="22"/>
          <w:szCs w:val="22"/>
        </w:rPr>
        <w:t>by this Commission</w:t>
      </w:r>
      <w:r w:rsidR="00782C34" w:rsidRPr="0006688E">
        <w:rPr>
          <w:rFonts w:ascii="Arial" w:hAnsi="Arial" w:cs="Arial"/>
          <w:sz w:val="22"/>
          <w:szCs w:val="22"/>
        </w:rPr>
        <w:t xml:space="preserve"> on </w:t>
      </w:r>
      <w:r w:rsidR="00EE648A" w:rsidRPr="00EE648A">
        <w:rPr>
          <w:rFonts w:ascii="Arial" w:hAnsi="Arial" w:cs="Arial"/>
          <w:sz w:val="22"/>
          <w:szCs w:val="22"/>
        </w:rPr>
        <w:t>Feb</w:t>
      </w:r>
      <w:r w:rsidR="00EE648A">
        <w:rPr>
          <w:rFonts w:ascii="Arial" w:hAnsi="Arial" w:cs="Arial"/>
          <w:sz w:val="22"/>
          <w:szCs w:val="22"/>
        </w:rPr>
        <w:t>ruary</w:t>
      </w:r>
      <w:r w:rsidR="00EE648A" w:rsidRPr="00EE648A">
        <w:rPr>
          <w:rFonts w:ascii="Arial" w:hAnsi="Arial" w:cs="Arial"/>
          <w:sz w:val="22"/>
          <w:szCs w:val="22"/>
        </w:rPr>
        <w:t xml:space="preserve"> </w:t>
      </w:r>
      <w:r w:rsidR="00043F97">
        <w:rPr>
          <w:rFonts w:ascii="Arial" w:hAnsi="Arial" w:cs="Arial"/>
          <w:sz w:val="22"/>
          <w:szCs w:val="22"/>
        </w:rPr>
        <w:t>1</w:t>
      </w:r>
      <w:r w:rsidR="00EE648A" w:rsidRPr="00EE648A">
        <w:rPr>
          <w:rFonts w:ascii="Arial" w:hAnsi="Arial" w:cs="Arial"/>
          <w:sz w:val="22"/>
          <w:szCs w:val="22"/>
        </w:rPr>
        <w:t xml:space="preserve">2, </w:t>
      </w:r>
      <w:r w:rsidR="00043F97">
        <w:rPr>
          <w:rFonts w:ascii="Arial" w:hAnsi="Arial" w:cs="Arial"/>
          <w:sz w:val="22"/>
          <w:szCs w:val="22"/>
        </w:rPr>
        <w:t>200</w:t>
      </w:r>
      <w:r w:rsidR="00EE648A" w:rsidRPr="00EE648A">
        <w:rPr>
          <w:rFonts w:ascii="Arial" w:hAnsi="Arial" w:cs="Arial"/>
          <w:sz w:val="22"/>
          <w:szCs w:val="22"/>
        </w:rPr>
        <w:t>9</w:t>
      </w:r>
      <w:r w:rsidR="00EE648A">
        <w:rPr>
          <w:rFonts w:ascii="Arial" w:hAnsi="Arial" w:cs="Arial"/>
          <w:sz w:val="22"/>
          <w:szCs w:val="22"/>
        </w:rPr>
        <w:t xml:space="preserve"> </w:t>
      </w:r>
      <w:r w:rsidR="00253C11" w:rsidRPr="0006688E">
        <w:rPr>
          <w:rFonts w:ascii="Arial" w:hAnsi="Arial" w:cs="Arial"/>
          <w:sz w:val="22"/>
          <w:szCs w:val="22"/>
        </w:rPr>
        <w:t xml:space="preserve">at </w:t>
      </w:r>
      <w:r w:rsidR="00A950E6">
        <w:rPr>
          <w:rFonts w:ascii="Arial" w:hAnsi="Arial" w:cs="Arial"/>
          <w:sz w:val="22"/>
          <w:szCs w:val="22"/>
        </w:rPr>
        <w:t xml:space="preserve">Application Docket Number </w:t>
      </w:r>
      <w:r w:rsidR="00043F97" w:rsidRPr="00043F97">
        <w:rPr>
          <w:rFonts w:ascii="Arial" w:hAnsi="Arial" w:cs="Arial"/>
          <w:sz w:val="22"/>
          <w:szCs w:val="22"/>
        </w:rPr>
        <w:t>A-00108519</w:t>
      </w:r>
      <w:r w:rsidRPr="0006688E">
        <w:rPr>
          <w:rFonts w:ascii="Arial" w:hAnsi="Arial" w:cs="Arial"/>
          <w:sz w:val="22"/>
          <w:szCs w:val="22"/>
        </w:rPr>
        <w:t>.</w:t>
      </w:r>
    </w:p>
    <w:p w:rsidR="00A950E6" w:rsidRDefault="00A950E6" w:rsidP="0038101C">
      <w:pPr>
        <w:tabs>
          <w:tab w:val="left" w:pos="-720"/>
        </w:tabs>
        <w:suppressAutoHyphens/>
        <w:ind w:firstLine="1440"/>
        <w:rPr>
          <w:rFonts w:ascii="Arial" w:hAnsi="Arial" w:cs="Arial"/>
          <w:sz w:val="22"/>
          <w:szCs w:val="22"/>
        </w:rPr>
      </w:pPr>
    </w:p>
    <w:p w:rsidR="005F1D30" w:rsidRDefault="00A950E6" w:rsidP="00A950E6">
      <w:pPr>
        <w:ind w:firstLine="1440"/>
        <w:rPr>
          <w:rFonts w:ascii="Arial" w:hAnsi="Arial"/>
          <w:sz w:val="22"/>
          <w:szCs w:val="22"/>
        </w:rPr>
      </w:pPr>
      <w:r>
        <w:rPr>
          <w:rFonts w:ascii="Arial" w:hAnsi="Arial"/>
          <w:sz w:val="22"/>
          <w:szCs w:val="22"/>
        </w:rPr>
        <w:t>3.</w:t>
      </w:r>
      <w:r>
        <w:rPr>
          <w:rFonts w:ascii="Arial" w:hAnsi="Arial"/>
          <w:sz w:val="22"/>
          <w:szCs w:val="22"/>
        </w:rPr>
        <w:tab/>
        <w:t xml:space="preserve">That </w:t>
      </w:r>
      <w:r w:rsidR="005F1D30">
        <w:rPr>
          <w:rFonts w:ascii="Arial" w:hAnsi="Arial"/>
          <w:sz w:val="22"/>
          <w:szCs w:val="22"/>
        </w:rPr>
        <w:t xml:space="preserve">an informal complaint was </w:t>
      </w:r>
      <w:r w:rsidR="00E06EFF">
        <w:rPr>
          <w:rFonts w:ascii="Arial" w:hAnsi="Arial"/>
          <w:sz w:val="22"/>
          <w:szCs w:val="22"/>
        </w:rPr>
        <w:t>filed</w:t>
      </w:r>
      <w:r w:rsidR="005F1D30">
        <w:rPr>
          <w:rFonts w:ascii="Arial" w:hAnsi="Arial"/>
          <w:sz w:val="22"/>
          <w:szCs w:val="22"/>
        </w:rPr>
        <w:t xml:space="preserve"> at the Commission</w:t>
      </w:r>
      <w:r w:rsidR="003B39C9">
        <w:rPr>
          <w:rFonts w:ascii="Arial" w:hAnsi="Arial"/>
          <w:sz w:val="22"/>
          <w:szCs w:val="22"/>
        </w:rPr>
        <w:t xml:space="preserve"> </w:t>
      </w:r>
      <w:r w:rsidR="00937908">
        <w:rPr>
          <w:rFonts w:ascii="Arial" w:hAnsi="Arial"/>
          <w:sz w:val="22"/>
          <w:szCs w:val="22"/>
        </w:rPr>
        <w:t>o</w:t>
      </w:r>
      <w:r w:rsidR="003B39C9">
        <w:rPr>
          <w:rFonts w:ascii="Arial" w:hAnsi="Arial"/>
          <w:sz w:val="22"/>
          <w:szCs w:val="22"/>
        </w:rPr>
        <w:t xml:space="preserve">n </w:t>
      </w:r>
      <w:r w:rsidR="00AC115A">
        <w:rPr>
          <w:rFonts w:ascii="Arial" w:hAnsi="Arial"/>
          <w:sz w:val="22"/>
          <w:szCs w:val="22"/>
        </w:rPr>
        <w:t>January 12</w:t>
      </w:r>
      <w:r w:rsidR="00E06EFF">
        <w:rPr>
          <w:rFonts w:ascii="Arial" w:hAnsi="Arial"/>
          <w:sz w:val="22"/>
          <w:szCs w:val="22"/>
        </w:rPr>
        <w:t>, 2016</w:t>
      </w:r>
      <w:r w:rsidR="005F1D30">
        <w:rPr>
          <w:rFonts w:ascii="Arial" w:hAnsi="Arial"/>
          <w:sz w:val="22"/>
          <w:szCs w:val="22"/>
        </w:rPr>
        <w:t xml:space="preserve"> for a move contracted by the Respondent </w:t>
      </w:r>
      <w:r w:rsidR="00AC115A">
        <w:rPr>
          <w:rFonts w:ascii="Arial" w:hAnsi="Arial"/>
          <w:sz w:val="22"/>
          <w:szCs w:val="22"/>
        </w:rPr>
        <w:t xml:space="preserve">from </w:t>
      </w:r>
      <w:r w:rsidR="002F5AFD">
        <w:rPr>
          <w:rFonts w:ascii="Arial" w:hAnsi="Arial"/>
          <w:sz w:val="22"/>
          <w:szCs w:val="22"/>
        </w:rPr>
        <w:t>Wayne County</w:t>
      </w:r>
      <w:r w:rsidR="005F1D30">
        <w:rPr>
          <w:rFonts w:ascii="Arial" w:hAnsi="Arial"/>
          <w:sz w:val="22"/>
          <w:szCs w:val="22"/>
        </w:rPr>
        <w:t>, Pa.</w:t>
      </w:r>
      <w:r w:rsidR="002F5AFD">
        <w:rPr>
          <w:rFonts w:ascii="Arial" w:hAnsi="Arial"/>
          <w:sz w:val="22"/>
          <w:szCs w:val="22"/>
        </w:rPr>
        <w:t xml:space="preserve"> to Franklin County</w:t>
      </w:r>
      <w:r w:rsidR="00792F30">
        <w:rPr>
          <w:rFonts w:ascii="Arial" w:hAnsi="Arial"/>
          <w:sz w:val="22"/>
          <w:szCs w:val="22"/>
        </w:rPr>
        <w:t>,</w:t>
      </w:r>
      <w:r w:rsidR="00E205F6">
        <w:rPr>
          <w:rFonts w:ascii="Arial" w:hAnsi="Arial"/>
          <w:sz w:val="22"/>
          <w:szCs w:val="22"/>
        </w:rPr>
        <w:t xml:space="preserve"> Pa.</w:t>
      </w:r>
      <w:r w:rsidR="005F1D30">
        <w:rPr>
          <w:rFonts w:ascii="Arial" w:hAnsi="Arial"/>
          <w:sz w:val="22"/>
          <w:szCs w:val="22"/>
        </w:rPr>
        <w:t xml:space="preserve"> that occurred on </w:t>
      </w:r>
      <w:r w:rsidR="007A2E97">
        <w:rPr>
          <w:rFonts w:ascii="Arial" w:hAnsi="Arial"/>
          <w:sz w:val="22"/>
          <w:szCs w:val="22"/>
        </w:rPr>
        <w:t xml:space="preserve">September </w:t>
      </w:r>
      <w:r w:rsidR="002F5AFD">
        <w:rPr>
          <w:rFonts w:ascii="Arial" w:hAnsi="Arial"/>
          <w:sz w:val="22"/>
          <w:szCs w:val="22"/>
        </w:rPr>
        <w:t>8 and 9, 2015.</w:t>
      </w:r>
    </w:p>
    <w:p w:rsidR="005F1D30" w:rsidRDefault="005F1D30" w:rsidP="00A950E6">
      <w:pPr>
        <w:ind w:firstLine="1440"/>
        <w:rPr>
          <w:rFonts w:ascii="Arial" w:hAnsi="Arial"/>
          <w:sz w:val="22"/>
          <w:szCs w:val="22"/>
        </w:rPr>
      </w:pPr>
    </w:p>
    <w:p w:rsidR="00D42D65" w:rsidRDefault="00670F63" w:rsidP="001B1ADE">
      <w:pPr>
        <w:tabs>
          <w:tab w:val="left" w:pos="2160"/>
        </w:tabs>
        <w:ind w:firstLine="1440"/>
        <w:rPr>
          <w:rFonts w:ascii="Arial" w:hAnsi="Arial"/>
          <w:sz w:val="22"/>
          <w:szCs w:val="22"/>
        </w:rPr>
      </w:pPr>
      <w:r w:rsidRPr="00670F63">
        <w:rPr>
          <w:rFonts w:ascii="Arial" w:hAnsi="Arial"/>
          <w:sz w:val="22"/>
          <w:szCs w:val="22"/>
        </w:rPr>
        <w:t>4.</w:t>
      </w:r>
      <w:r w:rsidRPr="00670F63">
        <w:rPr>
          <w:rFonts w:ascii="Arial" w:hAnsi="Arial"/>
          <w:sz w:val="22"/>
          <w:szCs w:val="22"/>
        </w:rPr>
        <w:tab/>
      </w:r>
      <w:r w:rsidR="00F33393">
        <w:rPr>
          <w:rFonts w:ascii="Arial" w:hAnsi="Arial"/>
          <w:sz w:val="22"/>
          <w:szCs w:val="22"/>
        </w:rPr>
        <w:t xml:space="preserve">That PUC </w:t>
      </w:r>
      <w:r w:rsidR="00D42D65">
        <w:rPr>
          <w:rFonts w:ascii="Arial" w:hAnsi="Arial"/>
          <w:sz w:val="22"/>
          <w:szCs w:val="22"/>
        </w:rPr>
        <w:t>Motor Carrier Enforcement Officers Barry Pacovsky and Robert Maholik met with Rick Herrington, General Manager</w:t>
      </w:r>
      <w:r w:rsidR="00E205F6">
        <w:rPr>
          <w:rFonts w:ascii="Arial" w:hAnsi="Arial"/>
          <w:sz w:val="22"/>
          <w:szCs w:val="22"/>
        </w:rPr>
        <w:t>,</w:t>
      </w:r>
      <w:r w:rsidR="00992D8F">
        <w:rPr>
          <w:rFonts w:ascii="Arial" w:hAnsi="Arial"/>
          <w:sz w:val="22"/>
          <w:szCs w:val="22"/>
        </w:rPr>
        <w:t xml:space="preserve"> on February 10, 2016.</w:t>
      </w:r>
      <w:r w:rsidR="00F33393">
        <w:rPr>
          <w:rFonts w:ascii="Arial" w:hAnsi="Arial"/>
          <w:sz w:val="22"/>
          <w:szCs w:val="22"/>
        </w:rPr>
        <w:t xml:space="preserve"> </w:t>
      </w:r>
      <w:r w:rsidR="00992D8F">
        <w:rPr>
          <w:rFonts w:ascii="Arial" w:hAnsi="Arial"/>
          <w:sz w:val="22"/>
          <w:szCs w:val="22"/>
        </w:rPr>
        <w:t xml:space="preserve"> He confirmed the timeline and activity of the informal complaint described above. Mr. Herrington provided the paperwork on file at Respondent’s office pertaining to the move at that time.  The following violations were found:</w:t>
      </w:r>
    </w:p>
    <w:p w:rsidR="00992D8F" w:rsidRDefault="00992D8F" w:rsidP="001B1ADE">
      <w:pPr>
        <w:tabs>
          <w:tab w:val="left" w:pos="2160"/>
        </w:tabs>
        <w:ind w:firstLine="1440"/>
        <w:rPr>
          <w:rFonts w:ascii="Arial" w:hAnsi="Arial"/>
          <w:sz w:val="22"/>
          <w:szCs w:val="22"/>
        </w:rPr>
      </w:pPr>
    </w:p>
    <w:p w:rsidR="00992D8F" w:rsidRDefault="00992D8F" w:rsidP="005266E2">
      <w:pPr>
        <w:pStyle w:val="ListParagraph"/>
        <w:numPr>
          <w:ilvl w:val="0"/>
          <w:numId w:val="12"/>
        </w:numPr>
        <w:spacing w:after="240"/>
        <w:ind w:left="2070" w:right="446" w:hanging="720"/>
        <w:contextualSpacing w:val="0"/>
        <w:rPr>
          <w:rFonts w:ascii="Arial" w:hAnsi="Arial"/>
          <w:sz w:val="22"/>
          <w:szCs w:val="22"/>
        </w:rPr>
      </w:pPr>
      <w:r>
        <w:rPr>
          <w:rFonts w:ascii="Arial" w:hAnsi="Arial"/>
          <w:sz w:val="22"/>
          <w:szCs w:val="22"/>
        </w:rPr>
        <w:t>The Information for Shippers form was not provided to the Complainant before the move.</w:t>
      </w:r>
    </w:p>
    <w:p w:rsidR="00FD502F" w:rsidRDefault="00FD502F" w:rsidP="005266E2">
      <w:pPr>
        <w:pStyle w:val="ListParagraph"/>
        <w:numPr>
          <w:ilvl w:val="0"/>
          <w:numId w:val="12"/>
        </w:numPr>
        <w:spacing w:after="240"/>
        <w:ind w:left="2070" w:right="446" w:hanging="720"/>
        <w:contextualSpacing w:val="0"/>
        <w:rPr>
          <w:rFonts w:ascii="Arial" w:hAnsi="Arial"/>
          <w:sz w:val="22"/>
          <w:szCs w:val="22"/>
        </w:rPr>
      </w:pPr>
      <w:r>
        <w:rPr>
          <w:rFonts w:ascii="Arial" w:hAnsi="Arial"/>
          <w:sz w:val="22"/>
          <w:szCs w:val="22"/>
        </w:rPr>
        <w:t xml:space="preserve">The final charge was found to exceed the estimate </w:t>
      </w:r>
      <w:r w:rsidR="0007008C">
        <w:rPr>
          <w:rFonts w:ascii="Arial" w:hAnsi="Arial"/>
          <w:sz w:val="22"/>
          <w:szCs w:val="22"/>
        </w:rPr>
        <w:t>and Complainant</w:t>
      </w:r>
      <w:r>
        <w:rPr>
          <w:rFonts w:ascii="Arial" w:hAnsi="Arial"/>
          <w:sz w:val="22"/>
          <w:szCs w:val="22"/>
        </w:rPr>
        <w:t xml:space="preserve"> was required to pay the total bill at that time</w:t>
      </w:r>
      <w:r w:rsidR="0007008C">
        <w:rPr>
          <w:rFonts w:ascii="Arial" w:hAnsi="Arial"/>
          <w:sz w:val="22"/>
          <w:szCs w:val="22"/>
        </w:rPr>
        <w:t xml:space="preserve">.  </w:t>
      </w:r>
      <w:r w:rsidR="00F97B7C">
        <w:rPr>
          <w:rFonts w:ascii="Arial" w:hAnsi="Arial"/>
          <w:sz w:val="22"/>
          <w:szCs w:val="22"/>
        </w:rPr>
        <w:t>Payment</w:t>
      </w:r>
      <w:r>
        <w:rPr>
          <w:rFonts w:ascii="Arial" w:hAnsi="Arial"/>
          <w:sz w:val="22"/>
          <w:szCs w:val="22"/>
        </w:rPr>
        <w:t xml:space="preserve"> should have </w:t>
      </w:r>
      <w:r w:rsidR="00F97B7C">
        <w:rPr>
          <w:rFonts w:ascii="Arial" w:hAnsi="Arial"/>
          <w:sz w:val="22"/>
          <w:szCs w:val="22"/>
        </w:rPr>
        <w:t>totaled</w:t>
      </w:r>
      <w:r>
        <w:rPr>
          <w:rFonts w:ascii="Arial" w:hAnsi="Arial"/>
          <w:sz w:val="22"/>
          <w:szCs w:val="22"/>
        </w:rPr>
        <w:t xml:space="preserve"> </w:t>
      </w:r>
      <w:r w:rsidR="0007008C">
        <w:rPr>
          <w:rFonts w:ascii="Arial" w:hAnsi="Arial"/>
          <w:sz w:val="22"/>
          <w:szCs w:val="22"/>
        </w:rPr>
        <w:t xml:space="preserve">the estimated amount plus 10% over the estimate or $25, whichever </w:t>
      </w:r>
      <w:proofErr w:type="spellStart"/>
      <w:r w:rsidR="0007008C">
        <w:rPr>
          <w:rFonts w:ascii="Arial" w:hAnsi="Arial"/>
          <w:sz w:val="22"/>
          <w:szCs w:val="22"/>
        </w:rPr>
        <w:t>if</w:t>
      </w:r>
      <w:proofErr w:type="spellEnd"/>
      <w:r w:rsidR="0007008C">
        <w:rPr>
          <w:rFonts w:ascii="Arial" w:hAnsi="Arial"/>
          <w:sz w:val="22"/>
          <w:szCs w:val="22"/>
        </w:rPr>
        <w:t xml:space="preserve"> greater</w:t>
      </w:r>
      <w:r w:rsidR="00F97B7C">
        <w:rPr>
          <w:rFonts w:ascii="Arial" w:hAnsi="Arial"/>
          <w:sz w:val="22"/>
          <w:szCs w:val="22"/>
        </w:rPr>
        <w:t>,</w:t>
      </w:r>
      <w:r w:rsidR="0007008C">
        <w:rPr>
          <w:rFonts w:ascii="Arial" w:hAnsi="Arial"/>
          <w:sz w:val="22"/>
          <w:szCs w:val="22"/>
        </w:rPr>
        <w:t xml:space="preserve"> and </w:t>
      </w:r>
      <w:r w:rsidR="00F97B7C">
        <w:rPr>
          <w:rFonts w:ascii="Arial" w:hAnsi="Arial"/>
          <w:sz w:val="22"/>
          <w:szCs w:val="22"/>
        </w:rPr>
        <w:t>allow</w:t>
      </w:r>
      <w:r w:rsidR="0007008C">
        <w:rPr>
          <w:rFonts w:ascii="Arial" w:hAnsi="Arial"/>
          <w:sz w:val="22"/>
          <w:szCs w:val="22"/>
        </w:rPr>
        <w:t xml:space="preserve"> 15 days following delivery to pay the remainder.</w:t>
      </w:r>
    </w:p>
    <w:p w:rsidR="0007008C" w:rsidRDefault="0007008C" w:rsidP="005266E2">
      <w:pPr>
        <w:pStyle w:val="ListParagraph"/>
        <w:numPr>
          <w:ilvl w:val="0"/>
          <w:numId w:val="12"/>
        </w:numPr>
        <w:spacing w:after="240"/>
        <w:ind w:left="2070" w:hanging="720"/>
        <w:contextualSpacing w:val="0"/>
        <w:rPr>
          <w:rFonts w:ascii="Arial" w:hAnsi="Arial"/>
          <w:sz w:val="22"/>
          <w:szCs w:val="22"/>
        </w:rPr>
      </w:pPr>
      <w:r>
        <w:rPr>
          <w:rFonts w:ascii="Arial" w:hAnsi="Arial"/>
          <w:sz w:val="22"/>
          <w:szCs w:val="22"/>
        </w:rPr>
        <w:t>The final cost exceeded the estimated amount by more than 10%</w:t>
      </w:r>
      <w:r w:rsidRPr="00472A33">
        <w:rPr>
          <w:rFonts w:ascii="Arial" w:hAnsi="Arial"/>
          <w:sz w:val="22"/>
          <w:szCs w:val="22"/>
        </w:rPr>
        <w:t>.</w:t>
      </w:r>
      <w:r>
        <w:rPr>
          <w:rFonts w:ascii="Arial" w:hAnsi="Arial"/>
          <w:sz w:val="22"/>
          <w:szCs w:val="22"/>
        </w:rPr>
        <w:t xml:space="preserve">  An underestimate report was not filed with the Commission within 30 days after the quarter in which the move occurred.</w:t>
      </w:r>
      <w:r w:rsidR="008F034C">
        <w:rPr>
          <w:rFonts w:ascii="Arial" w:hAnsi="Arial"/>
          <w:sz w:val="22"/>
          <w:szCs w:val="22"/>
        </w:rPr>
        <w:t xml:space="preserve">  Amounts were assessed using an outdated tariff rate.  Rates should be calculated using 13</w:t>
      </w:r>
      <w:r w:rsidR="008F034C" w:rsidRPr="008F034C">
        <w:rPr>
          <w:rFonts w:ascii="Arial" w:hAnsi="Arial"/>
          <w:sz w:val="22"/>
          <w:szCs w:val="22"/>
          <w:vertAlign w:val="superscript"/>
        </w:rPr>
        <w:t>th</w:t>
      </w:r>
      <w:r w:rsidR="008F034C">
        <w:rPr>
          <w:rFonts w:ascii="Arial" w:hAnsi="Arial"/>
          <w:sz w:val="22"/>
          <w:szCs w:val="22"/>
        </w:rPr>
        <w:t xml:space="preserve"> Revised Page 58 of Tariff Freight PA PUC No. 51.</w:t>
      </w:r>
    </w:p>
    <w:p w:rsidR="0007008C" w:rsidRPr="00FD502F" w:rsidRDefault="0007008C" w:rsidP="0007008C">
      <w:pPr>
        <w:pStyle w:val="ListParagraph"/>
        <w:tabs>
          <w:tab w:val="left" w:pos="2160"/>
        </w:tabs>
        <w:ind w:left="2520" w:right="450"/>
        <w:rPr>
          <w:rFonts w:ascii="Arial" w:hAnsi="Arial"/>
          <w:sz w:val="22"/>
          <w:szCs w:val="22"/>
        </w:rPr>
      </w:pPr>
    </w:p>
    <w:p w:rsidR="00992D8F" w:rsidRDefault="00992D8F" w:rsidP="001B1ADE">
      <w:pPr>
        <w:tabs>
          <w:tab w:val="left" w:pos="2160"/>
        </w:tabs>
        <w:ind w:firstLine="1440"/>
        <w:rPr>
          <w:rFonts w:ascii="Arial" w:hAnsi="Arial"/>
          <w:sz w:val="22"/>
          <w:szCs w:val="22"/>
        </w:rPr>
      </w:pPr>
    </w:p>
    <w:p w:rsidR="00992D8F" w:rsidRDefault="00992D8F" w:rsidP="001B1ADE">
      <w:pPr>
        <w:tabs>
          <w:tab w:val="left" w:pos="2160"/>
        </w:tabs>
        <w:ind w:firstLine="1440"/>
        <w:rPr>
          <w:rFonts w:ascii="Arial" w:hAnsi="Arial"/>
          <w:sz w:val="22"/>
          <w:szCs w:val="22"/>
        </w:rPr>
      </w:pPr>
    </w:p>
    <w:p w:rsidR="00992D8F" w:rsidRDefault="00992D8F" w:rsidP="001B1ADE">
      <w:pPr>
        <w:tabs>
          <w:tab w:val="left" w:pos="2160"/>
        </w:tabs>
        <w:ind w:firstLine="1440"/>
        <w:rPr>
          <w:rFonts w:ascii="Arial" w:hAnsi="Arial"/>
          <w:sz w:val="22"/>
          <w:szCs w:val="22"/>
        </w:rPr>
      </w:pPr>
    </w:p>
    <w:p w:rsidR="00992D8F" w:rsidRDefault="00992D8F" w:rsidP="001B1ADE">
      <w:pPr>
        <w:tabs>
          <w:tab w:val="left" w:pos="2160"/>
        </w:tabs>
        <w:ind w:firstLine="1440"/>
        <w:rPr>
          <w:rFonts w:ascii="Arial" w:hAnsi="Arial"/>
          <w:sz w:val="22"/>
          <w:szCs w:val="22"/>
        </w:rPr>
      </w:pPr>
    </w:p>
    <w:p w:rsidR="00C71790" w:rsidRDefault="00C71790" w:rsidP="00C71790">
      <w:pPr>
        <w:tabs>
          <w:tab w:val="left" w:pos="1440"/>
          <w:tab w:val="left" w:pos="2160"/>
        </w:tabs>
        <w:rPr>
          <w:rFonts w:ascii="Arial" w:hAnsi="Arial"/>
          <w:sz w:val="22"/>
          <w:szCs w:val="22"/>
        </w:rPr>
      </w:pPr>
      <w:r>
        <w:rPr>
          <w:rFonts w:ascii="Arial" w:hAnsi="Arial"/>
          <w:sz w:val="22"/>
          <w:szCs w:val="22"/>
        </w:rPr>
        <w:tab/>
        <w:t>5.</w:t>
      </w:r>
      <w:r>
        <w:rPr>
          <w:rFonts w:ascii="Arial" w:hAnsi="Arial"/>
          <w:sz w:val="22"/>
          <w:szCs w:val="22"/>
        </w:rPr>
        <w:tab/>
        <w:t>That Respondent, by failing to provide the Complainant with the Information for Shippers form, violated 52 PA Code §31.121.  The penalty is $250.</w:t>
      </w:r>
    </w:p>
    <w:p w:rsidR="00C71790" w:rsidRDefault="00C71790" w:rsidP="00C71790">
      <w:pPr>
        <w:tabs>
          <w:tab w:val="left" w:pos="1440"/>
          <w:tab w:val="left" w:pos="2160"/>
        </w:tabs>
        <w:rPr>
          <w:rFonts w:ascii="Arial" w:hAnsi="Arial"/>
          <w:sz w:val="22"/>
          <w:szCs w:val="22"/>
        </w:rPr>
      </w:pPr>
    </w:p>
    <w:p w:rsidR="00670F63" w:rsidRDefault="00C71790" w:rsidP="00B62A53">
      <w:pPr>
        <w:tabs>
          <w:tab w:val="left" w:pos="1440"/>
          <w:tab w:val="left" w:pos="2160"/>
        </w:tabs>
        <w:rPr>
          <w:rFonts w:ascii="Arial" w:hAnsi="Arial"/>
          <w:sz w:val="22"/>
          <w:szCs w:val="22"/>
          <w:highlight w:val="yellow"/>
        </w:rPr>
      </w:pPr>
      <w:r>
        <w:rPr>
          <w:rFonts w:ascii="Arial" w:hAnsi="Arial"/>
          <w:sz w:val="22"/>
          <w:szCs w:val="22"/>
        </w:rPr>
        <w:tab/>
        <w:t>6.</w:t>
      </w:r>
      <w:r>
        <w:rPr>
          <w:rFonts w:ascii="Arial" w:hAnsi="Arial"/>
          <w:sz w:val="22"/>
          <w:szCs w:val="22"/>
        </w:rPr>
        <w:tab/>
        <w:t xml:space="preserve">That Respondent, </w:t>
      </w:r>
      <w:r w:rsidR="00B62A53">
        <w:rPr>
          <w:rFonts w:ascii="Arial" w:hAnsi="Arial"/>
          <w:sz w:val="22"/>
          <w:szCs w:val="22"/>
        </w:rPr>
        <w:t xml:space="preserve">by requiring full payment at completion of the job instead of the estimate quote plus 10% of the overage, violated </w:t>
      </w:r>
      <w:r w:rsidR="0065608D">
        <w:rPr>
          <w:rFonts w:ascii="Arial" w:hAnsi="Arial"/>
          <w:sz w:val="22"/>
          <w:szCs w:val="22"/>
        </w:rPr>
        <w:t xml:space="preserve">52 PA Code §31.123.  The penalty is </w:t>
      </w:r>
      <w:r w:rsidR="00A46AC8">
        <w:rPr>
          <w:rFonts w:ascii="Arial" w:hAnsi="Arial"/>
          <w:sz w:val="22"/>
          <w:szCs w:val="22"/>
        </w:rPr>
        <w:t>$</w:t>
      </w:r>
      <w:r w:rsidR="00E205F6">
        <w:rPr>
          <w:rFonts w:ascii="Arial" w:hAnsi="Arial"/>
          <w:sz w:val="22"/>
          <w:szCs w:val="22"/>
        </w:rPr>
        <w:t>5</w:t>
      </w:r>
      <w:r w:rsidR="00A46AC8">
        <w:rPr>
          <w:rFonts w:ascii="Arial" w:hAnsi="Arial"/>
          <w:sz w:val="22"/>
          <w:szCs w:val="22"/>
        </w:rPr>
        <w:t>00</w:t>
      </w:r>
      <w:r w:rsidR="00DA5E43">
        <w:rPr>
          <w:rFonts w:ascii="Arial" w:hAnsi="Arial"/>
          <w:sz w:val="22"/>
          <w:szCs w:val="22"/>
        </w:rPr>
        <w:t>.</w:t>
      </w:r>
    </w:p>
    <w:p w:rsidR="0042653B" w:rsidRDefault="0042653B" w:rsidP="001B1ADE">
      <w:pPr>
        <w:tabs>
          <w:tab w:val="left" w:pos="2160"/>
        </w:tabs>
        <w:ind w:firstLine="1440"/>
        <w:rPr>
          <w:rFonts w:ascii="Arial" w:hAnsi="Arial"/>
          <w:sz w:val="22"/>
          <w:szCs w:val="22"/>
          <w:highlight w:val="yellow"/>
        </w:rPr>
      </w:pPr>
    </w:p>
    <w:p w:rsidR="0042653B" w:rsidRDefault="0042653B" w:rsidP="001166AC">
      <w:pPr>
        <w:tabs>
          <w:tab w:val="left" w:pos="1440"/>
          <w:tab w:val="left" w:pos="2160"/>
        </w:tabs>
        <w:rPr>
          <w:rFonts w:ascii="Arial" w:hAnsi="Arial" w:cs="Arial"/>
          <w:sz w:val="22"/>
          <w:szCs w:val="22"/>
        </w:rPr>
      </w:pPr>
      <w:r>
        <w:rPr>
          <w:rFonts w:ascii="Arial" w:hAnsi="Arial"/>
          <w:sz w:val="22"/>
          <w:szCs w:val="22"/>
        </w:rPr>
        <w:tab/>
      </w:r>
      <w:r w:rsidRPr="00343555">
        <w:rPr>
          <w:rFonts w:ascii="Arial" w:hAnsi="Arial"/>
          <w:sz w:val="22"/>
          <w:szCs w:val="22"/>
        </w:rPr>
        <w:t>5.</w:t>
      </w:r>
      <w:r w:rsidRPr="00343555">
        <w:rPr>
          <w:rFonts w:ascii="Arial" w:hAnsi="Arial"/>
          <w:sz w:val="22"/>
          <w:szCs w:val="22"/>
        </w:rPr>
        <w:tab/>
        <w:t xml:space="preserve">That Respondent, by failing to </w:t>
      </w:r>
      <w:r>
        <w:rPr>
          <w:rFonts w:ascii="Arial" w:hAnsi="Arial"/>
          <w:sz w:val="22"/>
          <w:szCs w:val="22"/>
        </w:rPr>
        <w:t>file an underestimate report with the Commission, is in violation of 52 Pa. Code §31.124.  The penalty is $100.</w:t>
      </w:r>
    </w:p>
    <w:p w:rsidR="0003782A" w:rsidRPr="00D972A8" w:rsidRDefault="0003782A" w:rsidP="007E1138">
      <w:pPr>
        <w:ind w:firstLine="720"/>
        <w:rPr>
          <w:rFonts w:ascii="Arial" w:hAnsi="Arial" w:cs="Arial"/>
          <w:strike/>
          <w:sz w:val="22"/>
          <w:szCs w:val="22"/>
        </w:rPr>
      </w:pPr>
    </w:p>
    <w:p w:rsidR="00F6461B" w:rsidRPr="00917F85" w:rsidRDefault="0003782A" w:rsidP="007E1138">
      <w:pPr>
        <w:ind w:firstLine="720"/>
        <w:rPr>
          <w:rFonts w:ascii="Arial" w:hAnsi="Arial" w:cs="Arial"/>
          <w:sz w:val="22"/>
          <w:szCs w:val="22"/>
        </w:rPr>
      </w:pPr>
      <w:r w:rsidRPr="00917F85">
        <w:rPr>
          <w:rFonts w:ascii="Arial" w:hAnsi="Arial" w:cs="Arial"/>
          <w:sz w:val="22"/>
          <w:szCs w:val="22"/>
        </w:rPr>
        <w:tab/>
      </w:r>
      <w:r w:rsidR="00F6461B" w:rsidRPr="00917F85">
        <w:rPr>
          <w:rFonts w:ascii="Arial" w:hAnsi="Arial" w:cs="Arial"/>
          <w:sz w:val="22"/>
          <w:szCs w:val="22"/>
        </w:rPr>
        <w:t xml:space="preserve">WHEREFORE, the Bureau of </w:t>
      </w:r>
      <w:r w:rsidR="00B52985" w:rsidRPr="00917F85">
        <w:rPr>
          <w:rFonts w:ascii="Arial" w:hAnsi="Arial" w:cs="Arial"/>
          <w:sz w:val="22"/>
          <w:szCs w:val="22"/>
        </w:rPr>
        <w:t>Investigation and Enforcement</w:t>
      </w:r>
      <w:r w:rsidR="00F6461B" w:rsidRPr="00917F85">
        <w:rPr>
          <w:rFonts w:ascii="Arial" w:hAnsi="Arial" w:cs="Arial"/>
          <w:sz w:val="22"/>
          <w:szCs w:val="22"/>
        </w:rPr>
        <w:t xml:space="preserve"> Prosecutory Staff </w:t>
      </w:r>
      <w:r w:rsidR="00554E3C" w:rsidRPr="00917F85">
        <w:rPr>
          <w:rFonts w:ascii="Arial" w:hAnsi="Arial" w:cs="Arial"/>
          <w:sz w:val="22"/>
          <w:szCs w:val="22"/>
        </w:rPr>
        <w:t>hereby requests that the Commission fine</w:t>
      </w:r>
      <w:r w:rsidR="00917F85">
        <w:rPr>
          <w:rFonts w:ascii="Arial" w:hAnsi="Arial" w:cs="Arial"/>
          <w:sz w:val="22"/>
          <w:szCs w:val="22"/>
        </w:rPr>
        <w:t xml:space="preserve"> </w:t>
      </w:r>
      <w:proofErr w:type="spellStart"/>
      <w:r w:rsidR="00917F85">
        <w:rPr>
          <w:rFonts w:ascii="Arial" w:hAnsi="Arial" w:cs="Arial"/>
          <w:sz w:val="22"/>
          <w:szCs w:val="22"/>
        </w:rPr>
        <w:t>Bekins</w:t>
      </w:r>
      <w:proofErr w:type="spellEnd"/>
      <w:r w:rsidR="00917F85">
        <w:rPr>
          <w:rFonts w:ascii="Arial" w:hAnsi="Arial" w:cs="Arial"/>
          <w:sz w:val="22"/>
          <w:szCs w:val="22"/>
        </w:rPr>
        <w:t xml:space="preserve"> A-1 Movers, Inc.</w:t>
      </w:r>
      <w:r w:rsidR="001166AC">
        <w:rPr>
          <w:rFonts w:ascii="Arial" w:hAnsi="Arial" w:cs="Arial"/>
          <w:sz w:val="22"/>
          <w:szCs w:val="22"/>
        </w:rPr>
        <w:t>, t/a Ace Moving &amp; Storage</w:t>
      </w:r>
      <w:r w:rsidR="002F62A4">
        <w:rPr>
          <w:rFonts w:ascii="Arial" w:hAnsi="Arial" w:cs="Arial"/>
          <w:sz w:val="22"/>
          <w:szCs w:val="22"/>
        </w:rPr>
        <w:t>,</w:t>
      </w:r>
      <w:r w:rsidR="00554E3C" w:rsidRPr="00917F85">
        <w:rPr>
          <w:rFonts w:ascii="Arial" w:hAnsi="Arial" w:cs="Arial"/>
          <w:sz w:val="22"/>
          <w:szCs w:val="22"/>
        </w:rPr>
        <w:t xml:space="preserve"> the sum of </w:t>
      </w:r>
      <w:r w:rsidR="00E205F6">
        <w:rPr>
          <w:rFonts w:ascii="Arial" w:hAnsi="Arial" w:cs="Arial"/>
          <w:sz w:val="22"/>
          <w:szCs w:val="22"/>
        </w:rPr>
        <w:t>eight</w:t>
      </w:r>
      <w:r w:rsidR="00917F85">
        <w:rPr>
          <w:rFonts w:ascii="Arial" w:hAnsi="Arial" w:cs="Arial"/>
          <w:sz w:val="22"/>
          <w:szCs w:val="22"/>
        </w:rPr>
        <w:t xml:space="preserve"> </w:t>
      </w:r>
      <w:r w:rsidR="00CF37A0" w:rsidRPr="00917F85">
        <w:rPr>
          <w:rFonts w:ascii="Arial" w:hAnsi="Arial" w:cs="Arial"/>
          <w:sz w:val="22"/>
          <w:szCs w:val="22"/>
        </w:rPr>
        <w:t>hundred</w:t>
      </w:r>
      <w:r w:rsidR="009D1AB0" w:rsidRPr="00917F85">
        <w:rPr>
          <w:rFonts w:ascii="Arial" w:hAnsi="Arial" w:cs="Arial"/>
          <w:sz w:val="22"/>
          <w:szCs w:val="22"/>
        </w:rPr>
        <w:t xml:space="preserve"> </w:t>
      </w:r>
      <w:r w:rsidR="00917F85">
        <w:rPr>
          <w:rFonts w:ascii="Arial" w:hAnsi="Arial" w:cs="Arial"/>
          <w:sz w:val="22"/>
          <w:szCs w:val="22"/>
        </w:rPr>
        <w:t xml:space="preserve">and fifty </w:t>
      </w:r>
      <w:r w:rsidR="00554E3C" w:rsidRPr="00917F85">
        <w:rPr>
          <w:rFonts w:ascii="Arial" w:hAnsi="Arial" w:cs="Arial"/>
          <w:sz w:val="22"/>
          <w:szCs w:val="22"/>
        </w:rPr>
        <w:t>dollars ($</w:t>
      </w:r>
      <w:r w:rsidR="00E205F6">
        <w:rPr>
          <w:rFonts w:ascii="Arial" w:hAnsi="Arial" w:cs="Arial"/>
          <w:sz w:val="22"/>
          <w:szCs w:val="22"/>
        </w:rPr>
        <w:t>8</w:t>
      </w:r>
      <w:r w:rsidR="00917F85">
        <w:rPr>
          <w:rFonts w:ascii="Arial" w:hAnsi="Arial" w:cs="Arial"/>
          <w:sz w:val="22"/>
          <w:szCs w:val="22"/>
        </w:rPr>
        <w:t>50</w:t>
      </w:r>
      <w:r w:rsidR="00554E3C" w:rsidRPr="00917F85">
        <w:rPr>
          <w:rFonts w:ascii="Arial" w:hAnsi="Arial" w:cs="Arial"/>
          <w:sz w:val="22"/>
          <w:szCs w:val="22"/>
        </w:rPr>
        <w:t>) for the illegal activity described in th</w:t>
      </w:r>
      <w:r w:rsidR="003E5E98" w:rsidRPr="00917F85">
        <w:rPr>
          <w:rFonts w:ascii="Arial" w:hAnsi="Arial" w:cs="Arial"/>
          <w:sz w:val="22"/>
          <w:szCs w:val="22"/>
        </w:rPr>
        <w:t>is</w:t>
      </w:r>
      <w:r w:rsidR="00554E3C" w:rsidRPr="00917F85">
        <w:rPr>
          <w:rFonts w:ascii="Arial" w:hAnsi="Arial" w:cs="Arial"/>
          <w:sz w:val="22"/>
          <w:szCs w:val="22"/>
        </w:rPr>
        <w:t xml:space="preserve"> </w:t>
      </w:r>
      <w:r w:rsidR="003E5E98" w:rsidRPr="00917F85">
        <w:rPr>
          <w:rFonts w:ascii="Arial" w:hAnsi="Arial" w:cs="Arial"/>
          <w:sz w:val="22"/>
          <w:szCs w:val="22"/>
        </w:rPr>
        <w:t>C</w:t>
      </w:r>
      <w:r w:rsidR="00554E3C" w:rsidRPr="00917F85">
        <w:rPr>
          <w:rFonts w:ascii="Arial" w:hAnsi="Arial" w:cs="Arial"/>
          <w:sz w:val="22"/>
          <w:szCs w:val="22"/>
        </w:rPr>
        <w:t>omplaint and order such other remedy as the Commissi</w:t>
      </w:r>
      <w:r w:rsidR="0004020C" w:rsidRPr="00917F85">
        <w:rPr>
          <w:rFonts w:ascii="Arial" w:hAnsi="Arial" w:cs="Arial"/>
          <w:sz w:val="22"/>
          <w:szCs w:val="22"/>
        </w:rPr>
        <w:t>o</w:t>
      </w:r>
      <w:r w:rsidR="00554E3C" w:rsidRPr="00917F85">
        <w:rPr>
          <w:rFonts w:ascii="Arial" w:hAnsi="Arial" w:cs="Arial"/>
          <w:sz w:val="22"/>
          <w:szCs w:val="22"/>
        </w:rPr>
        <w:t>n may de</w:t>
      </w:r>
      <w:r w:rsidR="00470BD9" w:rsidRPr="00917F85">
        <w:rPr>
          <w:rFonts w:ascii="Arial" w:hAnsi="Arial" w:cs="Arial"/>
          <w:sz w:val="22"/>
          <w:szCs w:val="22"/>
        </w:rPr>
        <w:t>e</w:t>
      </w:r>
      <w:r w:rsidR="00554E3C" w:rsidRPr="00917F85">
        <w:rPr>
          <w:rFonts w:ascii="Arial" w:hAnsi="Arial" w:cs="Arial"/>
          <w:sz w:val="22"/>
          <w:szCs w:val="22"/>
        </w:rPr>
        <w:t>m to be appropriate.</w:t>
      </w:r>
    </w:p>
    <w:p w:rsidR="00F6461B" w:rsidRPr="00917F85" w:rsidRDefault="00F6461B" w:rsidP="00117B9E">
      <w:pPr>
        <w:tabs>
          <w:tab w:val="left" w:pos="-720"/>
        </w:tabs>
        <w:suppressAutoHyphens/>
        <w:rPr>
          <w:rFonts w:ascii="Arial" w:hAnsi="Arial" w:cs="Arial"/>
          <w:sz w:val="22"/>
          <w:szCs w:val="22"/>
        </w:rPr>
      </w:pPr>
    </w:p>
    <w:p w:rsidR="00671A11" w:rsidRPr="0006688E" w:rsidRDefault="00F6461B" w:rsidP="00117B9E">
      <w:pPr>
        <w:tabs>
          <w:tab w:val="left" w:pos="-720"/>
          <w:tab w:val="left" w:pos="0"/>
        </w:tabs>
        <w:suppressAutoHyphens/>
        <w:rPr>
          <w:rFonts w:ascii="Arial" w:hAnsi="Arial" w:cs="Arial"/>
          <w:noProof/>
          <w:sz w:val="22"/>
          <w:szCs w:val="22"/>
        </w:rPr>
      </w:pPr>
      <w:r w:rsidRPr="00917F85">
        <w:rPr>
          <w:rFonts w:ascii="Arial" w:hAnsi="Arial" w:cs="Arial"/>
          <w:sz w:val="22"/>
          <w:szCs w:val="22"/>
        </w:rPr>
        <w:tab/>
      </w:r>
      <w:r w:rsidRPr="00917F85">
        <w:rPr>
          <w:rFonts w:ascii="Arial" w:hAnsi="Arial" w:cs="Arial"/>
          <w:sz w:val="22"/>
          <w:szCs w:val="22"/>
        </w:rPr>
        <w:tab/>
      </w:r>
      <w:r w:rsidRPr="00917F85">
        <w:rPr>
          <w:rFonts w:ascii="Arial" w:hAnsi="Arial" w:cs="Arial"/>
          <w:sz w:val="22"/>
          <w:szCs w:val="22"/>
        </w:rPr>
        <w:tab/>
      </w:r>
      <w:r w:rsidRPr="00917F85">
        <w:rPr>
          <w:rFonts w:ascii="Arial" w:hAnsi="Arial" w:cs="Arial"/>
          <w:sz w:val="22"/>
          <w:szCs w:val="22"/>
        </w:rPr>
        <w:tab/>
      </w:r>
      <w:r w:rsidRPr="00917F85">
        <w:rPr>
          <w:rFonts w:ascii="Arial" w:hAnsi="Arial" w:cs="Arial"/>
          <w:sz w:val="22"/>
          <w:szCs w:val="22"/>
        </w:rPr>
        <w:tab/>
      </w:r>
      <w:r w:rsidR="00A2381D" w:rsidRPr="00917F85">
        <w:rPr>
          <w:rFonts w:ascii="Arial" w:hAnsi="Arial" w:cs="Arial"/>
          <w:sz w:val="22"/>
          <w:szCs w:val="22"/>
        </w:rPr>
        <w:tab/>
      </w:r>
      <w:r w:rsidR="000A4804" w:rsidRPr="00917F85">
        <w:rPr>
          <w:rFonts w:ascii="Arial" w:hAnsi="Arial" w:cs="Arial"/>
          <w:sz w:val="22"/>
          <w:szCs w:val="22"/>
        </w:rPr>
        <w:t>Respectfully submitted,</w:t>
      </w:r>
      <w:r w:rsidR="003F3F0C" w:rsidRPr="00917F85">
        <w:rPr>
          <w:rFonts w:ascii="Arial" w:hAnsi="Arial" w:cs="Arial"/>
          <w:sz w:val="22"/>
          <w:szCs w:val="22"/>
        </w:rPr>
        <w:tab/>
      </w:r>
      <w:r w:rsidR="003F3F0C" w:rsidRPr="00917F85">
        <w:rPr>
          <w:rFonts w:ascii="Arial" w:hAnsi="Arial" w:cs="Arial"/>
          <w:sz w:val="22"/>
          <w:szCs w:val="22"/>
        </w:rPr>
        <w:tab/>
      </w:r>
      <w:r w:rsidR="003F3F0C" w:rsidRPr="00917F85">
        <w:rPr>
          <w:rFonts w:ascii="Arial" w:hAnsi="Arial" w:cs="Arial"/>
          <w:sz w:val="22"/>
          <w:szCs w:val="22"/>
        </w:rPr>
        <w:tab/>
      </w:r>
      <w:r w:rsidR="003F3F0C" w:rsidRPr="00917F85">
        <w:rPr>
          <w:rFonts w:ascii="Arial" w:hAnsi="Arial" w:cs="Arial"/>
          <w:sz w:val="22"/>
          <w:szCs w:val="22"/>
        </w:rPr>
        <w:tab/>
      </w:r>
      <w:r w:rsidR="003F3F0C" w:rsidRPr="00917F85">
        <w:rPr>
          <w:rFonts w:ascii="Arial" w:hAnsi="Arial" w:cs="Arial"/>
          <w:sz w:val="22"/>
          <w:szCs w:val="22"/>
        </w:rPr>
        <w:tab/>
      </w:r>
      <w:r w:rsidR="002C1285" w:rsidRPr="00917F85">
        <w:rPr>
          <w:rFonts w:ascii="Arial" w:hAnsi="Arial" w:cs="Arial"/>
          <w:noProof/>
          <w:sz w:val="22"/>
          <w:szCs w:val="22"/>
        </w:rPr>
        <w:t xml:space="preserve"> </w:t>
      </w:r>
    </w:p>
    <w:p w:rsidR="00671A11" w:rsidRPr="0006688E" w:rsidRDefault="00671A11"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5014D0">
        <w:rPr>
          <w:noProof/>
        </w:rPr>
        <w:drawing>
          <wp:inline distT="0" distB="0" distL="0" distR="0" wp14:anchorId="780E00D7" wp14:editId="4C433F93">
            <wp:extent cx="1711960" cy="499745"/>
            <wp:effectExtent l="0" t="0" r="2540" b="0"/>
            <wp:docPr id="1" name="Picture 1"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rsidR="000A4804" w:rsidRPr="0006688E" w:rsidRDefault="000A4804"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00B52985" w:rsidRPr="0006688E">
        <w:rPr>
          <w:rFonts w:ascii="Arial" w:hAnsi="Arial" w:cs="Arial"/>
          <w:sz w:val="22"/>
          <w:szCs w:val="22"/>
        </w:rPr>
        <w:t>David W. Loucks</w:t>
      </w:r>
      <w:r w:rsidRPr="0006688E">
        <w:rPr>
          <w:rFonts w:ascii="Arial" w:hAnsi="Arial" w:cs="Arial"/>
          <w:sz w:val="22"/>
          <w:szCs w:val="22"/>
        </w:rPr>
        <w:t>, Chie</w:t>
      </w:r>
      <w:r w:rsidR="00C549E7" w:rsidRPr="0006688E">
        <w:rPr>
          <w:rFonts w:ascii="Arial" w:hAnsi="Arial" w:cs="Arial"/>
          <w:sz w:val="22"/>
          <w:szCs w:val="22"/>
        </w:rPr>
        <w:t xml:space="preserve">f </w:t>
      </w:r>
    </w:p>
    <w:p w:rsidR="00F6461B" w:rsidRPr="0006688E" w:rsidRDefault="000A4804" w:rsidP="00117B9E">
      <w:pPr>
        <w:tabs>
          <w:tab w:val="left" w:pos="-720"/>
        </w:tabs>
        <w:suppressAutoHyphens/>
        <w:rPr>
          <w:rFonts w:ascii="Arial" w:hAnsi="Arial" w:cs="Arial"/>
          <w:sz w:val="22"/>
          <w:szCs w:val="22"/>
        </w:rPr>
      </w:pPr>
      <w:r w:rsidRPr="0006688E">
        <w:rPr>
          <w:rFonts w:ascii="Arial" w:hAnsi="Arial" w:cs="Arial"/>
          <w:sz w:val="22"/>
          <w:szCs w:val="22"/>
        </w:rPr>
        <w:t xml:space="preserve"> </w:t>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Motor Carrier Enforcement </w:t>
      </w:r>
    </w:p>
    <w:p w:rsidR="00F6461B" w:rsidRPr="0006688E" w:rsidRDefault="00F6461B" w:rsidP="00117B9E">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Bureau of </w:t>
      </w:r>
      <w:r w:rsidR="00C549E7" w:rsidRPr="0006688E">
        <w:rPr>
          <w:rFonts w:ascii="Arial" w:hAnsi="Arial" w:cs="Arial"/>
          <w:sz w:val="22"/>
          <w:szCs w:val="22"/>
        </w:rPr>
        <w:t>Investigation and Enforcement</w:t>
      </w:r>
    </w:p>
    <w:p w:rsidR="00F6461B" w:rsidRPr="0006688E" w:rsidRDefault="00F6461B" w:rsidP="00117B9E">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P.O. Box 3265</w:t>
      </w:r>
    </w:p>
    <w:p w:rsidR="002F1A61" w:rsidRPr="0006688E" w:rsidRDefault="00CF1250" w:rsidP="00CF1250">
      <w:pPr>
        <w:tabs>
          <w:tab w:val="left" w:pos="-720"/>
        </w:tabs>
        <w:suppressAutoHyphens/>
        <w:rPr>
          <w:rFonts w:ascii="Arial" w:hAnsi="Arial" w:cs="Arial"/>
          <w:sz w:val="22"/>
          <w:szCs w:val="22"/>
        </w:rPr>
      </w:pPr>
      <w:r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A2381D" w:rsidRPr="0006688E">
        <w:rPr>
          <w:rFonts w:ascii="Arial" w:hAnsi="Arial" w:cs="Arial"/>
          <w:sz w:val="22"/>
          <w:szCs w:val="22"/>
        </w:rPr>
        <w:tab/>
      </w:r>
      <w:r w:rsidR="00F6461B" w:rsidRPr="0006688E">
        <w:rPr>
          <w:rFonts w:ascii="Arial" w:hAnsi="Arial" w:cs="Arial"/>
          <w:sz w:val="22"/>
          <w:szCs w:val="22"/>
        </w:rPr>
        <w:t>Harrisburg, PA  17105</w:t>
      </w:r>
      <w:r w:rsidR="00F6461B" w:rsidRPr="0006688E">
        <w:rPr>
          <w:rFonts w:ascii="Arial" w:hAnsi="Arial" w:cs="Arial"/>
          <w:sz w:val="22"/>
          <w:szCs w:val="22"/>
        </w:rPr>
        <w:noBreakHyphen/>
        <w:t>3265</w:t>
      </w:r>
      <w:r w:rsidR="00F6461B" w:rsidRPr="0006688E">
        <w:rPr>
          <w:rFonts w:ascii="Arial" w:hAnsi="Arial" w:cs="Arial"/>
          <w:sz w:val="22"/>
          <w:szCs w:val="22"/>
        </w:rPr>
        <w:br w:type="page"/>
      </w:r>
    </w:p>
    <w:p w:rsidR="00B61985" w:rsidRPr="0006688E" w:rsidRDefault="00B61985" w:rsidP="0081519A">
      <w:pPr>
        <w:tabs>
          <w:tab w:val="center" w:pos="5148"/>
        </w:tabs>
        <w:suppressAutoHyphens/>
        <w:jc w:val="center"/>
        <w:rPr>
          <w:rFonts w:ascii="Arial" w:hAnsi="Arial" w:cs="Arial"/>
          <w:sz w:val="22"/>
          <w:szCs w:val="22"/>
        </w:rPr>
      </w:pPr>
    </w:p>
    <w:p w:rsidR="00DB07A5" w:rsidRDefault="00DB07A5" w:rsidP="0081519A">
      <w:pPr>
        <w:tabs>
          <w:tab w:val="center" w:pos="5148"/>
        </w:tabs>
        <w:suppressAutoHyphens/>
        <w:jc w:val="center"/>
        <w:rPr>
          <w:rFonts w:ascii="Arial" w:hAnsi="Arial" w:cs="Arial"/>
          <w:sz w:val="22"/>
          <w:szCs w:val="22"/>
        </w:rPr>
      </w:pPr>
    </w:p>
    <w:p w:rsidR="00F6461B" w:rsidRPr="0006688E" w:rsidRDefault="00F6461B" w:rsidP="0081519A">
      <w:pPr>
        <w:tabs>
          <w:tab w:val="center" w:pos="5148"/>
        </w:tabs>
        <w:suppressAutoHyphens/>
        <w:jc w:val="center"/>
        <w:rPr>
          <w:rFonts w:ascii="Arial" w:hAnsi="Arial" w:cs="Arial"/>
          <w:sz w:val="22"/>
          <w:szCs w:val="22"/>
        </w:rPr>
      </w:pPr>
      <w:r w:rsidRPr="0006688E">
        <w:rPr>
          <w:rFonts w:ascii="Arial" w:hAnsi="Arial" w:cs="Arial"/>
          <w:sz w:val="22"/>
          <w:szCs w:val="22"/>
        </w:rPr>
        <w:t>VERIFICATION</w:t>
      </w:r>
    </w:p>
    <w:p w:rsidR="00F6461B" w:rsidRPr="0006688E" w:rsidRDefault="00F6461B" w:rsidP="00150564">
      <w:pPr>
        <w:tabs>
          <w:tab w:val="left" w:pos="-720"/>
        </w:tabs>
        <w:suppressAutoHyphens/>
        <w:rPr>
          <w:rFonts w:ascii="Arial" w:hAnsi="Arial" w:cs="Arial"/>
          <w:sz w:val="22"/>
          <w:szCs w:val="22"/>
        </w:rPr>
      </w:pPr>
    </w:p>
    <w:p w:rsidR="00DB467F" w:rsidRPr="0006688E" w:rsidRDefault="00DB467F" w:rsidP="00DB467F">
      <w:pPr>
        <w:ind w:right="90"/>
        <w:jc w:val="both"/>
        <w:rPr>
          <w:rFonts w:ascii="Arial" w:hAnsi="Arial" w:cs="Arial"/>
          <w:sz w:val="22"/>
          <w:szCs w:val="22"/>
        </w:rPr>
      </w:pPr>
      <w:r w:rsidRPr="0006688E">
        <w:rPr>
          <w:rFonts w:ascii="Arial" w:hAnsi="Arial" w:cs="Arial"/>
          <w:sz w:val="22"/>
          <w:szCs w:val="22"/>
        </w:rPr>
        <w:t xml:space="preserve">I, </w:t>
      </w:r>
      <w:r w:rsidR="00C549E7" w:rsidRPr="0006688E">
        <w:rPr>
          <w:rFonts w:ascii="Arial" w:hAnsi="Arial" w:cs="Arial"/>
          <w:sz w:val="22"/>
          <w:szCs w:val="22"/>
        </w:rPr>
        <w:t>David W. Loucks</w:t>
      </w:r>
      <w:r w:rsidRPr="0006688E">
        <w:rPr>
          <w:rFonts w:ascii="Arial" w:hAnsi="Arial" w:cs="Arial"/>
          <w:sz w:val="22"/>
          <w:szCs w:val="22"/>
        </w:rPr>
        <w:t>,</w:t>
      </w:r>
      <w:r w:rsidR="00BD2DC2" w:rsidRPr="0006688E">
        <w:rPr>
          <w:rFonts w:ascii="Arial" w:hAnsi="Arial" w:cs="Arial"/>
          <w:sz w:val="22"/>
          <w:szCs w:val="22"/>
        </w:rPr>
        <w:t xml:space="preserve"> </w:t>
      </w:r>
      <w:r w:rsidRPr="0006688E">
        <w:rPr>
          <w:rFonts w:ascii="Arial" w:hAnsi="Arial" w:cs="Arial"/>
          <w:sz w:val="22"/>
          <w:szCs w:val="22"/>
        </w:rPr>
        <w:t>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Pa. C.S. §4904 relating to unsworn falsification to authorities.</w:t>
      </w:r>
    </w:p>
    <w:p w:rsidR="00DB467F" w:rsidRPr="0006688E" w:rsidRDefault="00DB467F" w:rsidP="00DB467F">
      <w:pPr>
        <w:ind w:right="90"/>
        <w:rPr>
          <w:rFonts w:ascii="Arial" w:hAnsi="Arial" w:cs="Arial"/>
          <w:sz w:val="22"/>
          <w:szCs w:val="22"/>
        </w:rPr>
      </w:pPr>
    </w:p>
    <w:p w:rsidR="00BD2DC2" w:rsidRPr="0006688E" w:rsidRDefault="00BD2DC2" w:rsidP="00DB467F">
      <w:pPr>
        <w:ind w:right="90"/>
        <w:rPr>
          <w:rFonts w:ascii="Arial" w:hAnsi="Arial" w:cs="Arial"/>
          <w:sz w:val="22"/>
          <w:szCs w:val="22"/>
        </w:rPr>
      </w:pPr>
    </w:p>
    <w:p w:rsidR="00BD2DC2" w:rsidRPr="0006688E" w:rsidRDefault="00BD2DC2" w:rsidP="00DB467F">
      <w:pPr>
        <w:ind w:right="90"/>
        <w:rPr>
          <w:rFonts w:ascii="Arial" w:hAnsi="Arial" w:cs="Arial"/>
          <w:sz w:val="22"/>
          <w:szCs w:val="22"/>
        </w:rPr>
      </w:pPr>
    </w:p>
    <w:p w:rsidR="00BB5F42" w:rsidRPr="0006688E" w:rsidRDefault="00BB5F42" w:rsidP="00DB467F">
      <w:pPr>
        <w:ind w:right="90"/>
        <w:rPr>
          <w:rFonts w:ascii="Arial" w:hAnsi="Arial" w:cs="Arial"/>
          <w:sz w:val="22"/>
          <w:szCs w:val="22"/>
        </w:rPr>
      </w:pPr>
    </w:p>
    <w:p w:rsidR="00FC7EB0" w:rsidRPr="0006688E" w:rsidRDefault="00FC7EB0" w:rsidP="00DB467F">
      <w:pPr>
        <w:ind w:right="90"/>
        <w:rPr>
          <w:rFonts w:ascii="Arial" w:hAnsi="Arial" w:cs="Arial"/>
          <w:sz w:val="22"/>
          <w:szCs w:val="22"/>
        </w:rPr>
      </w:pPr>
    </w:p>
    <w:p w:rsidR="00BD2DC2" w:rsidRPr="0006688E" w:rsidRDefault="00BD2DC2" w:rsidP="00DB467F">
      <w:pPr>
        <w:ind w:right="90"/>
        <w:rPr>
          <w:rFonts w:ascii="Arial" w:hAnsi="Arial" w:cs="Arial"/>
          <w:sz w:val="22"/>
          <w:szCs w:val="22"/>
        </w:rPr>
      </w:pPr>
    </w:p>
    <w:p w:rsidR="002C1285" w:rsidRPr="0006688E" w:rsidRDefault="00333CB4" w:rsidP="00862743">
      <w:pPr>
        <w:tabs>
          <w:tab w:val="left" w:pos="4950"/>
        </w:tabs>
        <w:ind w:right="90"/>
        <w:rPr>
          <w:rFonts w:ascii="Arial" w:hAnsi="Arial" w:cs="Arial"/>
          <w:sz w:val="22"/>
          <w:szCs w:val="22"/>
        </w:rPr>
      </w:pPr>
      <w:r w:rsidRPr="0006688E">
        <w:rPr>
          <w:rFonts w:ascii="Arial" w:hAnsi="Arial" w:cs="Arial"/>
          <w:sz w:val="22"/>
          <w:szCs w:val="22"/>
        </w:rPr>
        <w:t>Date:</w:t>
      </w:r>
      <w:r w:rsidR="00451D85" w:rsidRPr="0006688E">
        <w:rPr>
          <w:rFonts w:ascii="Arial" w:hAnsi="Arial" w:cs="Arial"/>
          <w:sz w:val="22"/>
          <w:szCs w:val="22"/>
        </w:rPr>
        <w:t xml:space="preserve">  </w:t>
      </w:r>
      <w:r w:rsidR="005014D0">
        <w:rPr>
          <w:rFonts w:ascii="Arial" w:hAnsi="Arial" w:cs="Arial"/>
          <w:sz w:val="22"/>
          <w:szCs w:val="22"/>
        </w:rPr>
        <w:t>1/4/2018</w:t>
      </w:r>
      <w:bookmarkStart w:id="3" w:name="_GoBack"/>
      <w:bookmarkEnd w:id="3"/>
      <w:r w:rsidRPr="0006688E">
        <w:rPr>
          <w:rFonts w:ascii="Arial" w:hAnsi="Arial" w:cs="Arial"/>
          <w:sz w:val="22"/>
          <w:szCs w:val="22"/>
        </w:rPr>
        <w:tab/>
      </w:r>
      <w:r w:rsidR="005014D0">
        <w:rPr>
          <w:noProof/>
        </w:rPr>
        <w:drawing>
          <wp:inline distT="0" distB="0" distL="0" distR="0" wp14:anchorId="780E00D7" wp14:editId="4C433F93">
            <wp:extent cx="1711960" cy="499745"/>
            <wp:effectExtent l="0" t="0" r="2540" b="0"/>
            <wp:docPr id="2" name="Picture 2"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r>
      <w:r w:rsidR="00B52985" w:rsidRPr="0006688E">
        <w:rPr>
          <w:rFonts w:ascii="Arial" w:hAnsi="Arial" w:cs="Arial"/>
          <w:sz w:val="22"/>
          <w:szCs w:val="22"/>
        </w:rPr>
        <w:t>David W. Loucks</w:t>
      </w:r>
      <w:r w:rsidR="00C549E7" w:rsidRPr="0006688E">
        <w:rPr>
          <w:rFonts w:ascii="Arial" w:hAnsi="Arial" w:cs="Arial"/>
          <w:sz w:val="22"/>
          <w:szCs w:val="22"/>
        </w:rPr>
        <w:t xml:space="preserve">, Chief </w:t>
      </w:r>
    </w:p>
    <w:p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t>Motor Carrier Enforcement</w:t>
      </w:r>
    </w:p>
    <w:p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t xml:space="preserve">Bureau of </w:t>
      </w:r>
      <w:r w:rsidR="00C549E7" w:rsidRPr="0006688E">
        <w:rPr>
          <w:rFonts w:ascii="Arial" w:hAnsi="Arial" w:cs="Arial"/>
          <w:sz w:val="22"/>
          <w:szCs w:val="22"/>
        </w:rPr>
        <w:t>Investigation and Enforcement</w:t>
      </w:r>
    </w:p>
    <w:p w:rsidR="00F6461B" w:rsidRPr="0006688E" w:rsidRDefault="00F6461B" w:rsidP="00DB467F">
      <w:pPr>
        <w:tabs>
          <w:tab w:val="left" w:pos="-720"/>
        </w:tabs>
        <w:suppressAutoHyphens/>
        <w:ind w:right="90"/>
        <w:rPr>
          <w:rFonts w:ascii="Arial" w:hAnsi="Arial" w:cs="Arial"/>
          <w:sz w:val="22"/>
          <w:szCs w:val="22"/>
        </w:rPr>
      </w:pPr>
    </w:p>
    <w:p w:rsidR="00F6461B" w:rsidRPr="0006688E" w:rsidRDefault="00BD6010" w:rsidP="00150564">
      <w:pPr>
        <w:tabs>
          <w:tab w:val="center" w:pos="4680"/>
        </w:tabs>
        <w:suppressAutoHyphens/>
        <w:rPr>
          <w:rFonts w:ascii="Arial" w:hAnsi="Arial" w:cs="Arial"/>
          <w:sz w:val="22"/>
          <w:szCs w:val="22"/>
        </w:rPr>
      </w:pPr>
      <w:r w:rsidRPr="0006688E">
        <w:rPr>
          <w:rFonts w:ascii="Arial" w:hAnsi="Arial" w:cs="Arial"/>
          <w:sz w:val="22"/>
          <w:szCs w:val="22"/>
        </w:rPr>
        <w:br w:type="page"/>
      </w:r>
    </w:p>
    <w:p w:rsidR="00954EA5" w:rsidRPr="0006688E" w:rsidRDefault="00954EA5" w:rsidP="00954EA5">
      <w:pPr>
        <w:tabs>
          <w:tab w:val="center" w:pos="4680"/>
        </w:tabs>
        <w:suppressAutoHyphens/>
        <w:jc w:val="center"/>
        <w:rPr>
          <w:rFonts w:ascii="Arial" w:hAnsi="Arial" w:cs="Arial"/>
          <w:sz w:val="22"/>
          <w:szCs w:val="22"/>
        </w:rPr>
      </w:pPr>
      <w:r w:rsidRPr="0006688E">
        <w:rPr>
          <w:rFonts w:ascii="Arial" w:hAnsi="Arial" w:cs="Arial"/>
          <w:b/>
          <w:sz w:val="22"/>
          <w:szCs w:val="22"/>
          <w:u w:val="single"/>
        </w:rPr>
        <w:t>NOTICE</w:t>
      </w:r>
      <w:r w:rsidRPr="0006688E">
        <w:rPr>
          <w:rFonts w:ascii="Arial" w:hAnsi="Arial" w:cs="Arial"/>
          <w:sz w:val="22"/>
          <w:szCs w:val="22"/>
        </w:rPr>
        <w:fldChar w:fldCharType="begin"/>
      </w:r>
      <w:r w:rsidRPr="0006688E">
        <w:rPr>
          <w:rFonts w:ascii="Arial" w:hAnsi="Arial" w:cs="Arial"/>
          <w:sz w:val="22"/>
          <w:szCs w:val="22"/>
        </w:rPr>
        <w:instrText xml:space="preserve">PRIVATE </w:instrText>
      </w:r>
      <w:r w:rsidRPr="0006688E">
        <w:rPr>
          <w:rFonts w:ascii="Arial" w:hAnsi="Arial" w:cs="Arial"/>
          <w:sz w:val="22"/>
          <w:szCs w:val="22"/>
        </w:rPr>
        <w:fldChar w:fldCharType="end"/>
      </w: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br/>
      </w:r>
      <w:r w:rsidRPr="0006688E">
        <w:rPr>
          <w:rFonts w:ascii="Arial" w:hAnsi="Arial" w:cs="Arial"/>
          <w:sz w:val="22"/>
          <w:szCs w:val="22"/>
        </w:rPr>
        <w:tab/>
      </w:r>
      <w:r w:rsidRPr="0006688E">
        <w:rPr>
          <w:rFonts w:ascii="Arial" w:hAnsi="Arial" w:cs="Arial"/>
          <w:sz w:val="22"/>
          <w:szCs w:val="22"/>
        </w:rPr>
        <w:tab/>
        <w:t>A.</w:t>
      </w:r>
      <w:r w:rsidRPr="0006688E">
        <w:rPr>
          <w:rFonts w:ascii="Arial" w:hAnsi="Arial" w:cs="Arial"/>
          <w:sz w:val="22"/>
          <w:szCs w:val="22"/>
        </w:rPr>
        <w:tab/>
        <w:t xml:space="preserve">You must file an Answer within twenty (20) days of the date of service of this Complaint. The date of service is the mailing date as indicated at the top of the Secretarial Cover Letter for this Complaint and Notice, 52 Pa. Code §1.56(a).  An Answer is a written explanation of circumstances wished to be considered in determining the outcome.  The Answer shall raise all factual and legal arguments that you wish to claim in your defense and must include the reference number of this Complaint.  Your Answer must be verified and the original </w:t>
      </w:r>
      <w:r w:rsidRPr="0006688E">
        <w:rPr>
          <w:rFonts w:ascii="Arial" w:hAnsi="Arial" w:cs="Arial"/>
          <w:b/>
          <w:sz w:val="22"/>
          <w:szCs w:val="22"/>
        </w:rPr>
        <w:t>shall be mailed to:</w:t>
      </w:r>
    </w:p>
    <w:p w:rsidR="00954EA5" w:rsidRPr="0006688E" w:rsidRDefault="00954EA5" w:rsidP="00954EA5">
      <w:pPr>
        <w:tabs>
          <w:tab w:val="left" w:pos="-720"/>
        </w:tabs>
        <w:suppressAutoHyphens/>
        <w:jc w:val="both"/>
        <w:rPr>
          <w:rFonts w:ascii="Arial" w:hAnsi="Arial" w:cs="Arial"/>
          <w:sz w:val="22"/>
          <w:szCs w:val="22"/>
        </w:rPr>
      </w:pP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Rosemary Chiavetta, Secretary</w:t>
      </w: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Pennsylvania Public Utility Commission</w:t>
      </w: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P.O. Box 3265</w:t>
      </w: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 xml:space="preserve">Harrisburg, </w:t>
      </w:r>
      <w:proofErr w:type="gramStart"/>
      <w:r w:rsidRPr="0006688E">
        <w:rPr>
          <w:rFonts w:ascii="Arial" w:hAnsi="Arial" w:cs="Arial"/>
          <w:sz w:val="22"/>
          <w:szCs w:val="22"/>
        </w:rPr>
        <w:t>Pennsylvania  17105</w:t>
      </w:r>
      <w:proofErr w:type="gramEnd"/>
      <w:r w:rsidRPr="0006688E">
        <w:rPr>
          <w:rFonts w:ascii="Arial" w:hAnsi="Arial" w:cs="Arial"/>
          <w:sz w:val="22"/>
          <w:szCs w:val="22"/>
        </w:rPr>
        <w:noBreakHyphen/>
        <w:t>3265</w:t>
      </w:r>
    </w:p>
    <w:p w:rsidR="00954EA5" w:rsidRPr="0006688E" w:rsidRDefault="00954EA5" w:rsidP="00954EA5">
      <w:pPr>
        <w:tabs>
          <w:tab w:val="left" w:pos="-720"/>
        </w:tabs>
        <w:suppressAutoHyphens/>
        <w:jc w:val="both"/>
        <w:rPr>
          <w:rFonts w:ascii="Arial" w:hAnsi="Arial" w:cs="Arial"/>
          <w:sz w:val="22"/>
          <w:szCs w:val="22"/>
        </w:rPr>
      </w:pPr>
    </w:p>
    <w:p w:rsidR="00954EA5" w:rsidRPr="0006688E" w:rsidRDefault="00954EA5" w:rsidP="00954EA5">
      <w:pPr>
        <w:tabs>
          <w:tab w:val="left" w:pos="-720"/>
        </w:tabs>
        <w:suppressAutoHyphens/>
        <w:jc w:val="both"/>
        <w:rPr>
          <w:rFonts w:ascii="Arial" w:hAnsi="Arial" w:cs="Arial"/>
          <w:b/>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b/>
          <w:sz w:val="22"/>
          <w:szCs w:val="22"/>
        </w:rPr>
        <w:t>Or may be sent by overnight delivery to:</w:t>
      </w: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400 North Street, 2</w:t>
      </w:r>
      <w:r w:rsidRPr="0006688E">
        <w:rPr>
          <w:rFonts w:ascii="Arial" w:hAnsi="Arial" w:cs="Arial"/>
          <w:sz w:val="22"/>
          <w:szCs w:val="22"/>
          <w:vertAlign w:val="superscript"/>
        </w:rPr>
        <w:t>nd</w:t>
      </w:r>
      <w:r w:rsidRPr="0006688E">
        <w:rPr>
          <w:rFonts w:ascii="Arial" w:hAnsi="Arial" w:cs="Arial"/>
          <w:sz w:val="22"/>
          <w:szCs w:val="22"/>
        </w:rPr>
        <w:t xml:space="preserve"> Floor</w:t>
      </w: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Harrisburg, Pennsylvania  17120</w:t>
      </w:r>
    </w:p>
    <w:p w:rsidR="00954EA5" w:rsidRPr="0006688E" w:rsidRDefault="00954EA5" w:rsidP="00954EA5">
      <w:pPr>
        <w:tabs>
          <w:tab w:val="left" w:pos="-720"/>
        </w:tabs>
        <w:suppressAutoHyphens/>
        <w:jc w:val="both"/>
        <w:rPr>
          <w:rFonts w:ascii="Arial" w:hAnsi="Arial" w:cs="Arial"/>
          <w:sz w:val="22"/>
          <w:szCs w:val="22"/>
        </w:rPr>
      </w:pPr>
    </w:p>
    <w:p w:rsidR="00954EA5" w:rsidRPr="0006688E" w:rsidRDefault="00954EA5" w:rsidP="00954EA5">
      <w:pPr>
        <w:tabs>
          <w:tab w:val="left" w:pos="-720"/>
        </w:tabs>
        <w:suppressAutoHyphens/>
        <w:jc w:val="both"/>
        <w:rPr>
          <w:rFonts w:ascii="Arial" w:hAnsi="Arial" w:cs="Arial"/>
          <w:b/>
          <w:sz w:val="22"/>
          <w:szCs w:val="22"/>
        </w:rPr>
      </w:pPr>
      <w:r w:rsidRPr="0006688E">
        <w:rPr>
          <w:rFonts w:ascii="Arial" w:hAnsi="Arial" w:cs="Arial"/>
          <w:b/>
          <w:sz w:val="22"/>
          <w:szCs w:val="22"/>
        </w:rPr>
        <w:t>Additionally, please serve a copy on:</w:t>
      </w:r>
    </w:p>
    <w:p w:rsidR="00954EA5" w:rsidRPr="0006688E" w:rsidRDefault="00954EA5" w:rsidP="00954EA5">
      <w:pPr>
        <w:tabs>
          <w:tab w:val="left" w:pos="-720"/>
        </w:tabs>
        <w:suppressAutoHyphens/>
        <w:jc w:val="both"/>
        <w:rPr>
          <w:rFonts w:ascii="Arial" w:hAnsi="Arial" w:cs="Arial"/>
          <w:sz w:val="22"/>
          <w:szCs w:val="22"/>
        </w:rPr>
      </w:pP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Pr>
          <w:rFonts w:ascii="Arial" w:hAnsi="Arial" w:cs="Arial"/>
          <w:sz w:val="22"/>
          <w:szCs w:val="22"/>
        </w:rPr>
        <w:t>Michael L. Swindler</w:t>
      </w:r>
      <w:r w:rsidRPr="0006688E">
        <w:rPr>
          <w:rFonts w:ascii="Arial" w:hAnsi="Arial" w:cs="Arial"/>
          <w:sz w:val="22"/>
          <w:szCs w:val="22"/>
        </w:rPr>
        <w:t>, Prosecutor</w:t>
      </w: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Bureau of Investigation and Enforcement</w:t>
      </w: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Pennsylvania Public Utility Commission</w:t>
      </w: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P.O. Box 3265</w:t>
      </w:r>
    </w:p>
    <w:p w:rsidR="00954EA5"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t>Harrisburg, Pennsylvania  17105-3265</w:t>
      </w:r>
    </w:p>
    <w:p w:rsidR="00954EA5" w:rsidRDefault="00954EA5" w:rsidP="00954EA5">
      <w:pPr>
        <w:tabs>
          <w:tab w:val="left" w:pos="-720"/>
        </w:tabs>
        <w:suppressAutoHyphens/>
        <w:jc w:val="both"/>
        <w:rPr>
          <w:rFonts w:ascii="Arial" w:hAnsi="Arial" w:cs="Arial"/>
          <w:sz w:val="22"/>
          <w:szCs w:val="22"/>
        </w:rPr>
      </w:pPr>
    </w:p>
    <w:p w:rsidR="00954EA5" w:rsidRPr="00474EE2" w:rsidRDefault="00954EA5" w:rsidP="00954EA5">
      <w:pPr>
        <w:tabs>
          <w:tab w:val="left" w:pos="-720"/>
        </w:tabs>
        <w:suppressAutoHyphens/>
        <w:jc w:val="both"/>
        <w:rPr>
          <w:rFonts w:ascii="Arial" w:hAnsi="Arial" w:cs="Arial"/>
          <w:sz w:val="22"/>
          <w:szCs w:val="22"/>
          <w:u w:val="single"/>
        </w:rPr>
      </w:pPr>
      <w:r>
        <w:rPr>
          <w:rFonts w:ascii="Arial" w:hAnsi="Arial" w:cs="Arial"/>
          <w:sz w:val="22"/>
          <w:szCs w:val="22"/>
        </w:rPr>
        <w:t>Or, e-mail to Mr. Swindler at:</w:t>
      </w:r>
      <w:r>
        <w:rPr>
          <w:rFonts w:ascii="Arial" w:hAnsi="Arial" w:cs="Arial"/>
          <w:sz w:val="22"/>
          <w:szCs w:val="22"/>
        </w:rPr>
        <w:tab/>
      </w:r>
      <w:r>
        <w:rPr>
          <w:rFonts w:ascii="Arial" w:hAnsi="Arial" w:cs="Arial"/>
          <w:sz w:val="22"/>
          <w:szCs w:val="22"/>
          <w:u w:val="single"/>
        </w:rPr>
        <w:t>RA-PCCmplntResp@pa.gov</w:t>
      </w:r>
    </w:p>
    <w:p w:rsidR="00954EA5" w:rsidRPr="0006688E" w:rsidRDefault="00954EA5" w:rsidP="00954EA5">
      <w:pPr>
        <w:tabs>
          <w:tab w:val="left" w:pos="-720"/>
        </w:tabs>
        <w:suppressAutoHyphens/>
        <w:jc w:val="both"/>
        <w:rPr>
          <w:rFonts w:ascii="Arial" w:hAnsi="Arial" w:cs="Arial"/>
          <w:sz w:val="22"/>
          <w:szCs w:val="22"/>
        </w:rPr>
      </w:pP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B.</w:t>
      </w:r>
      <w:r w:rsidRPr="0006688E">
        <w:rPr>
          <w:rFonts w:ascii="Arial" w:hAnsi="Arial" w:cs="Arial"/>
          <w:sz w:val="22"/>
          <w:szCs w:val="22"/>
        </w:rPr>
        <w:tab/>
        <w:t xml:space="preserve">If you fail to answer this complaint within twenty (20) days, the Bureau of Investigation and Enforcement will request that the Commission issue a Secretarial Letter imposing a penalty. The penalty could include a fine, the suspension or revocation of your certificate of public convenience or other remedy. </w:t>
      </w:r>
    </w:p>
    <w:p w:rsidR="00954EA5" w:rsidRPr="0006688E" w:rsidRDefault="00954EA5" w:rsidP="00954EA5">
      <w:pPr>
        <w:tabs>
          <w:tab w:val="left" w:pos="-720"/>
        </w:tabs>
        <w:suppressAutoHyphens/>
        <w:jc w:val="both"/>
        <w:rPr>
          <w:rFonts w:ascii="Arial" w:hAnsi="Arial" w:cs="Arial"/>
          <w:sz w:val="22"/>
          <w:szCs w:val="22"/>
        </w:rPr>
      </w:pP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C.</w:t>
      </w:r>
      <w:r w:rsidRPr="0006688E">
        <w:rPr>
          <w:rFonts w:ascii="Arial" w:hAnsi="Arial" w:cs="Arial"/>
          <w:sz w:val="22"/>
          <w:szCs w:val="22"/>
        </w:rPr>
        <w:tab/>
        <w:t xml:space="preserve">You may elect not to contest this complaint by paying the fine proposed in this Complaint by certified check or money order.  Payment must be made to the </w:t>
      </w:r>
      <w:r w:rsidRPr="0006688E">
        <w:rPr>
          <w:rFonts w:ascii="Arial" w:hAnsi="Arial" w:cs="Arial"/>
          <w:b/>
          <w:sz w:val="22"/>
          <w:szCs w:val="22"/>
        </w:rPr>
        <w:t>Commonwealth of Pennsylvania</w:t>
      </w:r>
      <w:r w:rsidRPr="0006688E">
        <w:rPr>
          <w:rFonts w:ascii="Arial" w:hAnsi="Arial" w:cs="Arial"/>
          <w:sz w:val="22"/>
          <w:szCs w:val="22"/>
        </w:rPr>
        <w:t xml:space="preserve"> and should be forwarded to:</w:t>
      </w:r>
    </w:p>
    <w:p w:rsidR="00954EA5" w:rsidRPr="0006688E" w:rsidRDefault="00954EA5" w:rsidP="00954EA5">
      <w:pPr>
        <w:tabs>
          <w:tab w:val="left" w:pos="-720"/>
        </w:tabs>
        <w:suppressAutoHyphens/>
        <w:jc w:val="both"/>
        <w:rPr>
          <w:rFonts w:ascii="Arial" w:hAnsi="Arial" w:cs="Arial"/>
          <w:sz w:val="22"/>
          <w:szCs w:val="22"/>
        </w:rPr>
      </w:pPr>
    </w:p>
    <w:p w:rsidR="00954EA5" w:rsidRPr="0006688E" w:rsidRDefault="00954EA5" w:rsidP="00954EA5">
      <w:pPr>
        <w:tabs>
          <w:tab w:val="left" w:pos="-720"/>
          <w:tab w:val="left" w:pos="216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Rosemary Chiavetta, Secretary</w:t>
      </w:r>
    </w:p>
    <w:p w:rsidR="00954EA5" w:rsidRPr="0006688E" w:rsidRDefault="00954EA5" w:rsidP="00954EA5">
      <w:pPr>
        <w:tabs>
          <w:tab w:val="left" w:pos="-720"/>
          <w:tab w:val="left" w:pos="216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Pennsylvania Public Utility Commission</w:t>
      </w:r>
    </w:p>
    <w:p w:rsidR="00954EA5" w:rsidRPr="0006688E" w:rsidRDefault="00954EA5" w:rsidP="00954EA5">
      <w:pPr>
        <w:tabs>
          <w:tab w:val="left" w:pos="-720"/>
          <w:tab w:val="left" w:pos="216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P.O. Box 3265</w:t>
      </w:r>
    </w:p>
    <w:p w:rsidR="00954EA5" w:rsidRPr="0006688E" w:rsidRDefault="00954EA5" w:rsidP="00954EA5">
      <w:pPr>
        <w:tabs>
          <w:tab w:val="left" w:pos="-720"/>
          <w:tab w:val="left" w:pos="216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Harrisburg, PA  17105</w:t>
      </w:r>
      <w:r w:rsidRPr="0006688E">
        <w:rPr>
          <w:rFonts w:ascii="Arial" w:hAnsi="Arial" w:cs="Arial"/>
          <w:sz w:val="22"/>
          <w:szCs w:val="22"/>
        </w:rPr>
        <w:noBreakHyphen/>
        <w:t>3265</w:t>
      </w:r>
    </w:p>
    <w:p w:rsidR="00954EA5" w:rsidRPr="0006688E" w:rsidRDefault="00954EA5" w:rsidP="00954EA5">
      <w:pPr>
        <w:tabs>
          <w:tab w:val="left" w:pos="-720"/>
          <w:tab w:val="left" w:pos="2160"/>
        </w:tabs>
        <w:suppressAutoHyphens/>
        <w:jc w:val="both"/>
        <w:rPr>
          <w:rFonts w:ascii="Arial" w:hAnsi="Arial" w:cs="Arial"/>
          <w:sz w:val="22"/>
          <w:szCs w:val="22"/>
        </w:rPr>
      </w:pP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 xml:space="preserve">Your payment is an admission that you committed the alleged violation and an agreement to cease and desist from further violations.  Upon receipt of your payment, the complaint proceeding shall be closed.  </w:t>
      </w:r>
    </w:p>
    <w:p w:rsidR="00954EA5" w:rsidRPr="0006688E" w:rsidRDefault="00954EA5" w:rsidP="00954EA5">
      <w:pPr>
        <w:tabs>
          <w:tab w:val="left" w:pos="-720"/>
        </w:tabs>
        <w:suppressAutoHyphens/>
        <w:jc w:val="both"/>
        <w:rPr>
          <w:rFonts w:ascii="Arial" w:hAnsi="Arial" w:cs="Arial"/>
          <w:sz w:val="22"/>
          <w:szCs w:val="22"/>
        </w:rPr>
      </w:pP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D.</w:t>
      </w:r>
      <w:r w:rsidRPr="0006688E">
        <w:rPr>
          <w:rFonts w:ascii="Arial" w:hAnsi="Arial" w:cs="Arial"/>
          <w:sz w:val="22"/>
          <w:szCs w:val="22"/>
        </w:rPr>
        <w:tab/>
        <w:t xml:space="preserve">If you file an Answer, which admits or fails to deny the allegations of the Complaint, the Bureau of Investigation and Enforcement will request that the Commission issue a Secretarial Letter imposing a penalty.  </w:t>
      </w:r>
    </w:p>
    <w:p w:rsidR="00954EA5" w:rsidRPr="0006688E" w:rsidRDefault="00954EA5" w:rsidP="00954EA5">
      <w:pPr>
        <w:tabs>
          <w:tab w:val="left" w:pos="-720"/>
        </w:tabs>
        <w:suppressAutoHyphens/>
        <w:jc w:val="both"/>
        <w:rPr>
          <w:rFonts w:ascii="Arial" w:hAnsi="Arial" w:cs="Arial"/>
          <w:sz w:val="22"/>
          <w:szCs w:val="22"/>
        </w:rPr>
      </w:pPr>
    </w:p>
    <w:p w:rsidR="00954EA5" w:rsidRPr="0006688E"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E.</w:t>
      </w:r>
      <w:r w:rsidRPr="0006688E">
        <w:rPr>
          <w:rFonts w:ascii="Arial" w:hAnsi="Arial" w:cs="Arial"/>
          <w:sz w:val="22"/>
          <w:szCs w:val="22"/>
        </w:rPr>
        <w:tab/>
        <w:t>If you file an Answer which contests the Complaint, the matter will be assigned to an Administrative Law Judge for hearing and decision.  The judge is not bound by the optional fine set forth above.</w:t>
      </w:r>
    </w:p>
    <w:p w:rsidR="00954EA5" w:rsidRPr="0006688E" w:rsidRDefault="00954EA5" w:rsidP="00954EA5">
      <w:pPr>
        <w:tabs>
          <w:tab w:val="left" w:pos="-720"/>
        </w:tabs>
        <w:suppressAutoHyphens/>
        <w:jc w:val="both"/>
        <w:rPr>
          <w:rFonts w:ascii="Arial" w:hAnsi="Arial" w:cs="Arial"/>
          <w:sz w:val="22"/>
          <w:szCs w:val="22"/>
        </w:rPr>
      </w:pPr>
    </w:p>
    <w:p w:rsidR="00954EA5" w:rsidRPr="003C08B4" w:rsidRDefault="00954EA5" w:rsidP="00954EA5">
      <w:pPr>
        <w:tabs>
          <w:tab w:val="left" w:pos="-720"/>
        </w:tabs>
        <w:suppressAutoHyphens/>
        <w:jc w:val="both"/>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t>F.</w:t>
      </w:r>
      <w:r w:rsidRPr="0006688E">
        <w:rPr>
          <w:rFonts w:ascii="Arial" w:hAnsi="Arial" w:cs="Arial"/>
          <w:sz w:val="22"/>
          <w:szCs w:val="22"/>
        </w:rPr>
        <w:tab/>
      </w:r>
      <w:r>
        <w:rPr>
          <w:rFonts w:ascii="Arial" w:hAnsi="Arial" w:cs="Arial"/>
          <w:sz w:val="22"/>
          <w:szCs w:val="22"/>
        </w:rPr>
        <w:t>Alternative formats of this material are available for persons with disabilities by contacting the Commission’s ADA Coordinator at 717-787-8714.</w:t>
      </w:r>
    </w:p>
    <w:p w:rsidR="00B61985" w:rsidRPr="0006688E" w:rsidRDefault="00B61985" w:rsidP="00954EA5">
      <w:pPr>
        <w:tabs>
          <w:tab w:val="center" w:pos="4680"/>
        </w:tabs>
        <w:suppressAutoHyphens/>
        <w:jc w:val="center"/>
        <w:rPr>
          <w:rFonts w:ascii="Arial" w:hAnsi="Arial" w:cs="Arial"/>
          <w:sz w:val="22"/>
          <w:szCs w:val="22"/>
        </w:rPr>
      </w:pPr>
    </w:p>
    <w:sectPr w:rsidR="00B61985" w:rsidRPr="0006688E" w:rsidSect="00B93579">
      <w:footerReference w:type="default" r:id="rId9"/>
      <w:endnotePr>
        <w:numFmt w:val="decimal"/>
      </w:endnotePr>
      <w:type w:val="continuous"/>
      <w:pgSz w:w="12240" w:h="15840"/>
      <w:pgMar w:top="720" w:right="990" w:bottom="547" w:left="1080" w:header="0" w:footer="21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482" w:rsidRDefault="00CC3482">
      <w:pPr>
        <w:spacing w:line="20" w:lineRule="exact"/>
        <w:rPr>
          <w:sz w:val="24"/>
        </w:rPr>
      </w:pPr>
    </w:p>
  </w:endnote>
  <w:endnote w:type="continuationSeparator" w:id="0">
    <w:p w:rsidR="00CC3482" w:rsidRDefault="00CC3482">
      <w:r>
        <w:rPr>
          <w:sz w:val="24"/>
        </w:rPr>
        <w:t xml:space="preserve"> </w:t>
      </w:r>
    </w:p>
  </w:endnote>
  <w:endnote w:type="continuationNotice" w:id="1">
    <w:p w:rsidR="00CC3482" w:rsidRDefault="00CC348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F42" w:rsidRDefault="00BB5F42">
    <w:pPr>
      <w:spacing w:before="140" w:line="100" w:lineRule="exact"/>
      <w:rPr>
        <w:sz w:val="10"/>
      </w:rPr>
    </w:pPr>
  </w:p>
  <w:p w:rsidR="00BB5F42" w:rsidRDefault="00BB5F42" w:rsidP="008A3041">
    <w:pPr>
      <w:tabs>
        <w:tab w:val="center" w:pos="5148"/>
      </w:tabs>
      <w:suppressAutoHyphens/>
      <w:jc w:val="center"/>
    </w:pPr>
    <w:r>
      <w:t xml:space="preserve">- </w:t>
    </w:r>
    <w:r w:rsidR="00403883">
      <w:fldChar w:fldCharType="begin"/>
    </w:r>
    <w:r w:rsidR="00403883">
      <w:instrText>page \* arabic</w:instrText>
    </w:r>
    <w:r w:rsidR="00403883">
      <w:fldChar w:fldCharType="separate"/>
    </w:r>
    <w:r w:rsidR="005014D0">
      <w:rPr>
        <w:noProof/>
      </w:rPr>
      <w:t>4</w:t>
    </w:r>
    <w:r w:rsidR="00403883">
      <w:rPr>
        <w:noProof/>
      </w:rPr>
      <w:fldChar w:fldCharType="end"/>
    </w:r>
    <w:r>
      <w:t xml:space="preserve"> -</w:t>
    </w:r>
  </w:p>
  <w:p w:rsidR="0081519A" w:rsidRDefault="008151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482" w:rsidRDefault="00CC3482">
      <w:r>
        <w:rPr>
          <w:sz w:val="24"/>
        </w:rPr>
        <w:separator/>
      </w:r>
    </w:p>
  </w:footnote>
  <w:footnote w:type="continuationSeparator" w:id="0">
    <w:p w:rsidR="00CC3482" w:rsidRDefault="00CC3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5559"/>
    <w:multiLevelType w:val="hybridMultilevel"/>
    <w:tmpl w:val="1ED8CCA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F841F11"/>
    <w:multiLevelType w:val="hybridMultilevel"/>
    <w:tmpl w:val="06565E08"/>
    <w:lvl w:ilvl="0" w:tplc="290C10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4AB50BD"/>
    <w:multiLevelType w:val="hybridMultilevel"/>
    <w:tmpl w:val="025E33F4"/>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6841E44"/>
    <w:multiLevelType w:val="hybridMultilevel"/>
    <w:tmpl w:val="81541D0E"/>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5"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6" w15:restartNumberingAfterBreak="0">
    <w:nsid w:val="5DB82A2C"/>
    <w:multiLevelType w:val="hybridMultilevel"/>
    <w:tmpl w:val="60AAEDF2"/>
    <w:lvl w:ilvl="0" w:tplc="FABA5F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E382C6E"/>
    <w:multiLevelType w:val="hybridMultilevel"/>
    <w:tmpl w:val="7C262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ECA0073"/>
    <w:multiLevelType w:val="hybridMultilevel"/>
    <w:tmpl w:val="99E08E74"/>
    <w:lvl w:ilvl="0" w:tplc="A4DADF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72B0DE5"/>
    <w:multiLevelType w:val="hybridMultilevel"/>
    <w:tmpl w:val="1DB4F950"/>
    <w:lvl w:ilvl="0" w:tplc="494EA7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11"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11"/>
  </w:num>
  <w:num w:numId="2">
    <w:abstractNumId w:val="10"/>
  </w:num>
  <w:num w:numId="3">
    <w:abstractNumId w:val="5"/>
  </w:num>
  <w:num w:numId="4">
    <w:abstractNumId w:val="4"/>
  </w:num>
  <w:num w:numId="5">
    <w:abstractNumId w:val="1"/>
  </w:num>
  <w:num w:numId="6">
    <w:abstractNumId w:val="7"/>
  </w:num>
  <w:num w:numId="7">
    <w:abstractNumId w:val="0"/>
  </w:num>
  <w:num w:numId="8">
    <w:abstractNumId w:val="2"/>
  </w:num>
  <w:num w:numId="9">
    <w:abstractNumId w:val="3"/>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61B"/>
    <w:rsid w:val="00015821"/>
    <w:rsid w:val="0002506D"/>
    <w:rsid w:val="00025F47"/>
    <w:rsid w:val="00026B72"/>
    <w:rsid w:val="00031DA7"/>
    <w:rsid w:val="00032CCC"/>
    <w:rsid w:val="0003782A"/>
    <w:rsid w:val="0004020C"/>
    <w:rsid w:val="00043F97"/>
    <w:rsid w:val="000519E8"/>
    <w:rsid w:val="00053E42"/>
    <w:rsid w:val="000657E1"/>
    <w:rsid w:val="00066109"/>
    <w:rsid w:val="0006688E"/>
    <w:rsid w:val="00066BC3"/>
    <w:rsid w:val="0007008C"/>
    <w:rsid w:val="00071633"/>
    <w:rsid w:val="000760D7"/>
    <w:rsid w:val="000854FC"/>
    <w:rsid w:val="00091733"/>
    <w:rsid w:val="00093D13"/>
    <w:rsid w:val="00095FD9"/>
    <w:rsid w:val="000A4804"/>
    <w:rsid w:val="000A49DE"/>
    <w:rsid w:val="000B225B"/>
    <w:rsid w:val="000B3738"/>
    <w:rsid w:val="000B6CCA"/>
    <w:rsid w:val="000E1570"/>
    <w:rsid w:val="000F116E"/>
    <w:rsid w:val="000F12F3"/>
    <w:rsid w:val="000F29F4"/>
    <w:rsid w:val="000F7CDB"/>
    <w:rsid w:val="00100A93"/>
    <w:rsid w:val="00103900"/>
    <w:rsid w:val="00115C28"/>
    <w:rsid w:val="001166AC"/>
    <w:rsid w:val="00116B7C"/>
    <w:rsid w:val="00117B9E"/>
    <w:rsid w:val="00136A3E"/>
    <w:rsid w:val="00137A9F"/>
    <w:rsid w:val="001410A4"/>
    <w:rsid w:val="0014128C"/>
    <w:rsid w:val="001415A0"/>
    <w:rsid w:val="00150564"/>
    <w:rsid w:val="00154B2C"/>
    <w:rsid w:val="001824ED"/>
    <w:rsid w:val="00184556"/>
    <w:rsid w:val="00191D4B"/>
    <w:rsid w:val="001929A4"/>
    <w:rsid w:val="00194325"/>
    <w:rsid w:val="001A1EA2"/>
    <w:rsid w:val="001B1ADE"/>
    <w:rsid w:val="001B21DB"/>
    <w:rsid w:val="001B40EB"/>
    <w:rsid w:val="001B5852"/>
    <w:rsid w:val="001B5C19"/>
    <w:rsid w:val="001B7F52"/>
    <w:rsid w:val="001C0DF3"/>
    <w:rsid w:val="001C2F44"/>
    <w:rsid w:val="001C76FF"/>
    <w:rsid w:val="001D3CD4"/>
    <w:rsid w:val="001D526B"/>
    <w:rsid w:val="001D6EE5"/>
    <w:rsid w:val="001E2808"/>
    <w:rsid w:val="001E79E1"/>
    <w:rsid w:val="001F2509"/>
    <w:rsid w:val="001F418F"/>
    <w:rsid w:val="0020260F"/>
    <w:rsid w:val="00202AFF"/>
    <w:rsid w:val="00211316"/>
    <w:rsid w:val="0021369C"/>
    <w:rsid w:val="00215AFF"/>
    <w:rsid w:val="0023163F"/>
    <w:rsid w:val="00240888"/>
    <w:rsid w:val="002427FC"/>
    <w:rsid w:val="00253C11"/>
    <w:rsid w:val="002671FD"/>
    <w:rsid w:val="00270DC5"/>
    <w:rsid w:val="00277D95"/>
    <w:rsid w:val="002826D6"/>
    <w:rsid w:val="00285648"/>
    <w:rsid w:val="00290CE1"/>
    <w:rsid w:val="002B023B"/>
    <w:rsid w:val="002B2662"/>
    <w:rsid w:val="002B33A9"/>
    <w:rsid w:val="002B479D"/>
    <w:rsid w:val="002C1285"/>
    <w:rsid w:val="002D48BC"/>
    <w:rsid w:val="002D5AC4"/>
    <w:rsid w:val="002F093F"/>
    <w:rsid w:val="002F1A61"/>
    <w:rsid w:val="002F5AFD"/>
    <w:rsid w:val="002F5F92"/>
    <w:rsid w:val="002F62A4"/>
    <w:rsid w:val="00303313"/>
    <w:rsid w:val="0030442F"/>
    <w:rsid w:val="00333CB4"/>
    <w:rsid w:val="00334CE2"/>
    <w:rsid w:val="003372F4"/>
    <w:rsid w:val="00354651"/>
    <w:rsid w:val="003546A2"/>
    <w:rsid w:val="00354E87"/>
    <w:rsid w:val="00356CFD"/>
    <w:rsid w:val="0038101C"/>
    <w:rsid w:val="003849C7"/>
    <w:rsid w:val="003855A8"/>
    <w:rsid w:val="00387EE2"/>
    <w:rsid w:val="00390A98"/>
    <w:rsid w:val="003948F4"/>
    <w:rsid w:val="00395DC6"/>
    <w:rsid w:val="003B39C9"/>
    <w:rsid w:val="003B77F5"/>
    <w:rsid w:val="003C59EC"/>
    <w:rsid w:val="003D525C"/>
    <w:rsid w:val="003E3ED7"/>
    <w:rsid w:val="003E5E98"/>
    <w:rsid w:val="003F3F0C"/>
    <w:rsid w:val="00402F2F"/>
    <w:rsid w:val="00403883"/>
    <w:rsid w:val="0041452B"/>
    <w:rsid w:val="00416093"/>
    <w:rsid w:val="0041700B"/>
    <w:rsid w:val="0042013C"/>
    <w:rsid w:val="00423446"/>
    <w:rsid w:val="004235F1"/>
    <w:rsid w:val="0042630B"/>
    <w:rsid w:val="0042653B"/>
    <w:rsid w:val="004306B8"/>
    <w:rsid w:val="00451D85"/>
    <w:rsid w:val="004560E6"/>
    <w:rsid w:val="00462FCE"/>
    <w:rsid w:val="00470993"/>
    <w:rsid w:val="00470BD9"/>
    <w:rsid w:val="00472632"/>
    <w:rsid w:val="00472AD6"/>
    <w:rsid w:val="00474B41"/>
    <w:rsid w:val="00482781"/>
    <w:rsid w:val="00487AC3"/>
    <w:rsid w:val="00495D99"/>
    <w:rsid w:val="004A519A"/>
    <w:rsid w:val="004B01F6"/>
    <w:rsid w:val="004B2C5C"/>
    <w:rsid w:val="004B767B"/>
    <w:rsid w:val="004C4A5D"/>
    <w:rsid w:val="004E501A"/>
    <w:rsid w:val="004F5AC3"/>
    <w:rsid w:val="005014D0"/>
    <w:rsid w:val="00505E35"/>
    <w:rsid w:val="00522ADA"/>
    <w:rsid w:val="005255AC"/>
    <w:rsid w:val="005266E2"/>
    <w:rsid w:val="00526B74"/>
    <w:rsid w:val="0053631A"/>
    <w:rsid w:val="00541D42"/>
    <w:rsid w:val="00550F07"/>
    <w:rsid w:val="00554E3C"/>
    <w:rsid w:val="00555248"/>
    <w:rsid w:val="0057603B"/>
    <w:rsid w:val="00577689"/>
    <w:rsid w:val="005A0FD3"/>
    <w:rsid w:val="005A7F4E"/>
    <w:rsid w:val="005C6CFD"/>
    <w:rsid w:val="005E570F"/>
    <w:rsid w:val="005F118B"/>
    <w:rsid w:val="005F1D30"/>
    <w:rsid w:val="005F49D5"/>
    <w:rsid w:val="005F5B85"/>
    <w:rsid w:val="005F7521"/>
    <w:rsid w:val="00605FBE"/>
    <w:rsid w:val="00614D6C"/>
    <w:rsid w:val="00621812"/>
    <w:rsid w:val="00635B52"/>
    <w:rsid w:val="006365A6"/>
    <w:rsid w:val="006367A6"/>
    <w:rsid w:val="00650A5F"/>
    <w:rsid w:val="00650B43"/>
    <w:rsid w:val="0065608D"/>
    <w:rsid w:val="00667C72"/>
    <w:rsid w:val="00670F63"/>
    <w:rsid w:val="00671A11"/>
    <w:rsid w:val="006728D1"/>
    <w:rsid w:val="006760D6"/>
    <w:rsid w:val="006828A3"/>
    <w:rsid w:val="00683A2B"/>
    <w:rsid w:val="006908B1"/>
    <w:rsid w:val="00692E1F"/>
    <w:rsid w:val="006B4518"/>
    <w:rsid w:val="006C615A"/>
    <w:rsid w:val="006D0AF4"/>
    <w:rsid w:val="006E1C2F"/>
    <w:rsid w:val="00724488"/>
    <w:rsid w:val="0074121D"/>
    <w:rsid w:val="0074390D"/>
    <w:rsid w:val="00745097"/>
    <w:rsid w:val="007452F2"/>
    <w:rsid w:val="007528C7"/>
    <w:rsid w:val="007738B3"/>
    <w:rsid w:val="00782C34"/>
    <w:rsid w:val="007833F1"/>
    <w:rsid w:val="007837D6"/>
    <w:rsid w:val="00784029"/>
    <w:rsid w:val="00786717"/>
    <w:rsid w:val="00792F30"/>
    <w:rsid w:val="007969AB"/>
    <w:rsid w:val="00796FEF"/>
    <w:rsid w:val="007A0CCB"/>
    <w:rsid w:val="007A0F09"/>
    <w:rsid w:val="007A2E97"/>
    <w:rsid w:val="007A3E9F"/>
    <w:rsid w:val="007A67DA"/>
    <w:rsid w:val="007A6B12"/>
    <w:rsid w:val="007B3B92"/>
    <w:rsid w:val="007B552E"/>
    <w:rsid w:val="007C1F21"/>
    <w:rsid w:val="007C7AAD"/>
    <w:rsid w:val="007C7D32"/>
    <w:rsid w:val="007D2414"/>
    <w:rsid w:val="007D245A"/>
    <w:rsid w:val="007E1138"/>
    <w:rsid w:val="007E1E44"/>
    <w:rsid w:val="007E41B4"/>
    <w:rsid w:val="00804394"/>
    <w:rsid w:val="008076B3"/>
    <w:rsid w:val="00810E1E"/>
    <w:rsid w:val="00813A94"/>
    <w:rsid w:val="0081519A"/>
    <w:rsid w:val="00830139"/>
    <w:rsid w:val="00830811"/>
    <w:rsid w:val="0083551E"/>
    <w:rsid w:val="008355B1"/>
    <w:rsid w:val="008417A8"/>
    <w:rsid w:val="00841FC7"/>
    <w:rsid w:val="00845569"/>
    <w:rsid w:val="008455FC"/>
    <w:rsid w:val="00862743"/>
    <w:rsid w:val="008659C1"/>
    <w:rsid w:val="00866B04"/>
    <w:rsid w:val="008705E4"/>
    <w:rsid w:val="00870D40"/>
    <w:rsid w:val="008727E4"/>
    <w:rsid w:val="008749A1"/>
    <w:rsid w:val="00885BE2"/>
    <w:rsid w:val="00893AC6"/>
    <w:rsid w:val="00893EF3"/>
    <w:rsid w:val="008A3041"/>
    <w:rsid w:val="008A4862"/>
    <w:rsid w:val="008D785E"/>
    <w:rsid w:val="008E297A"/>
    <w:rsid w:val="008F034C"/>
    <w:rsid w:val="008F1EF9"/>
    <w:rsid w:val="008F4C28"/>
    <w:rsid w:val="008F657D"/>
    <w:rsid w:val="00905A82"/>
    <w:rsid w:val="00905E7A"/>
    <w:rsid w:val="00912834"/>
    <w:rsid w:val="00915E59"/>
    <w:rsid w:val="00917626"/>
    <w:rsid w:val="00917F85"/>
    <w:rsid w:val="009248E7"/>
    <w:rsid w:val="00931489"/>
    <w:rsid w:val="00937908"/>
    <w:rsid w:val="00954EA5"/>
    <w:rsid w:val="00961A72"/>
    <w:rsid w:val="00963181"/>
    <w:rsid w:val="00985CB8"/>
    <w:rsid w:val="00992D8F"/>
    <w:rsid w:val="00992DE7"/>
    <w:rsid w:val="0099718E"/>
    <w:rsid w:val="009A5805"/>
    <w:rsid w:val="009B4551"/>
    <w:rsid w:val="009B5431"/>
    <w:rsid w:val="009C48D3"/>
    <w:rsid w:val="009D144E"/>
    <w:rsid w:val="009D1AB0"/>
    <w:rsid w:val="009E1C5F"/>
    <w:rsid w:val="00A066DA"/>
    <w:rsid w:val="00A12775"/>
    <w:rsid w:val="00A145E5"/>
    <w:rsid w:val="00A2381D"/>
    <w:rsid w:val="00A305DB"/>
    <w:rsid w:val="00A35943"/>
    <w:rsid w:val="00A417CC"/>
    <w:rsid w:val="00A44622"/>
    <w:rsid w:val="00A45343"/>
    <w:rsid w:val="00A46AC8"/>
    <w:rsid w:val="00A51734"/>
    <w:rsid w:val="00A5271F"/>
    <w:rsid w:val="00A6298C"/>
    <w:rsid w:val="00A62DED"/>
    <w:rsid w:val="00A70D29"/>
    <w:rsid w:val="00A8048F"/>
    <w:rsid w:val="00A868A7"/>
    <w:rsid w:val="00A932E0"/>
    <w:rsid w:val="00A93E0D"/>
    <w:rsid w:val="00A950E6"/>
    <w:rsid w:val="00AA2C79"/>
    <w:rsid w:val="00AA424C"/>
    <w:rsid w:val="00AA7EA1"/>
    <w:rsid w:val="00AB1765"/>
    <w:rsid w:val="00AB4391"/>
    <w:rsid w:val="00AC020C"/>
    <w:rsid w:val="00AC115A"/>
    <w:rsid w:val="00AD3CBF"/>
    <w:rsid w:val="00AD4A66"/>
    <w:rsid w:val="00AE39CF"/>
    <w:rsid w:val="00AF2721"/>
    <w:rsid w:val="00B0659D"/>
    <w:rsid w:val="00B07DCB"/>
    <w:rsid w:val="00B169E6"/>
    <w:rsid w:val="00B201DB"/>
    <w:rsid w:val="00B23FE4"/>
    <w:rsid w:val="00B35F06"/>
    <w:rsid w:val="00B36FBC"/>
    <w:rsid w:val="00B45647"/>
    <w:rsid w:val="00B503E3"/>
    <w:rsid w:val="00B5115E"/>
    <w:rsid w:val="00B52985"/>
    <w:rsid w:val="00B57569"/>
    <w:rsid w:val="00B61985"/>
    <w:rsid w:val="00B62A53"/>
    <w:rsid w:val="00B81007"/>
    <w:rsid w:val="00B86284"/>
    <w:rsid w:val="00B91EA9"/>
    <w:rsid w:val="00B93579"/>
    <w:rsid w:val="00B94227"/>
    <w:rsid w:val="00BA1BCC"/>
    <w:rsid w:val="00BB3C81"/>
    <w:rsid w:val="00BB5808"/>
    <w:rsid w:val="00BB5F42"/>
    <w:rsid w:val="00BC602D"/>
    <w:rsid w:val="00BC779A"/>
    <w:rsid w:val="00BD2DC2"/>
    <w:rsid w:val="00BD6010"/>
    <w:rsid w:val="00C07E2D"/>
    <w:rsid w:val="00C100D1"/>
    <w:rsid w:val="00C22315"/>
    <w:rsid w:val="00C31EF5"/>
    <w:rsid w:val="00C32608"/>
    <w:rsid w:val="00C335E4"/>
    <w:rsid w:val="00C46162"/>
    <w:rsid w:val="00C53871"/>
    <w:rsid w:val="00C549E7"/>
    <w:rsid w:val="00C57AF6"/>
    <w:rsid w:val="00C603CA"/>
    <w:rsid w:val="00C634A0"/>
    <w:rsid w:val="00C63AF5"/>
    <w:rsid w:val="00C71790"/>
    <w:rsid w:val="00C71A7B"/>
    <w:rsid w:val="00C76182"/>
    <w:rsid w:val="00C93937"/>
    <w:rsid w:val="00C95F56"/>
    <w:rsid w:val="00C96677"/>
    <w:rsid w:val="00CB10A8"/>
    <w:rsid w:val="00CB2641"/>
    <w:rsid w:val="00CB4C06"/>
    <w:rsid w:val="00CC3482"/>
    <w:rsid w:val="00CD4BEB"/>
    <w:rsid w:val="00CE0C92"/>
    <w:rsid w:val="00CF1250"/>
    <w:rsid w:val="00CF37A0"/>
    <w:rsid w:val="00D01B48"/>
    <w:rsid w:val="00D04FA9"/>
    <w:rsid w:val="00D171CC"/>
    <w:rsid w:val="00D2058C"/>
    <w:rsid w:val="00D2245E"/>
    <w:rsid w:val="00D33F14"/>
    <w:rsid w:val="00D42D65"/>
    <w:rsid w:val="00D435B4"/>
    <w:rsid w:val="00D5340F"/>
    <w:rsid w:val="00D55CD5"/>
    <w:rsid w:val="00D638F2"/>
    <w:rsid w:val="00D80973"/>
    <w:rsid w:val="00D82D30"/>
    <w:rsid w:val="00D851FF"/>
    <w:rsid w:val="00D85615"/>
    <w:rsid w:val="00D9178B"/>
    <w:rsid w:val="00D9408D"/>
    <w:rsid w:val="00D95017"/>
    <w:rsid w:val="00D972A8"/>
    <w:rsid w:val="00DA2706"/>
    <w:rsid w:val="00DA453F"/>
    <w:rsid w:val="00DA5E43"/>
    <w:rsid w:val="00DB07A5"/>
    <w:rsid w:val="00DB467F"/>
    <w:rsid w:val="00DE37A2"/>
    <w:rsid w:val="00DE5845"/>
    <w:rsid w:val="00E06EFF"/>
    <w:rsid w:val="00E165D4"/>
    <w:rsid w:val="00E205F6"/>
    <w:rsid w:val="00E240E2"/>
    <w:rsid w:val="00E24AB6"/>
    <w:rsid w:val="00E35BAE"/>
    <w:rsid w:val="00E4265A"/>
    <w:rsid w:val="00E43369"/>
    <w:rsid w:val="00E44C43"/>
    <w:rsid w:val="00E45CEA"/>
    <w:rsid w:val="00E53415"/>
    <w:rsid w:val="00E57ABE"/>
    <w:rsid w:val="00E64FAF"/>
    <w:rsid w:val="00E6597B"/>
    <w:rsid w:val="00E756F3"/>
    <w:rsid w:val="00E80F0F"/>
    <w:rsid w:val="00E82E7F"/>
    <w:rsid w:val="00E86433"/>
    <w:rsid w:val="00E936EB"/>
    <w:rsid w:val="00EA3922"/>
    <w:rsid w:val="00EB2E96"/>
    <w:rsid w:val="00EE648A"/>
    <w:rsid w:val="00EE6D56"/>
    <w:rsid w:val="00EF27FF"/>
    <w:rsid w:val="00F00FEC"/>
    <w:rsid w:val="00F05E4B"/>
    <w:rsid w:val="00F05E4E"/>
    <w:rsid w:val="00F13922"/>
    <w:rsid w:val="00F15624"/>
    <w:rsid w:val="00F20B59"/>
    <w:rsid w:val="00F33393"/>
    <w:rsid w:val="00F44FD6"/>
    <w:rsid w:val="00F47AE5"/>
    <w:rsid w:val="00F50B4F"/>
    <w:rsid w:val="00F55E90"/>
    <w:rsid w:val="00F623F1"/>
    <w:rsid w:val="00F6461B"/>
    <w:rsid w:val="00F67284"/>
    <w:rsid w:val="00F72F4C"/>
    <w:rsid w:val="00F842C1"/>
    <w:rsid w:val="00F95C87"/>
    <w:rsid w:val="00F97B7C"/>
    <w:rsid w:val="00FA6D20"/>
    <w:rsid w:val="00FB14E9"/>
    <w:rsid w:val="00FB2F60"/>
    <w:rsid w:val="00FB3990"/>
    <w:rsid w:val="00FC56D2"/>
    <w:rsid w:val="00FC78F7"/>
    <w:rsid w:val="00FC7EB0"/>
    <w:rsid w:val="00FD502F"/>
    <w:rsid w:val="00FE42A5"/>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AD3D3"/>
  <w15:docId w15:val="{D993541C-DFF5-472B-9DAE-DA41A441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link w:val="BodyTextChar"/>
    <w:rsid w:val="00032CCC"/>
    <w:pPr>
      <w:tabs>
        <w:tab w:val="left" w:pos="-720"/>
      </w:tabs>
      <w:suppressAutoHyphens/>
      <w:ind w:right="-936"/>
    </w:pPr>
    <w:rPr>
      <w:rFonts w:ascii="Times New Roman" w:hAnsi="Times New Roman"/>
    </w:rPr>
  </w:style>
  <w:style w:type="paragraph" w:styleId="BodyText2">
    <w:name w:val="Body Text 2"/>
    <w:basedOn w:val="Normal"/>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paragraph" w:styleId="Header">
    <w:name w:val="header"/>
    <w:basedOn w:val="Normal"/>
    <w:link w:val="HeaderChar"/>
    <w:rsid w:val="0081519A"/>
    <w:pPr>
      <w:tabs>
        <w:tab w:val="center" w:pos="4680"/>
        <w:tab w:val="right" w:pos="9360"/>
      </w:tabs>
    </w:pPr>
  </w:style>
  <w:style w:type="character" w:customStyle="1" w:styleId="HeaderChar">
    <w:name w:val="Header Char"/>
    <w:basedOn w:val="DefaultParagraphFont"/>
    <w:link w:val="Header"/>
    <w:rsid w:val="0081519A"/>
    <w:rPr>
      <w:rFonts w:ascii="Courier" w:hAnsi="Courier"/>
    </w:rPr>
  </w:style>
  <w:style w:type="paragraph" w:styleId="ListParagraph">
    <w:name w:val="List Paragraph"/>
    <w:basedOn w:val="Normal"/>
    <w:uiPriority w:val="34"/>
    <w:qFormat/>
    <w:rsid w:val="0081519A"/>
    <w:pPr>
      <w:ind w:left="720"/>
      <w:contextualSpacing/>
    </w:pPr>
  </w:style>
  <w:style w:type="character" w:customStyle="1" w:styleId="BodyTextChar">
    <w:name w:val="Body Text Char"/>
    <w:basedOn w:val="DefaultParagraphFont"/>
    <w:link w:val="BodyText"/>
    <w:rsid w:val="000F29F4"/>
  </w:style>
  <w:style w:type="paragraph" w:styleId="NormalWeb">
    <w:name w:val="Normal (Web)"/>
    <w:basedOn w:val="Normal"/>
    <w:uiPriority w:val="99"/>
    <w:unhideWhenUsed/>
    <w:rsid w:val="00EE6D5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26106">
      <w:bodyDiv w:val="1"/>
      <w:marLeft w:val="0"/>
      <w:marRight w:val="0"/>
      <w:marTop w:val="0"/>
      <w:marBottom w:val="0"/>
      <w:divBdr>
        <w:top w:val="none" w:sz="0" w:space="0" w:color="auto"/>
        <w:left w:val="none" w:sz="0" w:space="0" w:color="auto"/>
        <w:bottom w:val="none" w:sz="0" w:space="0" w:color="auto"/>
        <w:right w:val="none" w:sz="0" w:space="0" w:color="auto"/>
      </w:divBdr>
    </w:div>
    <w:div w:id="558978548">
      <w:bodyDiv w:val="1"/>
      <w:marLeft w:val="0"/>
      <w:marRight w:val="0"/>
      <w:marTop w:val="0"/>
      <w:marBottom w:val="0"/>
      <w:divBdr>
        <w:top w:val="none" w:sz="0" w:space="0" w:color="auto"/>
        <w:left w:val="none" w:sz="0" w:space="0" w:color="auto"/>
        <w:bottom w:val="none" w:sz="0" w:space="0" w:color="auto"/>
        <w:right w:val="none" w:sz="0" w:space="0" w:color="auto"/>
      </w:divBdr>
    </w:div>
    <w:div w:id="635527498">
      <w:bodyDiv w:val="1"/>
      <w:marLeft w:val="0"/>
      <w:marRight w:val="0"/>
      <w:marTop w:val="0"/>
      <w:marBottom w:val="0"/>
      <w:divBdr>
        <w:top w:val="none" w:sz="0" w:space="0" w:color="auto"/>
        <w:left w:val="none" w:sz="0" w:space="0" w:color="auto"/>
        <w:bottom w:val="none" w:sz="0" w:space="0" w:color="auto"/>
        <w:right w:val="none" w:sz="0" w:space="0" w:color="auto"/>
      </w:divBdr>
    </w:div>
    <w:div w:id="905262482">
      <w:bodyDiv w:val="1"/>
      <w:marLeft w:val="0"/>
      <w:marRight w:val="0"/>
      <w:marTop w:val="0"/>
      <w:marBottom w:val="0"/>
      <w:divBdr>
        <w:top w:val="none" w:sz="0" w:space="0" w:color="auto"/>
        <w:left w:val="none" w:sz="0" w:space="0" w:color="auto"/>
        <w:bottom w:val="none" w:sz="0" w:space="0" w:color="auto"/>
        <w:right w:val="none" w:sz="0" w:space="0" w:color="auto"/>
      </w:divBdr>
    </w:div>
    <w:div w:id="1493569054">
      <w:bodyDiv w:val="1"/>
      <w:marLeft w:val="0"/>
      <w:marRight w:val="0"/>
      <w:marTop w:val="0"/>
      <w:marBottom w:val="0"/>
      <w:divBdr>
        <w:top w:val="none" w:sz="0" w:space="0" w:color="auto"/>
        <w:left w:val="none" w:sz="0" w:space="0" w:color="auto"/>
        <w:bottom w:val="none" w:sz="0" w:space="0" w:color="auto"/>
        <w:right w:val="none" w:sz="0" w:space="0" w:color="auto"/>
      </w:divBdr>
      <w:divsChild>
        <w:div w:id="123686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95FD5-C483-47AC-A4A6-025B893B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creator>PA PUC</dc:creator>
  <cp:lastModifiedBy>Stover, April</cp:lastModifiedBy>
  <cp:revision>17</cp:revision>
  <cp:lastPrinted>2018-01-04T14:58:00Z</cp:lastPrinted>
  <dcterms:created xsi:type="dcterms:W3CDTF">2018-01-03T19:16:00Z</dcterms:created>
  <dcterms:modified xsi:type="dcterms:W3CDTF">2018-01-04T15:32:00Z</dcterms:modified>
</cp:coreProperties>
</file>