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3E9" w:rsidRDefault="003643E9" w:rsidP="00352389">
      <w:pPr>
        <w:rPr>
          <w:rFonts w:ascii="Times New Roman" w:hAnsi="Times New Roman" w:cs="Times New Roman"/>
          <w:b/>
          <w:sz w:val="24"/>
          <w:szCs w:val="24"/>
        </w:rPr>
      </w:pPr>
    </w:p>
    <w:p w:rsidR="003643E9" w:rsidRDefault="003643E9" w:rsidP="00627D7D">
      <w:pPr>
        <w:jc w:val="center"/>
        <w:rPr>
          <w:rFonts w:ascii="Times New Roman" w:hAnsi="Times New Roman" w:cs="Times New Roman"/>
          <w:b/>
          <w:sz w:val="24"/>
          <w:szCs w:val="24"/>
        </w:rPr>
      </w:pPr>
    </w:p>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8956DD">
        <w:rPr>
          <w:rFonts w:ascii="Times New Roman" w:hAnsi="Times New Roman" w:cs="Times New Roman"/>
          <w:sz w:val="24"/>
          <w:szCs w:val="24"/>
        </w:rPr>
        <w:t xml:space="preserve">December </w:t>
      </w:r>
      <w:r w:rsidR="00DB4ABA">
        <w:rPr>
          <w:rFonts w:ascii="Times New Roman" w:hAnsi="Times New Roman" w:cs="Times New Roman"/>
          <w:sz w:val="24"/>
          <w:szCs w:val="24"/>
        </w:rPr>
        <w:t>21</w:t>
      </w:r>
      <w:r w:rsidR="00432DEE">
        <w:rPr>
          <w:rFonts w:ascii="Times New Roman" w:hAnsi="Times New Roman" w:cs="Times New Roman"/>
          <w:sz w:val="24"/>
          <w:szCs w:val="24"/>
        </w:rPr>
        <w:t>, 2017</w:t>
      </w:r>
    </w:p>
    <w:p w:rsidR="00627D7D" w:rsidRDefault="00627D7D"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Gladys M. Brown</w:t>
      </w:r>
      <w:r w:rsidRPr="008648D8">
        <w:rPr>
          <w:rFonts w:ascii="Times New Roman" w:hAnsi="Times New Roman" w:cs="Times New Roman"/>
          <w:sz w:val="24"/>
          <w:szCs w:val="24"/>
        </w:rPr>
        <w:t>,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 xml:space="preserve">Andrew </w:t>
      </w:r>
      <w:r w:rsidR="00194D79">
        <w:rPr>
          <w:rFonts w:ascii="Times New Roman" w:hAnsi="Times New Roman" w:cs="Times New Roman"/>
          <w:sz w:val="24"/>
          <w:szCs w:val="24"/>
        </w:rPr>
        <w:t xml:space="preserve">G. </w:t>
      </w:r>
      <w:r w:rsidR="00432DEE">
        <w:rPr>
          <w:rFonts w:ascii="Times New Roman" w:hAnsi="Times New Roman" w:cs="Times New Roman"/>
          <w:sz w:val="24"/>
          <w:szCs w:val="24"/>
        </w:rPr>
        <w:t>Place</w:t>
      </w:r>
      <w:r w:rsidRPr="008648D8">
        <w:rPr>
          <w:rFonts w:ascii="Times New Roman" w:hAnsi="Times New Roman" w:cs="Times New Roman"/>
          <w:sz w:val="24"/>
          <w:szCs w:val="24"/>
        </w:rPr>
        <w:t>, Vice Chairman</w:t>
      </w:r>
    </w:p>
    <w:p w:rsidR="00DB4ABA"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DB4ABA">
        <w:rPr>
          <w:rFonts w:ascii="Times New Roman" w:hAnsi="Times New Roman" w:cs="Times New Roman"/>
          <w:sz w:val="24"/>
          <w:szCs w:val="24"/>
        </w:rPr>
        <w:t>Norman J. Kennard</w:t>
      </w:r>
    </w:p>
    <w:p w:rsidR="008648D8" w:rsidRPr="008648D8" w:rsidRDefault="00432DEE" w:rsidP="00DB4ABA">
      <w:pPr>
        <w:ind w:firstLine="720"/>
        <w:rPr>
          <w:rFonts w:ascii="Times New Roman" w:hAnsi="Times New Roman" w:cs="Times New Roman"/>
          <w:sz w:val="24"/>
          <w:szCs w:val="24"/>
        </w:rPr>
      </w:pPr>
      <w:r>
        <w:rPr>
          <w:rFonts w:ascii="Times New Roman" w:hAnsi="Times New Roman" w:cs="Times New Roman"/>
          <w:sz w:val="24"/>
          <w:szCs w:val="24"/>
        </w:rPr>
        <w:t>David</w:t>
      </w:r>
      <w:r w:rsidR="00194D79">
        <w:rPr>
          <w:rFonts w:ascii="Times New Roman" w:hAnsi="Times New Roman" w:cs="Times New Roman"/>
          <w:sz w:val="24"/>
          <w:szCs w:val="24"/>
        </w:rPr>
        <w:t xml:space="preserve"> W. </w:t>
      </w:r>
      <w:r>
        <w:rPr>
          <w:rFonts w:ascii="Times New Roman" w:hAnsi="Times New Roman" w:cs="Times New Roman"/>
          <w:sz w:val="24"/>
          <w:szCs w:val="24"/>
        </w:rPr>
        <w:t>Sweet</w:t>
      </w:r>
    </w:p>
    <w:p w:rsid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John F. Coleman</w:t>
      </w:r>
      <w:r w:rsidR="00823741">
        <w:rPr>
          <w:rFonts w:ascii="Times New Roman" w:hAnsi="Times New Roman" w:cs="Times New Roman"/>
          <w:sz w:val="24"/>
          <w:szCs w:val="24"/>
        </w:rPr>
        <w:t>, Jr.</w:t>
      </w:r>
    </w:p>
    <w:p w:rsidR="00DB4ABA" w:rsidRPr="008648D8" w:rsidRDefault="00DB4ABA" w:rsidP="008648D8">
      <w:pPr>
        <w:rPr>
          <w:rFonts w:ascii="Times New Roman" w:hAnsi="Times New Roman" w:cs="Times New Roman"/>
          <w:sz w:val="24"/>
          <w:szCs w:val="24"/>
        </w:rPr>
      </w:pPr>
      <w:r>
        <w:rPr>
          <w:rFonts w:ascii="Times New Roman" w:hAnsi="Times New Roman" w:cs="Times New Roman"/>
          <w:sz w:val="24"/>
          <w:szCs w:val="24"/>
        </w:rPr>
        <w:tab/>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p>
    <w:p w:rsidR="00627D7D" w:rsidRDefault="00627D7D" w:rsidP="00B14864">
      <w:pPr>
        <w:rPr>
          <w:rFonts w:ascii="Times New Roman" w:hAnsi="Times New Roman" w:cs="Times New Roman"/>
          <w:sz w:val="24"/>
          <w:szCs w:val="24"/>
        </w:rPr>
      </w:pPr>
    </w:p>
    <w:p w:rsidR="00D11919" w:rsidRPr="00B14864" w:rsidRDefault="00D11919"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0E0986" w:rsidRDefault="00352389" w:rsidP="00465C54">
      <w:pPr>
        <w:tabs>
          <w:tab w:val="left" w:pos="5040"/>
          <w:tab w:val="left" w:pos="6480"/>
        </w:tabs>
        <w:rPr>
          <w:rFonts w:ascii="Times New Roman" w:eastAsia="Calibri" w:hAnsi="Times New Roman" w:cs="Times New Roman"/>
          <w:sz w:val="24"/>
          <w:szCs w:val="24"/>
        </w:rPr>
      </w:pPr>
      <w:r w:rsidRPr="00352389">
        <w:rPr>
          <w:noProof/>
        </w:rPr>
        <w:drawing>
          <wp:inline distT="0" distB="0" distL="0" distR="0">
            <wp:extent cx="59436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p>
    <w:p w:rsidR="000E0986" w:rsidRDefault="000E0986" w:rsidP="00465C54">
      <w:pPr>
        <w:tabs>
          <w:tab w:val="left" w:pos="5040"/>
          <w:tab w:val="left" w:pos="6480"/>
        </w:tabs>
        <w:rPr>
          <w:rFonts w:ascii="Times New Roman" w:eastAsia="Calibri" w:hAnsi="Times New Roman" w:cs="Times New Roman"/>
          <w:sz w:val="24"/>
          <w:szCs w:val="24"/>
        </w:rPr>
      </w:pPr>
    </w:p>
    <w:p w:rsidR="00D11919" w:rsidRPr="00511D9E" w:rsidRDefault="00D11919" w:rsidP="00465C54">
      <w:pPr>
        <w:tabs>
          <w:tab w:val="left" w:pos="5040"/>
          <w:tab w:val="left" w:pos="6480"/>
        </w:tabs>
        <w:rPr>
          <w:rFonts w:ascii="Times New Roman" w:eastAsia="Calibri" w:hAnsi="Times New Roman" w:cs="Times New Roman"/>
          <w:sz w:val="24"/>
          <w:szCs w:val="24"/>
        </w:rPr>
      </w:pPr>
    </w:p>
    <w:p w:rsidR="000E0986" w:rsidRPr="000E0986" w:rsidRDefault="000E0986" w:rsidP="00D11919">
      <w:pPr>
        <w:jc w:val="center"/>
        <w:rPr>
          <w:rFonts w:ascii="Times New Roman" w:eastAsia="Times New Roman" w:hAnsi="Times New Roman" w:cs="Times New Roman"/>
          <w:sz w:val="24"/>
          <w:szCs w:val="24"/>
          <w:u w:val="single"/>
        </w:rPr>
      </w:pPr>
      <w:r w:rsidRPr="000E0986">
        <w:rPr>
          <w:rFonts w:ascii="Times New Roman" w:eastAsia="Times New Roman" w:hAnsi="Times New Roman" w:cs="Times New Roman"/>
          <w:sz w:val="24"/>
          <w:szCs w:val="24"/>
          <w:u w:val="single"/>
        </w:rPr>
        <w:t>ORDER</w:t>
      </w:r>
    </w:p>
    <w:p w:rsidR="000E0986" w:rsidRPr="000E0986" w:rsidRDefault="000E0986" w:rsidP="00D11919">
      <w:pPr>
        <w:jc w:val="center"/>
        <w:rPr>
          <w:rFonts w:ascii="Times New Roman" w:eastAsia="Times New Roman" w:hAnsi="Times New Roman" w:cs="Times New Roman"/>
          <w:sz w:val="24"/>
          <w:szCs w:val="24"/>
          <w:u w:val="single"/>
        </w:rPr>
      </w:pPr>
    </w:p>
    <w:p w:rsidR="000E0986" w:rsidRPr="000E0986" w:rsidRDefault="000E0986" w:rsidP="00D11919">
      <w:pPr>
        <w:jc w:val="center"/>
        <w:rPr>
          <w:rFonts w:ascii="Times New Roman" w:eastAsia="Times New Roman" w:hAnsi="Times New Roman" w:cs="Times New Roman"/>
          <w:sz w:val="24"/>
          <w:szCs w:val="24"/>
          <w:u w:val="single"/>
        </w:rPr>
      </w:pPr>
    </w:p>
    <w:p w:rsidR="00796D09" w:rsidRDefault="000E0986" w:rsidP="00796D09">
      <w:pPr>
        <w:jc w:val="both"/>
        <w:rPr>
          <w:rFonts w:ascii="Times New Roman" w:hAnsi="Times New Roman" w:cs="Times New Roman"/>
          <w:sz w:val="24"/>
          <w:szCs w:val="24"/>
        </w:rPr>
      </w:pPr>
      <w:r w:rsidRPr="000E0986">
        <w:rPr>
          <w:rFonts w:ascii="Times New Roman" w:eastAsia="Times New Roman" w:hAnsi="Times New Roman" w:cs="Times New Roman"/>
          <w:sz w:val="24"/>
          <w:szCs w:val="24"/>
        </w:rPr>
        <w:tab/>
      </w:r>
      <w:r w:rsidR="00796D09">
        <w:rPr>
          <w:rFonts w:ascii="Times New Roman" w:hAnsi="Times New Roman" w:cs="Times New Roman"/>
          <w:sz w:val="24"/>
          <w:szCs w:val="24"/>
        </w:rPr>
        <w:t>BY THE COMMISSION:</w:t>
      </w:r>
    </w:p>
    <w:p w:rsidR="00796D09" w:rsidRDefault="00796D09" w:rsidP="00796D09">
      <w:pPr>
        <w:jc w:val="both"/>
        <w:rPr>
          <w:rFonts w:ascii="Times New Roman" w:hAnsi="Times New Roman" w:cs="Times New Roman"/>
          <w:sz w:val="24"/>
          <w:szCs w:val="24"/>
        </w:rPr>
      </w:pPr>
    </w:p>
    <w:p w:rsidR="00566F8B" w:rsidRDefault="00796D09" w:rsidP="00566F8B">
      <w:pPr>
        <w:pStyle w:val="TxBrc2"/>
        <w:tabs>
          <w:tab w:val="left" w:pos="204"/>
          <w:tab w:val="left" w:pos="720"/>
          <w:tab w:val="left" w:pos="1440"/>
          <w:tab w:val="left" w:pos="2160"/>
          <w:tab w:val="left" w:pos="2880"/>
          <w:tab w:val="left" w:pos="3600"/>
          <w:tab w:val="left" w:pos="4320"/>
          <w:tab w:val="left" w:pos="5040"/>
          <w:tab w:val="left" w:pos="5760"/>
          <w:tab w:val="left" w:pos="6480"/>
        </w:tabs>
        <w:spacing w:line="360" w:lineRule="auto"/>
      </w:pPr>
      <w:r>
        <w:tab/>
      </w:r>
      <w:r>
        <w:tab/>
        <w:t xml:space="preserve">We adopt as our action the Initial Decision of </w:t>
      </w:r>
      <w:r w:rsidR="00352389" w:rsidRPr="00352389">
        <w:t>Special Agent</w:t>
      </w:r>
      <w:r w:rsidR="00352389">
        <w:t xml:space="preserve"> </w:t>
      </w:r>
      <w:r w:rsidR="00352389" w:rsidRPr="00352389">
        <w:t>Rebecca Waldemar</w:t>
      </w:r>
      <w:r w:rsidR="00566F8B">
        <w:t>,</w:t>
      </w:r>
    </w:p>
    <w:p w:rsidR="00796D09" w:rsidRPr="003643E9" w:rsidRDefault="00796D09" w:rsidP="00566F8B">
      <w:pPr>
        <w:autoSpaceDE w:val="0"/>
        <w:autoSpaceDN w:val="0"/>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dated </w:t>
      </w:r>
      <w:r w:rsidR="00A604F7">
        <w:rPr>
          <w:rFonts w:ascii="Times New Roman" w:hAnsi="Times New Roman" w:cs="Times New Roman"/>
          <w:sz w:val="24"/>
          <w:szCs w:val="24"/>
        </w:rPr>
        <w:t>August 22</w:t>
      </w:r>
      <w:r>
        <w:rPr>
          <w:rFonts w:ascii="Times New Roman" w:hAnsi="Times New Roman" w:cs="Times New Roman"/>
          <w:sz w:val="24"/>
          <w:szCs w:val="24"/>
        </w:rPr>
        <w:t>, 2017;</w:t>
      </w:r>
    </w:p>
    <w:p w:rsidR="00796D09" w:rsidRDefault="00796D09" w:rsidP="00796D09">
      <w:pPr>
        <w:jc w:val="both"/>
        <w:rPr>
          <w:rFonts w:ascii="Times New Roman" w:hAnsi="Times New Roman" w:cs="Times New Roman"/>
          <w:sz w:val="24"/>
          <w:szCs w:val="24"/>
        </w:rPr>
      </w:pPr>
    </w:p>
    <w:p w:rsidR="00796D09" w:rsidRDefault="00796D09" w:rsidP="00796D09">
      <w:pPr>
        <w:jc w:val="both"/>
        <w:rPr>
          <w:rFonts w:ascii="Times New Roman" w:hAnsi="Times New Roman" w:cs="Times New Roman"/>
          <w:sz w:val="24"/>
          <w:szCs w:val="24"/>
        </w:rPr>
      </w:pPr>
      <w:r>
        <w:rPr>
          <w:rFonts w:ascii="Times New Roman" w:hAnsi="Times New Roman" w:cs="Times New Roman"/>
          <w:sz w:val="24"/>
          <w:szCs w:val="24"/>
        </w:rPr>
        <w:tab/>
        <w:t>THEREFORE,</w:t>
      </w:r>
    </w:p>
    <w:p w:rsidR="00796D09" w:rsidRDefault="00796D09" w:rsidP="00796D09">
      <w:pPr>
        <w:spacing w:line="360" w:lineRule="auto"/>
        <w:jc w:val="both"/>
        <w:rPr>
          <w:rFonts w:ascii="Times New Roman" w:hAnsi="Times New Roman" w:cs="Times New Roman"/>
          <w:sz w:val="24"/>
          <w:szCs w:val="24"/>
        </w:rPr>
      </w:pPr>
    </w:p>
    <w:p w:rsidR="00796D09" w:rsidRDefault="00796D09" w:rsidP="00796D09">
      <w:pPr>
        <w:jc w:val="both"/>
        <w:rPr>
          <w:rFonts w:ascii="Times New Roman" w:hAnsi="Times New Roman" w:cs="Times New Roman"/>
          <w:sz w:val="24"/>
          <w:szCs w:val="24"/>
        </w:rPr>
      </w:pPr>
      <w:r>
        <w:rPr>
          <w:rFonts w:ascii="Times New Roman" w:hAnsi="Times New Roman" w:cs="Times New Roman"/>
          <w:sz w:val="24"/>
          <w:szCs w:val="24"/>
        </w:rPr>
        <w:tab/>
        <w:t>IT IS ORDERED:</w:t>
      </w:r>
    </w:p>
    <w:p w:rsidR="000E0986" w:rsidRPr="000E0986" w:rsidRDefault="000E0986" w:rsidP="00796D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rsidR="00352389" w:rsidRPr="00352389" w:rsidRDefault="00352389" w:rsidP="00410404">
      <w:pPr>
        <w:numPr>
          <w:ilvl w:val="0"/>
          <w:numId w:val="6"/>
        </w:numPr>
        <w:tabs>
          <w:tab w:val="left" w:pos="1440"/>
          <w:tab w:val="left" w:pos="2160"/>
          <w:tab w:val="left" w:pos="2880"/>
          <w:tab w:val="left" w:pos="3600"/>
          <w:tab w:val="left" w:pos="4320"/>
          <w:tab w:val="left" w:pos="5040"/>
          <w:tab w:val="left" w:pos="5760"/>
          <w:tab w:val="left" w:pos="6480"/>
        </w:tabs>
        <w:autoSpaceDE w:val="0"/>
        <w:autoSpaceDN w:val="0"/>
        <w:spacing w:line="360" w:lineRule="auto"/>
        <w:ind w:left="0" w:firstLine="720"/>
        <w:contextualSpacing/>
        <w:rPr>
          <w:rFonts w:ascii="Times New Roman" w:eastAsia="Times New Roman" w:hAnsi="Times New Roman" w:cs="Times New Roman"/>
          <w:spacing w:val="-3"/>
          <w:sz w:val="24"/>
          <w:szCs w:val="24"/>
        </w:rPr>
      </w:pPr>
      <w:r w:rsidRPr="00352389">
        <w:rPr>
          <w:rFonts w:ascii="Times New Roman" w:eastAsia="Times New Roman" w:hAnsi="Times New Roman" w:cs="Times New Roman"/>
          <w:spacing w:val="-3"/>
          <w:sz w:val="24"/>
          <w:szCs w:val="24"/>
        </w:rPr>
        <w:t>That the Formal Complaint filed by Sharon Jamison against Philadelphia Gas Works</w:t>
      </w:r>
      <w:r w:rsidR="00410404">
        <w:rPr>
          <w:rFonts w:ascii="Times New Roman" w:eastAsia="Times New Roman" w:hAnsi="Times New Roman" w:cs="Times New Roman"/>
          <w:spacing w:val="-3"/>
          <w:sz w:val="24"/>
          <w:szCs w:val="24"/>
        </w:rPr>
        <w:t xml:space="preserve"> </w:t>
      </w:r>
      <w:r w:rsidRPr="00352389">
        <w:rPr>
          <w:rFonts w:ascii="Times New Roman" w:eastAsia="Times New Roman" w:hAnsi="Times New Roman" w:cs="Times New Roman"/>
          <w:spacing w:val="-3"/>
          <w:sz w:val="24"/>
          <w:szCs w:val="24"/>
        </w:rPr>
        <w:t>at Docket No. F-2017-2600503 is sustained in part and dismissed in part.</w:t>
      </w:r>
    </w:p>
    <w:p w:rsidR="00352389" w:rsidRPr="00352389" w:rsidRDefault="00352389" w:rsidP="00352389">
      <w:p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left="720"/>
        <w:contextualSpacing/>
        <w:rPr>
          <w:rFonts w:ascii="Times New Roman" w:eastAsia="Times New Roman" w:hAnsi="Times New Roman" w:cs="Times New Roman"/>
          <w:spacing w:val="-3"/>
          <w:sz w:val="24"/>
          <w:szCs w:val="24"/>
        </w:rPr>
      </w:pPr>
    </w:p>
    <w:p w:rsidR="00352389" w:rsidRPr="00352389" w:rsidRDefault="00352389" w:rsidP="00352389">
      <w:pPr>
        <w:numPr>
          <w:ilvl w:val="0"/>
          <w:numId w:val="6"/>
        </w:num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firstLine="0"/>
        <w:contextualSpacing/>
        <w:rPr>
          <w:rFonts w:ascii="Times New Roman" w:eastAsia="Times New Roman" w:hAnsi="Times New Roman" w:cs="Times New Roman"/>
          <w:spacing w:val="-3"/>
          <w:sz w:val="24"/>
          <w:szCs w:val="24"/>
        </w:rPr>
      </w:pPr>
      <w:r w:rsidRPr="00352389">
        <w:rPr>
          <w:rFonts w:ascii="Times New Roman" w:eastAsia="Times New Roman" w:hAnsi="Times New Roman" w:cs="Times New Roman"/>
          <w:spacing w:val="-3"/>
          <w:sz w:val="24"/>
          <w:szCs w:val="24"/>
        </w:rPr>
        <w:t>That Sharon Jamison’s complaint of being over charged is dismissed.</w:t>
      </w:r>
    </w:p>
    <w:p w:rsidR="00352389" w:rsidRPr="00352389" w:rsidRDefault="00352389" w:rsidP="00352389">
      <w:p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left="720"/>
        <w:contextualSpacing/>
        <w:rPr>
          <w:rFonts w:ascii="Times New Roman" w:eastAsia="Times New Roman" w:hAnsi="Times New Roman" w:cs="Times New Roman"/>
          <w:spacing w:val="-3"/>
          <w:sz w:val="24"/>
          <w:szCs w:val="24"/>
        </w:rPr>
      </w:pPr>
    </w:p>
    <w:p w:rsidR="00352389" w:rsidRPr="00352389" w:rsidRDefault="00352389" w:rsidP="00352389">
      <w:p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left="720"/>
        <w:contextualSpacing/>
        <w:rPr>
          <w:rFonts w:ascii="Times New Roman" w:eastAsia="Times New Roman" w:hAnsi="Times New Roman" w:cs="Times New Roman"/>
          <w:spacing w:val="-3"/>
          <w:sz w:val="24"/>
          <w:szCs w:val="24"/>
        </w:rPr>
      </w:pPr>
      <w:r w:rsidRPr="00352389">
        <w:rPr>
          <w:rFonts w:ascii="Times New Roman" w:eastAsia="Times New Roman" w:hAnsi="Times New Roman" w:cs="Times New Roman"/>
          <w:spacing w:val="-3"/>
          <w:sz w:val="24"/>
          <w:szCs w:val="24"/>
        </w:rPr>
        <w:lastRenderedPageBreak/>
        <w:t>3.</w:t>
      </w:r>
      <w:r w:rsidRPr="00352389">
        <w:rPr>
          <w:rFonts w:ascii="Times New Roman" w:eastAsia="Times New Roman" w:hAnsi="Times New Roman" w:cs="Times New Roman"/>
          <w:spacing w:val="-3"/>
          <w:sz w:val="24"/>
          <w:szCs w:val="24"/>
        </w:rPr>
        <w:tab/>
        <w:t>That Sharon Jamison’s request for a payment arrangement is granted.</w:t>
      </w:r>
    </w:p>
    <w:p w:rsidR="00352389" w:rsidRPr="00352389" w:rsidRDefault="00352389" w:rsidP="00352389">
      <w:p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left="720"/>
        <w:contextualSpacing/>
        <w:rPr>
          <w:rFonts w:ascii="Times New Roman" w:eastAsia="Times New Roman" w:hAnsi="Times New Roman" w:cs="Times New Roman"/>
          <w:spacing w:val="-3"/>
          <w:sz w:val="24"/>
          <w:szCs w:val="24"/>
        </w:rPr>
      </w:pPr>
    </w:p>
    <w:p w:rsidR="00352389" w:rsidRPr="00352389" w:rsidRDefault="00352389" w:rsidP="00410404">
      <w:pPr>
        <w:tabs>
          <w:tab w:val="left" w:pos="1440"/>
          <w:tab w:val="left" w:pos="2160"/>
          <w:tab w:val="left" w:pos="2880"/>
          <w:tab w:val="left" w:pos="3600"/>
          <w:tab w:val="left" w:pos="4320"/>
          <w:tab w:val="left" w:pos="5040"/>
          <w:tab w:val="left" w:pos="5760"/>
          <w:tab w:val="left" w:pos="6480"/>
        </w:tabs>
        <w:autoSpaceDE w:val="0"/>
        <w:autoSpaceDN w:val="0"/>
        <w:spacing w:line="360" w:lineRule="auto"/>
        <w:ind w:firstLine="720"/>
        <w:contextualSpacing/>
        <w:rPr>
          <w:rFonts w:ascii="Times New Roman" w:eastAsia="Times New Roman" w:hAnsi="Times New Roman" w:cs="Times New Roman"/>
          <w:spacing w:val="-3"/>
          <w:sz w:val="24"/>
          <w:szCs w:val="24"/>
        </w:rPr>
      </w:pPr>
      <w:r w:rsidRPr="00352389">
        <w:rPr>
          <w:rFonts w:ascii="Times New Roman" w:eastAsia="Times New Roman" w:hAnsi="Times New Roman" w:cs="Times New Roman"/>
          <w:spacing w:val="-3"/>
          <w:sz w:val="24"/>
          <w:szCs w:val="24"/>
        </w:rPr>
        <w:t>4.</w:t>
      </w:r>
      <w:r w:rsidRPr="00352389">
        <w:rPr>
          <w:rFonts w:ascii="Times New Roman" w:eastAsia="Times New Roman" w:hAnsi="Times New Roman" w:cs="Times New Roman"/>
          <w:spacing w:val="-3"/>
          <w:sz w:val="24"/>
          <w:szCs w:val="24"/>
        </w:rPr>
        <w:tab/>
        <w:t>That Sharon Jamison shall make monthly payments consisting of her current charges</w:t>
      </w:r>
      <w:r>
        <w:rPr>
          <w:rFonts w:ascii="Times New Roman" w:eastAsia="Times New Roman" w:hAnsi="Times New Roman" w:cs="Times New Roman"/>
          <w:spacing w:val="-3"/>
          <w:sz w:val="24"/>
          <w:szCs w:val="24"/>
        </w:rPr>
        <w:t xml:space="preserve"> </w:t>
      </w:r>
      <w:r w:rsidRPr="00352389">
        <w:rPr>
          <w:rFonts w:ascii="Times New Roman" w:eastAsia="Times New Roman" w:hAnsi="Times New Roman" w:cs="Times New Roman"/>
          <w:spacing w:val="-3"/>
          <w:sz w:val="24"/>
          <w:szCs w:val="24"/>
        </w:rPr>
        <w:t>plus one 1/60th of the balance accrued on her account, beginning with the first billing due date following the entry of a final Commission Order in this case.</w:t>
      </w:r>
    </w:p>
    <w:p w:rsidR="00352389" w:rsidRPr="00352389" w:rsidRDefault="00352389" w:rsidP="00352389">
      <w:p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left="720"/>
        <w:contextualSpacing/>
        <w:rPr>
          <w:rFonts w:ascii="Times New Roman" w:eastAsia="Times New Roman" w:hAnsi="Times New Roman" w:cs="Times New Roman"/>
          <w:spacing w:val="-3"/>
          <w:sz w:val="24"/>
          <w:szCs w:val="24"/>
        </w:rPr>
      </w:pPr>
    </w:p>
    <w:p w:rsidR="00352389" w:rsidRPr="00352389" w:rsidRDefault="00352389" w:rsidP="00410404">
      <w:pPr>
        <w:tabs>
          <w:tab w:val="left" w:pos="1440"/>
          <w:tab w:val="left" w:pos="2160"/>
          <w:tab w:val="left" w:pos="2880"/>
          <w:tab w:val="left" w:pos="3600"/>
          <w:tab w:val="left" w:pos="4320"/>
          <w:tab w:val="left" w:pos="5040"/>
          <w:tab w:val="left" w:pos="5760"/>
          <w:tab w:val="left" w:pos="6480"/>
        </w:tabs>
        <w:autoSpaceDE w:val="0"/>
        <w:autoSpaceDN w:val="0"/>
        <w:spacing w:line="360" w:lineRule="auto"/>
        <w:ind w:firstLine="720"/>
        <w:contextualSpacing/>
        <w:rPr>
          <w:rFonts w:ascii="Times New Roman" w:eastAsia="Times New Roman" w:hAnsi="Times New Roman" w:cs="Times New Roman"/>
          <w:spacing w:val="-3"/>
          <w:sz w:val="24"/>
          <w:szCs w:val="24"/>
        </w:rPr>
      </w:pPr>
      <w:r w:rsidRPr="00352389">
        <w:rPr>
          <w:rFonts w:ascii="Times New Roman" w:eastAsia="Times New Roman" w:hAnsi="Times New Roman" w:cs="Times New Roman"/>
          <w:spacing w:val="-3"/>
          <w:sz w:val="24"/>
          <w:szCs w:val="24"/>
        </w:rPr>
        <w:t>5.</w:t>
      </w:r>
      <w:r w:rsidRPr="00352389">
        <w:rPr>
          <w:rFonts w:ascii="Times New Roman" w:eastAsia="Times New Roman" w:hAnsi="Times New Roman" w:cs="Times New Roman"/>
          <w:spacing w:val="-3"/>
          <w:sz w:val="24"/>
          <w:szCs w:val="24"/>
        </w:rPr>
        <w:tab/>
        <w:t xml:space="preserve">That </w:t>
      </w:r>
      <w:proofErr w:type="gramStart"/>
      <w:r w:rsidRPr="00352389">
        <w:rPr>
          <w:rFonts w:ascii="Times New Roman" w:eastAsia="Times New Roman" w:hAnsi="Times New Roman" w:cs="Times New Roman"/>
          <w:spacing w:val="-3"/>
          <w:sz w:val="24"/>
          <w:szCs w:val="24"/>
        </w:rPr>
        <w:t>as long as</w:t>
      </w:r>
      <w:proofErr w:type="gramEnd"/>
      <w:r w:rsidRPr="00352389">
        <w:rPr>
          <w:rFonts w:ascii="Times New Roman" w:eastAsia="Times New Roman" w:hAnsi="Times New Roman" w:cs="Times New Roman"/>
          <w:spacing w:val="-3"/>
          <w:sz w:val="24"/>
          <w:szCs w:val="24"/>
        </w:rPr>
        <w:t xml:space="preserve"> Sharon Jamison keeps the payment schedule stated in this Order, Philadelphia Gas Works shall not suspend or terminate her utility service except for valid safety or emergency reasons or assess late payments or finance charges against her account.</w:t>
      </w:r>
    </w:p>
    <w:p w:rsidR="00352389" w:rsidRPr="00352389" w:rsidRDefault="00352389" w:rsidP="00352389">
      <w:p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left="720"/>
        <w:contextualSpacing/>
        <w:rPr>
          <w:rFonts w:ascii="Times New Roman" w:eastAsia="Times New Roman" w:hAnsi="Times New Roman" w:cs="Times New Roman"/>
          <w:spacing w:val="-3"/>
          <w:sz w:val="24"/>
          <w:szCs w:val="24"/>
        </w:rPr>
      </w:pPr>
    </w:p>
    <w:p w:rsidR="00352389" w:rsidRPr="00352389" w:rsidRDefault="00352389" w:rsidP="00410404">
      <w:pPr>
        <w:tabs>
          <w:tab w:val="left" w:pos="1440"/>
          <w:tab w:val="left" w:pos="2160"/>
          <w:tab w:val="left" w:pos="2880"/>
          <w:tab w:val="left" w:pos="3600"/>
          <w:tab w:val="left" w:pos="4320"/>
          <w:tab w:val="left" w:pos="5040"/>
          <w:tab w:val="left" w:pos="5760"/>
          <w:tab w:val="left" w:pos="6480"/>
        </w:tabs>
        <w:autoSpaceDE w:val="0"/>
        <w:autoSpaceDN w:val="0"/>
        <w:spacing w:line="360" w:lineRule="auto"/>
        <w:ind w:firstLine="720"/>
        <w:contextualSpacing/>
        <w:rPr>
          <w:rFonts w:ascii="Times New Roman" w:eastAsia="Times New Roman" w:hAnsi="Times New Roman" w:cs="Times New Roman"/>
          <w:spacing w:val="-3"/>
          <w:sz w:val="24"/>
          <w:szCs w:val="24"/>
        </w:rPr>
      </w:pPr>
      <w:r w:rsidRPr="00352389">
        <w:rPr>
          <w:rFonts w:ascii="Times New Roman" w:eastAsia="Times New Roman" w:hAnsi="Times New Roman" w:cs="Times New Roman"/>
          <w:spacing w:val="-3"/>
          <w:sz w:val="24"/>
          <w:szCs w:val="24"/>
        </w:rPr>
        <w:t>6.</w:t>
      </w:r>
      <w:r w:rsidRPr="00352389">
        <w:rPr>
          <w:rFonts w:ascii="Times New Roman" w:eastAsia="Times New Roman" w:hAnsi="Times New Roman" w:cs="Times New Roman"/>
          <w:spacing w:val="-3"/>
          <w:sz w:val="24"/>
          <w:szCs w:val="24"/>
        </w:rPr>
        <w:tab/>
        <w:t>That if Sharon Jamison does not keep the payment schedule stated in this Order, Philadelphia Gas Works is authorized to suspend or terminate her utility service in accordance with the Commission’s statute and regulations.</w:t>
      </w:r>
    </w:p>
    <w:p w:rsidR="00352389" w:rsidRPr="00352389" w:rsidRDefault="00352389" w:rsidP="00352389">
      <w:p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left="720"/>
        <w:contextualSpacing/>
        <w:rPr>
          <w:rFonts w:ascii="Times New Roman" w:eastAsia="Times New Roman" w:hAnsi="Times New Roman" w:cs="Times New Roman"/>
          <w:spacing w:val="-3"/>
          <w:sz w:val="24"/>
          <w:szCs w:val="24"/>
        </w:rPr>
      </w:pPr>
    </w:p>
    <w:p w:rsidR="00566F8B" w:rsidRPr="00566F8B" w:rsidRDefault="00352389" w:rsidP="00352389">
      <w:pPr>
        <w:tabs>
          <w:tab w:val="left" w:pos="720"/>
          <w:tab w:val="left" w:pos="1440"/>
          <w:tab w:val="left" w:pos="2160"/>
          <w:tab w:val="left" w:pos="2880"/>
          <w:tab w:val="left" w:pos="3600"/>
          <w:tab w:val="left" w:pos="4320"/>
          <w:tab w:val="left" w:pos="5040"/>
          <w:tab w:val="left" w:pos="5760"/>
          <w:tab w:val="left" w:pos="6480"/>
        </w:tabs>
        <w:autoSpaceDE w:val="0"/>
        <w:autoSpaceDN w:val="0"/>
        <w:spacing w:line="360" w:lineRule="auto"/>
        <w:ind w:left="720"/>
        <w:contextualSpacing/>
        <w:rPr>
          <w:rFonts w:ascii="Times New Roman" w:eastAsia="Times New Roman" w:hAnsi="Times New Roman" w:cs="Times New Roman"/>
          <w:sz w:val="24"/>
          <w:szCs w:val="24"/>
        </w:rPr>
      </w:pPr>
      <w:r w:rsidRPr="00352389">
        <w:rPr>
          <w:rFonts w:ascii="Times New Roman" w:eastAsia="Times New Roman" w:hAnsi="Times New Roman" w:cs="Times New Roman"/>
          <w:spacing w:val="-3"/>
          <w:sz w:val="24"/>
          <w:szCs w:val="24"/>
        </w:rPr>
        <w:t>7.</w:t>
      </w:r>
      <w:r w:rsidRPr="00352389">
        <w:rPr>
          <w:rFonts w:ascii="Times New Roman" w:eastAsia="Times New Roman" w:hAnsi="Times New Roman" w:cs="Times New Roman"/>
          <w:spacing w:val="-3"/>
          <w:sz w:val="24"/>
          <w:szCs w:val="24"/>
        </w:rPr>
        <w:tab/>
        <w:t>That the Secretary mark this docket closed.</w:t>
      </w:r>
    </w:p>
    <w:p w:rsidR="003643E9" w:rsidRDefault="003643E9" w:rsidP="003643E9">
      <w:pPr>
        <w:tabs>
          <w:tab w:val="num" w:pos="2160"/>
        </w:tabs>
        <w:spacing w:line="360" w:lineRule="auto"/>
        <w:ind w:left="1440"/>
        <w:rPr>
          <w:rFonts w:ascii="Times New Roman" w:eastAsia="Times New Roman" w:hAnsi="Times New Roman" w:cs="Times New Roman"/>
          <w:sz w:val="24"/>
          <w:szCs w:val="24"/>
        </w:rPr>
      </w:pPr>
    </w:p>
    <w:p w:rsidR="00410404" w:rsidRPr="003643E9" w:rsidRDefault="00410404" w:rsidP="003643E9">
      <w:pPr>
        <w:tabs>
          <w:tab w:val="num" w:pos="2160"/>
        </w:tabs>
        <w:spacing w:line="360" w:lineRule="auto"/>
        <w:ind w:left="1440"/>
        <w:rPr>
          <w:rFonts w:ascii="Times New Roman" w:eastAsia="Times New Roman" w:hAnsi="Times New Roman" w:cs="Times New Roman"/>
          <w:sz w:val="24"/>
          <w:szCs w:val="24"/>
        </w:rPr>
      </w:pPr>
    </w:p>
    <w:p w:rsidR="0085118D" w:rsidRDefault="001C2384" w:rsidP="0085118D">
      <w:pPr>
        <w:ind w:left="5040"/>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43A1088" wp14:editId="32990F71">
            <wp:simplePos x="0" y="0"/>
            <wp:positionH relativeFrom="column">
              <wp:posOffset>3182815</wp:posOffset>
            </wp:positionH>
            <wp:positionV relativeFrom="paragraph">
              <wp:posOffset>25205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0E21C3" w:rsidRDefault="000E21C3" w:rsidP="00B12417">
      <w:pPr>
        <w:rPr>
          <w:rFonts w:ascii="Times New Roman" w:hAnsi="Times New Roman" w:cs="Times New Roman"/>
          <w:sz w:val="24"/>
          <w:szCs w:val="24"/>
        </w:rPr>
      </w:pPr>
    </w:p>
    <w:p w:rsidR="000E21C3" w:rsidRDefault="000E21C3" w:rsidP="00B12417">
      <w:pPr>
        <w:rPr>
          <w:rFonts w:ascii="Times New Roman" w:hAnsi="Times New Roman" w:cs="Times New Roman"/>
          <w:sz w:val="24"/>
          <w:szCs w:val="24"/>
        </w:rPr>
      </w:pPr>
    </w:p>
    <w:p w:rsidR="000E21C3" w:rsidRDefault="000E21C3" w:rsidP="00B12417">
      <w:pPr>
        <w:rPr>
          <w:rFonts w:ascii="Times New Roman" w:hAnsi="Times New Roman" w:cs="Times New Roman"/>
          <w:sz w:val="24"/>
          <w:szCs w:val="24"/>
        </w:rPr>
      </w:pPr>
    </w:p>
    <w:p w:rsidR="000E21C3" w:rsidRDefault="000E21C3"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0E21C3">
        <w:rPr>
          <w:rFonts w:ascii="Times New Roman" w:hAnsi="Times New Roman" w:cs="Times New Roman"/>
          <w:sz w:val="24"/>
          <w:szCs w:val="24"/>
        </w:rPr>
        <w:t xml:space="preserve">December </w:t>
      </w:r>
      <w:r w:rsidR="00DB4ABA">
        <w:rPr>
          <w:rFonts w:ascii="Times New Roman" w:hAnsi="Times New Roman" w:cs="Times New Roman"/>
          <w:sz w:val="24"/>
          <w:szCs w:val="24"/>
        </w:rPr>
        <w:t>21</w:t>
      </w:r>
      <w:r w:rsidR="000E21C3">
        <w:rPr>
          <w:rFonts w:ascii="Times New Roman" w:hAnsi="Times New Roman" w:cs="Times New Roman"/>
          <w:sz w:val="24"/>
          <w:szCs w:val="24"/>
        </w:rPr>
        <w:t>, 2017</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1C2384">
        <w:rPr>
          <w:rFonts w:ascii="Times New Roman" w:hAnsi="Times New Roman" w:cs="Times New Roman"/>
          <w:sz w:val="24"/>
          <w:szCs w:val="24"/>
        </w:rPr>
        <w:t>December 21, 2017</w:t>
      </w:r>
      <w:bookmarkStart w:id="0" w:name="_GoBack"/>
      <w:bookmarkEnd w:id="0"/>
    </w:p>
    <w:sectPr w:rsidR="00B12417" w:rsidRPr="001F282F" w:rsidSect="0019595A">
      <w:pgSz w:w="12240" w:h="15840" w:code="1"/>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711"/>
    <w:multiLevelType w:val="hybridMultilevel"/>
    <w:tmpl w:val="6D7CCC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21C67"/>
    <w:multiLevelType w:val="hybridMultilevel"/>
    <w:tmpl w:val="36BE99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2A86613"/>
    <w:multiLevelType w:val="hybridMultilevel"/>
    <w:tmpl w:val="9528B860"/>
    <w:lvl w:ilvl="0" w:tplc="CB424056">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0E0986"/>
    <w:rsid w:val="000E21C3"/>
    <w:rsid w:val="0011256E"/>
    <w:rsid w:val="001148C0"/>
    <w:rsid w:val="0012214E"/>
    <w:rsid w:val="00130990"/>
    <w:rsid w:val="001362B8"/>
    <w:rsid w:val="001365C2"/>
    <w:rsid w:val="00137452"/>
    <w:rsid w:val="0014386E"/>
    <w:rsid w:val="00145ACF"/>
    <w:rsid w:val="001474F9"/>
    <w:rsid w:val="00150A5C"/>
    <w:rsid w:val="0016226F"/>
    <w:rsid w:val="00164956"/>
    <w:rsid w:val="00167574"/>
    <w:rsid w:val="00170054"/>
    <w:rsid w:val="00182E51"/>
    <w:rsid w:val="00194D79"/>
    <w:rsid w:val="0019595A"/>
    <w:rsid w:val="001A67A8"/>
    <w:rsid w:val="001B4F45"/>
    <w:rsid w:val="001C2384"/>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2389"/>
    <w:rsid w:val="00354847"/>
    <w:rsid w:val="00355344"/>
    <w:rsid w:val="00357DBB"/>
    <w:rsid w:val="003643E9"/>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0404"/>
    <w:rsid w:val="004131DA"/>
    <w:rsid w:val="00417655"/>
    <w:rsid w:val="0042527E"/>
    <w:rsid w:val="00427020"/>
    <w:rsid w:val="004320B2"/>
    <w:rsid w:val="00432DEE"/>
    <w:rsid w:val="00434C2F"/>
    <w:rsid w:val="0044674E"/>
    <w:rsid w:val="00465C54"/>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66F8B"/>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2861"/>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C7601"/>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6D09"/>
    <w:rsid w:val="00797399"/>
    <w:rsid w:val="007A4913"/>
    <w:rsid w:val="007A7B79"/>
    <w:rsid w:val="007C7C46"/>
    <w:rsid w:val="007D76BC"/>
    <w:rsid w:val="007F38F7"/>
    <w:rsid w:val="007F669A"/>
    <w:rsid w:val="008027ED"/>
    <w:rsid w:val="00810470"/>
    <w:rsid w:val="00811CA3"/>
    <w:rsid w:val="00812AC2"/>
    <w:rsid w:val="00823741"/>
    <w:rsid w:val="00823DDA"/>
    <w:rsid w:val="00831A8A"/>
    <w:rsid w:val="00836F2B"/>
    <w:rsid w:val="00845A68"/>
    <w:rsid w:val="0085118D"/>
    <w:rsid w:val="00856AAA"/>
    <w:rsid w:val="0086248E"/>
    <w:rsid w:val="008630EF"/>
    <w:rsid w:val="008648D8"/>
    <w:rsid w:val="00867C95"/>
    <w:rsid w:val="00877CAF"/>
    <w:rsid w:val="008834DF"/>
    <w:rsid w:val="00884891"/>
    <w:rsid w:val="008862F2"/>
    <w:rsid w:val="008936AE"/>
    <w:rsid w:val="008956DD"/>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04F7"/>
    <w:rsid w:val="00A61315"/>
    <w:rsid w:val="00A732A4"/>
    <w:rsid w:val="00A7652A"/>
    <w:rsid w:val="00A91A00"/>
    <w:rsid w:val="00A959FC"/>
    <w:rsid w:val="00A95E64"/>
    <w:rsid w:val="00AA2DEF"/>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B4350"/>
    <w:rsid w:val="00CC5A3C"/>
    <w:rsid w:val="00CC608D"/>
    <w:rsid w:val="00CC636F"/>
    <w:rsid w:val="00D0177C"/>
    <w:rsid w:val="00D01DE3"/>
    <w:rsid w:val="00D025BA"/>
    <w:rsid w:val="00D02923"/>
    <w:rsid w:val="00D03371"/>
    <w:rsid w:val="00D04AAF"/>
    <w:rsid w:val="00D10C6D"/>
    <w:rsid w:val="00D11919"/>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B4ABA"/>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5E07"/>
  <w15:docId w15:val="{C354E11E-90A3-4A88-A5F5-F7A1992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customStyle="1" w:styleId="Default">
    <w:name w:val="Default"/>
    <w:rsid w:val="00465C54"/>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11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919"/>
    <w:rPr>
      <w:rFonts w:ascii="Segoe UI" w:hAnsi="Segoe UI" w:cs="Segoe UI"/>
      <w:sz w:val="18"/>
      <w:szCs w:val="18"/>
    </w:rPr>
  </w:style>
  <w:style w:type="paragraph" w:customStyle="1" w:styleId="TxBrc2">
    <w:name w:val="TxBr_c2"/>
    <w:basedOn w:val="Normal"/>
    <w:rsid w:val="00566F8B"/>
    <w:pPr>
      <w:widowControl w:val="0"/>
      <w:autoSpaceDE w:val="0"/>
      <w:autoSpaceDN w:val="0"/>
      <w:adjustRightInd w:val="0"/>
      <w:spacing w:line="240" w:lineRule="atLeast"/>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Wagner, Nathan R</cp:lastModifiedBy>
  <cp:revision>5</cp:revision>
  <cp:lastPrinted>2017-12-11T15:55:00Z</cp:lastPrinted>
  <dcterms:created xsi:type="dcterms:W3CDTF">2017-12-11T15:56:00Z</dcterms:created>
  <dcterms:modified xsi:type="dcterms:W3CDTF">2017-12-21T13:03:00Z</dcterms:modified>
</cp:coreProperties>
</file>