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Layout w:type="fixed"/>
        <w:tblLook w:val="04A0" w:firstRow="1" w:lastRow="0" w:firstColumn="1" w:lastColumn="0" w:noHBand="0" w:noVBand="1"/>
      </w:tblPr>
      <w:tblGrid>
        <w:gridCol w:w="702"/>
        <w:gridCol w:w="661"/>
        <w:gridCol w:w="617"/>
        <w:gridCol w:w="7458"/>
        <w:gridCol w:w="327"/>
        <w:gridCol w:w="1035"/>
        <w:gridCol w:w="540"/>
      </w:tblGrid>
      <w:tr w:rsidR="00E64663" w:rsidRPr="00733B6A" w:rsidTr="009D6ADE">
        <w:trPr>
          <w:gridBefore w:val="1"/>
          <w:wBefore w:w="702" w:type="dxa"/>
        </w:trPr>
        <w:tc>
          <w:tcPr>
            <w:tcW w:w="1278" w:type="dxa"/>
            <w:gridSpan w:val="2"/>
          </w:tcPr>
          <w:p w:rsidR="00E64663" w:rsidRPr="00733B6A" w:rsidRDefault="00E64663" w:rsidP="00756CA1">
            <w:pPr>
              <w:rPr>
                <w:sz w:val="22"/>
                <w:szCs w:val="22"/>
              </w:rPr>
            </w:pPr>
          </w:p>
        </w:tc>
        <w:tc>
          <w:tcPr>
            <w:tcW w:w="7785" w:type="dxa"/>
            <w:gridSpan w:val="2"/>
          </w:tcPr>
          <w:p w:rsidR="00E64663" w:rsidRPr="00733B6A" w:rsidRDefault="00E64663" w:rsidP="00756CA1">
            <w:pPr>
              <w:jc w:val="center"/>
              <w:rPr>
                <w:rFonts w:ascii="Arial" w:hAnsi="Arial"/>
                <w:sz w:val="22"/>
                <w:szCs w:val="22"/>
              </w:rPr>
            </w:pPr>
          </w:p>
        </w:tc>
        <w:tc>
          <w:tcPr>
            <w:tcW w:w="1575" w:type="dxa"/>
            <w:gridSpan w:val="2"/>
          </w:tcPr>
          <w:p w:rsidR="00E64663" w:rsidRPr="00733B6A" w:rsidRDefault="00E64663" w:rsidP="00756CA1">
            <w:pPr>
              <w:jc w:val="right"/>
              <w:rPr>
                <w:rFonts w:ascii="Arial" w:hAnsi="Arial"/>
                <w:sz w:val="22"/>
                <w:szCs w:val="22"/>
              </w:rPr>
            </w:pPr>
          </w:p>
        </w:tc>
      </w:tr>
      <w:tr w:rsidR="00E64663" w:rsidRPr="00733B6A" w:rsidTr="007735E8">
        <w:trPr>
          <w:gridAfter w:val="1"/>
          <w:wAfter w:w="540" w:type="dxa"/>
          <w:trHeight w:val="1035"/>
        </w:trPr>
        <w:tc>
          <w:tcPr>
            <w:tcW w:w="1363" w:type="dxa"/>
            <w:gridSpan w:val="2"/>
            <w:hideMark/>
          </w:tcPr>
          <w:p w:rsidR="00E64663" w:rsidRPr="00733B6A" w:rsidRDefault="00AC48A4" w:rsidP="00756CA1">
            <w:pPr>
              <w:rPr>
                <w:rFonts w:ascii="Arial" w:hAnsi="Arial" w:cs="Arial"/>
                <w:sz w:val="22"/>
                <w:szCs w:val="22"/>
              </w:rPr>
            </w:pPr>
            <w:r w:rsidRPr="00733B6A">
              <w:rPr>
                <w:rFonts w:ascii="Arial" w:hAnsi="Arial" w:cs="Arial"/>
                <w:noProof/>
                <w:spacing w:val="-2"/>
                <w:sz w:val="22"/>
                <w:szCs w:val="2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E64663" w:rsidRPr="00733B6A" w:rsidRDefault="00E64663" w:rsidP="00756CA1">
            <w:pPr>
              <w:suppressAutoHyphens/>
              <w:spacing w:line="204" w:lineRule="auto"/>
              <w:jc w:val="center"/>
              <w:rPr>
                <w:rFonts w:ascii="Arial" w:hAnsi="Arial" w:cs="Arial"/>
                <w:color w:val="000080"/>
                <w:spacing w:val="-3"/>
                <w:sz w:val="22"/>
                <w:szCs w:val="22"/>
              </w:rPr>
            </w:pPr>
          </w:p>
          <w:p w:rsidR="00E64663" w:rsidRPr="00733B6A" w:rsidRDefault="00E64663" w:rsidP="00756CA1">
            <w:pPr>
              <w:suppressAutoHyphens/>
              <w:spacing w:line="204" w:lineRule="auto"/>
              <w:jc w:val="center"/>
              <w:rPr>
                <w:rFonts w:ascii="Arial" w:hAnsi="Arial" w:cs="Arial"/>
                <w:color w:val="000080"/>
                <w:spacing w:val="-3"/>
                <w:sz w:val="22"/>
                <w:szCs w:val="22"/>
              </w:rPr>
            </w:pPr>
            <w:r w:rsidRPr="00733B6A">
              <w:rPr>
                <w:rFonts w:ascii="Arial" w:hAnsi="Arial" w:cs="Arial"/>
                <w:color w:val="000080"/>
                <w:spacing w:val="-3"/>
                <w:sz w:val="22"/>
                <w:szCs w:val="22"/>
              </w:rPr>
              <w:t>COMMONWEALTH OF PENNSYLVANIA</w:t>
            </w:r>
          </w:p>
          <w:p w:rsidR="00E64663" w:rsidRPr="00733B6A" w:rsidRDefault="00E64663" w:rsidP="00756CA1">
            <w:pPr>
              <w:suppressAutoHyphens/>
              <w:spacing w:line="204" w:lineRule="auto"/>
              <w:jc w:val="center"/>
              <w:rPr>
                <w:rFonts w:ascii="Arial" w:hAnsi="Arial" w:cs="Arial"/>
                <w:color w:val="000080"/>
                <w:spacing w:val="-3"/>
                <w:sz w:val="22"/>
                <w:szCs w:val="22"/>
              </w:rPr>
            </w:pPr>
            <w:r w:rsidRPr="00733B6A">
              <w:rPr>
                <w:rFonts w:ascii="Arial" w:hAnsi="Arial" w:cs="Arial"/>
                <w:color w:val="000080"/>
                <w:spacing w:val="-3"/>
                <w:sz w:val="22"/>
                <w:szCs w:val="22"/>
              </w:rPr>
              <w:t>PENNSYLVANIA PUBLIC UTILITY COMMISSION</w:t>
            </w:r>
          </w:p>
          <w:p w:rsidR="00E64663" w:rsidRPr="00733B6A" w:rsidRDefault="00E64663" w:rsidP="00756CA1">
            <w:pPr>
              <w:jc w:val="center"/>
              <w:rPr>
                <w:rFonts w:ascii="Arial" w:hAnsi="Arial" w:cs="Arial"/>
                <w:sz w:val="22"/>
                <w:szCs w:val="22"/>
              </w:rPr>
            </w:pPr>
            <w:r w:rsidRPr="00733B6A">
              <w:rPr>
                <w:rFonts w:ascii="Arial" w:hAnsi="Arial" w:cs="Arial"/>
                <w:color w:val="000080"/>
                <w:spacing w:val="-3"/>
                <w:sz w:val="22"/>
                <w:szCs w:val="22"/>
              </w:rPr>
              <w:t>400 North Street, HARRISBURG, PA 17120</w:t>
            </w:r>
          </w:p>
        </w:tc>
        <w:tc>
          <w:tcPr>
            <w:tcW w:w="1362" w:type="dxa"/>
            <w:gridSpan w:val="2"/>
          </w:tcPr>
          <w:p w:rsidR="00E64663" w:rsidRPr="00733B6A" w:rsidRDefault="00E64663" w:rsidP="00756CA1">
            <w:pPr>
              <w:rPr>
                <w:rFonts w:ascii="Arial" w:hAnsi="Arial" w:cs="Arial"/>
                <w:sz w:val="22"/>
                <w:szCs w:val="22"/>
              </w:rPr>
            </w:pPr>
          </w:p>
          <w:p w:rsidR="00E64663" w:rsidRPr="007735E8" w:rsidRDefault="00E64663" w:rsidP="00756CA1">
            <w:pPr>
              <w:jc w:val="right"/>
              <w:rPr>
                <w:rFonts w:ascii="Arial" w:hAnsi="Arial" w:cs="Arial"/>
                <w:b/>
                <w:spacing w:val="-1"/>
                <w:sz w:val="12"/>
                <w:szCs w:val="12"/>
              </w:rPr>
            </w:pPr>
            <w:r w:rsidRPr="007735E8">
              <w:rPr>
                <w:rFonts w:ascii="Arial" w:hAnsi="Arial" w:cs="Arial"/>
                <w:b/>
                <w:spacing w:val="-1"/>
                <w:sz w:val="12"/>
                <w:szCs w:val="12"/>
              </w:rPr>
              <w:t>IN REPLY PLEASE REFER TO OUR FILE</w:t>
            </w:r>
          </w:p>
          <w:p w:rsidR="00E64663" w:rsidRPr="00733B6A" w:rsidRDefault="00E64663" w:rsidP="00756CA1">
            <w:pPr>
              <w:jc w:val="right"/>
              <w:rPr>
                <w:rFonts w:ascii="Arial" w:hAnsi="Arial" w:cs="Arial"/>
                <w:sz w:val="22"/>
                <w:szCs w:val="22"/>
              </w:rPr>
            </w:pPr>
            <w:r w:rsidRPr="007735E8">
              <w:rPr>
                <w:rFonts w:ascii="Arial" w:hAnsi="Arial" w:cs="Arial"/>
                <w:b/>
                <w:spacing w:val="-1"/>
                <w:sz w:val="12"/>
                <w:szCs w:val="12"/>
              </w:rPr>
              <w:t>Phone: 717-772-7777</w:t>
            </w:r>
          </w:p>
        </w:tc>
      </w:tr>
    </w:tbl>
    <w:p w:rsidR="00E64663" w:rsidRPr="00733B6A" w:rsidRDefault="00E64663" w:rsidP="004076F4">
      <w:pPr>
        <w:jc w:val="center"/>
        <w:rPr>
          <w:rFonts w:ascii="Arial" w:hAnsi="Arial" w:cs="Arial"/>
          <w:sz w:val="12"/>
          <w:szCs w:val="12"/>
        </w:rPr>
      </w:pPr>
    </w:p>
    <w:p w:rsidR="00F40CAD" w:rsidRPr="00733B6A" w:rsidRDefault="00B33177" w:rsidP="004076F4">
      <w:pPr>
        <w:jc w:val="center"/>
        <w:rPr>
          <w:rFonts w:ascii="Arial" w:hAnsi="Arial" w:cs="Arial"/>
          <w:sz w:val="22"/>
          <w:szCs w:val="22"/>
        </w:rPr>
      </w:pPr>
      <w:r w:rsidRPr="00733B6A">
        <w:rPr>
          <w:rFonts w:ascii="Arial" w:hAnsi="Arial" w:cs="Arial"/>
          <w:sz w:val="22"/>
          <w:szCs w:val="22"/>
        </w:rPr>
        <w:t xml:space="preserve">January </w:t>
      </w:r>
      <w:r w:rsidR="00092886">
        <w:rPr>
          <w:rFonts w:ascii="Arial" w:hAnsi="Arial" w:cs="Arial"/>
          <w:sz w:val="22"/>
          <w:szCs w:val="22"/>
        </w:rPr>
        <w:t>8</w:t>
      </w:r>
      <w:bookmarkStart w:id="0" w:name="_GoBack"/>
      <w:bookmarkEnd w:id="0"/>
      <w:r w:rsidRPr="00733B6A">
        <w:rPr>
          <w:rFonts w:ascii="Arial" w:hAnsi="Arial" w:cs="Arial"/>
          <w:sz w:val="22"/>
          <w:szCs w:val="22"/>
        </w:rPr>
        <w:t>, 2018</w:t>
      </w:r>
    </w:p>
    <w:p w:rsidR="00B33177" w:rsidRPr="00733B6A" w:rsidRDefault="00B33177" w:rsidP="004076F4">
      <w:pPr>
        <w:jc w:val="center"/>
        <w:rPr>
          <w:rFonts w:ascii="Arial" w:hAnsi="Arial" w:cs="Arial"/>
          <w:sz w:val="12"/>
          <w:szCs w:val="12"/>
        </w:rPr>
      </w:pPr>
    </w:p>
    <w:p w:rsidR="002C4018" w:rsidRPr="00733B6A" w:rsidRDefault="00B33177" w:rsidP="002C4018">
      <w:pPr>
        <w:jc w:val="right"/>
        <w:rPr>
          <w:rFonts w:ascii="Arial" w:hAnsi="Arial" w:cs="Arial"/>
          <w:sz w:val="22"/>
          <w:szCs w:val="22"/>
        </w:rPr>
      </w:pPr>
      <w:r w:rsidRPr="00733B6A">
        <w:rPr>
          <w:rFonts w:ascii="Arial" w:hAnsi="Arial" w:cs="Arial"/>
          <w:sz w:val="22"/>
          <w:szCs w:val="22"/>
        </w:rPr>
        <w:t>A-2017-2640195</w:t>
      </w:r>
    </w:p>
    <w:p w:rsidR="00F40CAD" w:rsidRPr="009D6ADE" w:rsidRDefault="002C4018" w:rsidP="009D6ADE">
      <w:pPr>
        <w:jc w:val="right"/>
        <w:rPr>
          <w:rFonts w:ascii="Arial" w:hAnsi="Arial" w:cs="Arial"/>
          <w:sz w:val="22"/>
          <w:szCs w:val="22"/>
        </w:rPr>
      </w:pPr>
      <w:r w:rsidRPr="00733B6A">
        <w:rPr>
          <w:rFonts w:ascii="Arial" w:hAnsi="Arial" w:cs="Arial"/>
          <w:sz w:val="22"/>
          <w:szCs w:val="22"/>
        </w:rPr>
        <w:t>A-2017-2640200</w:t>
      </w:r>
    </w:p>
    <w:p w:rsidR="004076F4" w:rsidRPr="00733B6A" w:rsidRDefault="00D52F89" w:rsidP="00C01A61">
      <w:pPr>
        <w:tabs>
          <w:tab w:val="left" w:pos="-720"/>
        </w:tabs>
        <w:suppressAutoHyphens/>
        <w:rPr>
          <w:rFonts w:ascii="Arial" w:hAnsi="Arial"/>
          <w:spacing w:val="-3"/>
          <w:sz w:val="22"/>
          <w:szCs w:val="22"/>
        </w:rPr>
      </w:pPr>
      <w:r w:rsidRPr="00733B6A">
        <w:rPr>
          <w:rFonts w:ascii="Arial" w:hAnsi="Arial"/>
          <w:spacing w:val="-3"/>
          <w:sz w:val="22"/>
          <w:szCs w:val="22"/>
        </w:rPr>
        <w:tab/>
      </w:r>
      <w:r w:rsidR="00B33177" w:rsidRPr="00733B6A">
        <w:rPr>
          <w:rFonts w:ascii="Arial" w:hAnsi="Arial"/>
          <w:spacing w:val="-3"/>
          <w:sz w:val="22"/>
          <w:szCs w:val="22"/>
        </w:rPr>
        <w:t>DAVID B. MACGREGOR</w:t>
      </w:r>
      <w:r w:rsidR="00F45CFF" w:rsidRPr="00733B6A">
        <w:rPr>
          <w:rFonts w:ascii="Arial" w:hAnsi="Arial"/>
          <w:spacing w:val="-3"/>
          <w:sz w:val="22"/>
          <w:szCs w:val="22"/>
        </w:rPr>
        <w:t>, ESQUIRE</w:t>
      </w:r>
    </w:p>
    <w:p w:rsidR="00F45CFF" w:rsidRPr="00733B6A" w:rsidRDefault="00F45CFF" w:rsidP="00C01A61">
      <w:pPr>
        <w:tabs>
          <w:tab w:val="left" w:pos="-720"/>
        </w:tabs>
        <w:suppressAutoHyphens/>
        <w:rPr>
          <w:rFonts w:ascii="Arial" w:hAnsi="Arial" w:cs="Arial"/>
          <w:sz w:val="22"/>
          <w:szCs w:val="22"/>
        </w:rPr>
      </w:pPr>
      <w:r w:rsidRPr="00733B6A">
        <w:rPr>
          <w:rFonts w:ascii="Arial" w:hAnsi="Arial" w:cs="Arial"/>
          <w:sz w:val="22"/>
          <w:szCs w:val="22"/>
        </w:rPr>
        <w:tab/>
        <w:t>POST &amp; SCHELL, P.C.</w:t>
      </w:r>
    </w:p>
    <w:p w:rsidR="00F45CFF" w:rsidRPr="00733B6A" w:rsidRDefault="00F45CFF" w:rsidP="00C01A61">
      <w:pPr>
        <w:tabs>
          <w:tab w:val="left" w:pos="-720"/>
        </w:tabs>
        <w:suppressAutoHyphens/>
        <w:rPr>
          <w:rFonts w:ascii="Arial" w:hAnsi="Arial" w:cs="Arial"/>
          <w:sz w:val="22"/>
          <w:szCs w:val="22"/>
        </w:rPr>
      </w:pPr>
      <w:r w:rsidRPr="00733B6A">
        <w:rPr>
          <w:rFonts w:ascii="Arial" w:hAnsi="Arial" w:cs="Arial"/>
          <w:sz w:val="22"/>
          <w:szCs w:val="22"/>
        </w:rPr>
        <w:tab/>
        <w:t>17 NORTH 2</w:t>
      </w:r>
      <w:r w:rsidRPr="00733B6A">
        <w:rPr>
          <w:rFonts w:ascii="Arial" w:hAnsi="Arial" w:cs="Arial"/>
          <w:sz w:val="22"/>
          <w:szCs w:val="22"/>
          <w:vertAlign w:val="superscript"/>
        </w:rPr>
        <w:t>ND</w:t>
      </w:r>
      <w:r w:rsidRPr="00733B6A">
        <w:rPr>
          <w:rFonts w:ascii="Arial" w:hAnsi="Arial" w:cs="Arial"/>
          <w:sz w:val="22"/>
          <w:szCs w:val="22"/>
        </w:rPr>
        <w:t xml:space="preserve"> STREET, 12</w:t>
      </w:r>
      <w:r w:rsidRPr="00733B6A">
        <w:rPr>
          <w:rFonts w:ascii="Arial" w:hAnsi="Arial" w:cs="Arial"/>
          <w:sz w:val="22"/>
          <w:szCs w:val="22"/>
          <w:vertAlign w:val="superscript"/>
        </w:rPr>
        <w:t>TH</w:t>
      </w:r>
      <w:r w:rsidRPr="00733B6A">
        <w:rPr>
          <w:rFonts w:ascii="Arial" w:hAnsi="Arial" w:cs="Arial"/>
          <w:sz w:val="22"/>
          <w:szCs w:val="22"/>
        </w:rPr>
        <w:t xml:space="preserve"> FLOOR</w:t>
      </w:r>
    </w:p>
    <w:p w:rsidR="00F45CFF" w:rsidRPr="00733B6A" w:rsidRDefault="00F45CFF" w:rsidP="00C01A61">
      <w:pPr>
        <w:tabs>
          <w:tab w:val="left" w:pos="-720"/>
        </w:tabs>
        <w:suppressAutoHyphens/>
        <w:rPr>
          <w:rFonts w:ascii="Arial" w:hAnsi="Arial" w:cs="Arial"/>
          <w:sz w:val="22"/>
          <w:szCs w:val="22"/>
        </w:rPr>
      </w:pPr>
      <w:r w:rsidRPr="00733B6A">
        <w:rPr>
          <w:rFonts w:ascii="Arial" w:hAnsi="Arial" w:cs="Arial"/>
          <w:sz w:val="22"/>
          <w:szCs w:val="22"/>
        </w:rPr>
        <w:tab/>
        <w:t>HARRISBURG, PA  17101-1601</w:t>
      </w:r>
    </w:p>
    <w:p w:rsidR="00F40CAD" w:rsidRPr="00733B6A" w:rsidRDefault="00F40CAD">
      <w:pPr>
        <w:ind w:left="720" w:right="1314"/>
        <w:rPr>
          <w:rFonts w:ascii="Arial" w:hAnsi="Arial" w:cs="Arial"/>
          <w:sz w:val="12"/>
          <w:szCs w:val="12"/>
        </w:rPr>
      </w:pPr>
    </w:p>
    <w:p w:rsidR="0041511E" w:rsidRPr="00733B6A" w:rsidRDefault="0041511E">
      <w:pPr>
        <w:ind w:left="720" w:right="1314"/>
        <w:rPr>
          <w:rFonts w:ascii="Arial" w:hAnsi="Arial" w:cs="Arial"/>
          <w:sz w:val="12"/>
          <w:szCs w:val="12"/>
        </w:rPr>
      </w:pPr>
    </w:p>
    <w:p w:rsidR="00D52F89" w:rsidRPr="00733B6A" w:rsidRDefault="00D52F89" w:rsidP="009D6ADE">
      <w:pPr>
        <w:ind w:right="1314"/>
        <w:rPr>
          <w:rFonts w:ascii="Arial" w:hAnsi="Arial" w:cs="Arial"/>
          <w:sz w:val="12"/>
          <w:szCs w:val="12"/>
        </w:rPr>
      </w:pPr>
    </w:p>
    <w:p w:rsidR="00F40CAD" w:rsidRPr="00733B6A" w:rsidRDefault="00D52F89" w:rsidP="00C01A61">
      <w:pPr>
        <w:ind w:left="720" w:right="1080"/>
        <w:rPr>
          <w:rFonts w:ascii="Arial" w:hAnsi="Arial" w:cs="Arial"/>
          <w:sz w:val="22"/>
          <w:szCs w:val="22"/>
        </w:rPr>
      </w:pPr>
      <w:r w:rsidRPr="00733B6A">
        <w:rPr>
          <w:rFonts w:ascii="Arial" w:hAnsi="Arial" w:cs="Arial"/>
          <w:sz w:val="22"/>
          <w:szCs w:val="22"/>
        </w:rPr>
        <w:t>Dear M</w:t>
      </w:r>
      <w:r w:rsidR="00BA3FE2" w:rsidRPr="00733B6A">
        <w:rPr>
          <w:rFonts w:ascii="Arial" w:hAnsi="Arial" w:cs="Arial"/>
          <w:sz w:val="22"/>
          <w:szCs w:val="22"/>
        </w:rPr>
        <w:t>r. MacGregor</w:t>
      </w:r>
      <w:r w:rsidR="00C01A61" w:rsidRPr="00733B6A">
        <w:rPr>
          <w:rFonts w:ascii="Arial" w:hAnsi="Arial" w:cs="Arial"/>
          <w:sz w:val="22"/>
          <w:szCs w:val="22"/>
        </w:rPr>
        <w:t>:</w:t>
      </w:r>
    </w:p>
    <w:p w:rsidR="00F40CAD" w:rsidRPr="00733B6A" w:rsidRDefault="00F40CAD" w:rsidP="00C01A61">
      <w:pPr>
        <w:ind w:left="720" w:right="1080"/>
        <w:rPr>
          <w:rFonts w:ascii="Arial" w:hAnsi="Arial" w:cs="Arial"/>
          <w:sz w:val="12"/>
          <w:szCs w:val="12"/>
        </w:rPr>
      </w:pPr>
    </w:p>
    <w:p w:rsidR="00F40CAD" w:rsidRPr="00733B6A" w:rsidRDefault="00F40CAD" w:rsidP="00C01A61">
      <w:pPr>
        <w:autoSpaceDE w:val="0"/>
        <w:autoSpaceDN w:val="0"/>
        <w:adjustRightInd w:val="0"/>
        <w:ind w:left="720" w:right="1080" w:firstLine="720"/>
        <w:rPr>
          <w:rFonts w:ascii="Arial" w:hAnsi="Arial" w:cs="Arial"/>
          <w:sz w:val="22"/>
          <w:szCs w:val="22"/>
        </w:rPr>
      </w:pPr>
      <w:r w:rsidRPr="00733B6A">
        <w:rPr>
          <w:rFonts w:ascii="Arial" w:hAnsi="Arial" w:cs="Arial"/>
          <w:sz w:val="22"/>
          <w:szCs w:val="22"/>
        </w:rPr>
        <w:t>Receipt is acknowledged of the Application</w:t>
      </w:r>
      <w:r w:rsidR="002C4018" w:rsidRPr="00733B6A">
        <w:rPr>
          <w:rFonts w:ascii="Arial" w:hAnsi="Arial" w:cs="Arial"/>
          <w:sz w:val="22"/>
          <w:szCs w:val="22"/>
        </w:rPr>
        <w:t>s</w:t>
      </w:r>
      <w:r w:rsidRPr="00733B6A">
        <w:rPr>
          <w:rFonts w:ascii="Arial" w:hAnsi="Arial" w:cs="Arial"/>
          <w:sz w:val="22"/>
          <w:szCs w:val="22"/>
        </w:rPr>
        <w:t xml:space="preserve"> of </w:t>
      </w:r>
      <w:proofErr w:type="spellStart"/>
      <w:r w:rsidR="00BA3FE2" w:rsidRPr="00733B6A">
        <w:rPr>
          <w:rFonts w:ascii="Arial" w:hAnsi="Arial" w:cs="Arial"/>
          <w:sz w:val="22"/>
          <w:szCs w:val="22"/>
        </w:rPr>
        <w:t>Transource</w:t>
      </w:r>
      <w:proofErr w:type="spellEnd"/>
      <w:r w:rsidR="00BA3FE2" w:rsidRPr="00733B6A">
        <w:rPr>
          <w:rFonts w:ascii="Arial" w:hAnsi="Arial" w:cs="Arial"/>
          <w:sz w:val="22"/>
          <w:szCs w:val="22"/>
        </w:rPr>
        <w:t xml:space="preserve"> Pennsylvania, LLC for the Siting and Construction of the 230 kV Transmission Line</w:t>
      </w:r>
      <w:r w:rsidR="002C4018" w:rsidRPr="00733B6A">
        <w:rPr>
          <w:rFonts w:ascii="Arial" w:hAnsi="Arial" w:cs="Arial"/>
          <w:sz w:val="22"/>
          <w:szCs w:val="22"/>
        </w:rPr>
        <w:t>s</w:t>
      </w:r>
      <w:r w:rsidR="00BA3FE2" w:rsidRPr="00733B6A">
        <w:rPr>
          <w:rFonts w:ascii="Arial" w:hAnsi="Arial" w:cs="Arial"/>
          <w:sz w:val="22"/>
          <w:szCs w:val="22"/>
        </w:rPr>
        <w:t xml:space="preserve"> </w:t>
      </w:r>
      <w:r w:rsidR="002C4018" w:rsidRPr="00733B6A">
        <w:rPr>
          <w:rFonts w:ascii="Arial" w:hAnsi="Arial" w:cs="Arial"/>
          <w:sz w:val="22"/>
          <w:szCs w:val="22"/>
        </w:rPr>
        <w:t>a</w:t>
      </w:r>
      <w:r w:rsidR="00BA3FE2" w:rsidRPr="00733B6A">
        <w:rPr>
          <w:rFonts w:ascii="Arial" w:hAnsi="Arial" w:cs="Arial"/>
          <w:sz w:val="22"/>
          <w:szCs w:val="22"/>
        </w:rPr>
        <w:t>ssociated with the Independence Energy Connection-East Project</w:t>
      </w:r>
      <w:r w:rsidR="002C4018" w:rsidRPr="00733B6A">
        <w:rPr>
          <w:rFonts w:ascii="Arial" w:hAnsi="Arial" w:cs="Arial"/>
          <w:sz w:val="22"/>
          <w:szCs w:val="22"/>
        </w:rPr>
        <w:t xml:space="preserve"> and Independence Energy Connection-West Project </w:t>
      </w:r>
      <w:r w:rsidR="00BA3FE2" w:rsidRPr="00733B6A">
        <w:rPr>
          <w:rFonts w:ascii="Arial" w:hAnsi="Arial" w:cs="Arial"/>
          <w:sz w:val="22"/>
          <w:szCs w:val="22"/>
        </w:rPr>
        <w:t xml:space="preserve">in Portions of </w:t>
      </w:r>
      <w:r w:rsidR="002C4018" w:rsidRPr="00733B6A">
        <w:rPr>
          <w:rFonts w:ascii="Arial" w:hAnsi="Arial" w:cs="Arial"/>
          <w:sz w:val="22"/>
          <w:szCs w:val="22"/>
        </w:rPr>
        <w:t xml:space="preserve">Franklin and </w:t>
      </w:r>
      <w:r w:rsidR="00BA3FE2" w:rsidRPr="00733B6A">
        <w:rPr>
          <w:rFonts w:ascii="Arial" w:hAnsi="Arial" w:cs="Arial"/>
          <w:sz w:val="22"/>
          <w:szCs w:val="22"/>
        </w:rPr>
        <w:t>York Count</w:t>
      </w:r>
      <w:r w:rsidR="002C4018" w:rsidRPr="00733B6A">
        <w:rPr>
          <w:rFonts w:ascii="Arial" w:hAnsi="Arial" w:cs="Arial"/>
          <w:sz w:val="22"/>
          <w:szCs w:val="22"/>
        </w:rPr>
        <w:t>ies</w:t>
      </w:r>
      <w:r w:rsidR="00BA3FE2" w:rsidRPr="00733B6A">
        <w:rPr>
          <w:rFonts w:ascii="Arial" w:hAnsi="Arial" w:cs="Arial"/>
          <w:sz w:val="22"/>
          <w:szCs w:val="22"/>
        </w:rPr>
        <w:t xml:space="preserve">, </w:t>
      </w:r>
      <w:r w:rsidRPr="00733B6A">
        <w:rPr>
          <w:rFonts w:ascii="Arial" w:hAnsi="Arial" w:cs="Arial"/>
          <w:sz w:val="22"/>
          <w:szCs w:val="22"/>
        </w:rPr>
        <w:t>which ha</w:t>
      </w:r>
      <w:r w:rsidR="002C4018" w:rsidRPr="00733B6A">
        <w:rPr>
          <w:rFonts w:ascii="Arial" w:hAnsi="Arial" w:cs="Arial"/>
          <w:sz w:val="22"/>
          <w:szCs w:val="22"/>
        </w:rPr>
        <w:t>ve</w:t>
      </w:r>
      <w:r w:rsidRPr="00733B6A">
        <w:rPr>
          <w:rFonts w:ascii="Arial" w:hAnsi="Arial" w:cs="Arial"/>
          <w:sz w:val="22"/>
          <w:szCs w:val="22"/>
        </w:rPr>
        <w:t xml:space="preserve"> been captioned and docketed to the above number</w:t>
      </w:r>
      <w:r w:rsidR="002C4018" w:rsidRPr="00733B6A">
        <w:rPr>
          <w:rFonts w:ascii="Arial" w:hAnsi="Arial" w:cs="Arial"/>
          <w:sz w:val="22"/>
          <w:szCs w:val="22"/>
        </w:rPr>
        <w:t>s</w:t>
      </w:r>
      <w:r w:rsidRPr="00733B6A">
        <w:rPr>
          <w:rFonts w:ascii="Arial" w:hAnsi="Arial" w:cs="Arial"/>
          <w:sz w:val="22"/>
          <w:szCs w:val="22"/>
        </w:rPr>
        <w:t>.</w:t>
      </w:r>
    </w:p>
    <w:p w:rsidR="00F40CAD" w:rsidRPr="00733B6A" w:rsidRDefault="00F40CAD" w:rsidP="00C01A61">
      <w:pPr>
        <w:ind w:left="720" w:right="1080"/>
        <w:rPr>
          <w:rFonts w:ascii="Arial" w:hAnsi="Arial" w:cs="Arial"/>
          <w:sz w:val="12"/>
          <w:szCs w:val="12"/>
        </w:rPr>
      </w:pPr>
    </w:p>
    <w:p w:rsidR="00F40CAD" w:rsidRPr="00733B6A" w:rsidRDefault="00F40CAD" w:rsidP="00C01A61">
      <w:pPr>
        <w:pStyle w:val="BlockText"/>
        <w:ind w:right="1080"/>
        <w:rPr>
          <w:rFonts w:cs="Arial"/>
          <w:sz w:val="22"/>
          <w:szCs w:val="22"/>
        </w:rPr>
      </w:pPr>
      <w:r w:rsidRPr="00733B6A">
        <w:rPr>
          <w:rFonts w:cs="Arial"/>
          <w:sz w:val="22"/>
          <w:szCs w:val="22"/>
        </w:rPr>
        <w:t xml:space="preserve">Enclosed is a copy of the Publication Notice that will appear in the </w:t>
      </w:r>
      <w:r w:rsidR="00D52F89" w:rsidRPr="00733B6A">
        <w:rPr>
          <w:rFonts w:cs="Arial"/>
          <w:sz w:val="22"/>
          <w:szCs w:val="22"/>
        </w:rPr>
        <w:t xml:space="preserve">Saturday, </w:t>
      </w:r>
      <w:r w:rsidR="00724EB9" w:rsidRPr="00733B6A">
        <w:rPr>
          <w:rFonts w:cs="Arial"/>
          <w:sz w:val="22"/>
          <w:szCs w:val="22"/>
        </w:rPr>
        <w:t>January 20, 2018</w:t>
      </w:r>
      <w:r w:rsidRPr="00733B6A">
        <w:rPr>
          <w:rFonts w:cs="Arial"/>
          <w:sz w:val="22"/>
          <w:szCs w:val="22"/>
        </w:rPr>
        <w:t xml:space="preserve"> issue of the Pennsylvania Bulletin. </w:t>
      </w:r>
      <w:r w:rsidR="008F06F8" w:rsidRPr="00733B6A">
        <w:rPr>
          <w:rFonts w:cs="Arial"/>
          <w:sz w:val="22"/>
          <w:szCs w:val="22"/>
        </w:rPr>
        <w:t xml:space="preserve"> The protest</w:t>
      </w:r>
      <w:r w:rsidR="00050E37" w:rsidRPr="00733B6A">
        <w:rPr>
          <w:rFonts w:cs="Arial"/>
          <w:sz w:val="22"/>
          <w:szCs w:val="22"/>
        </w:rPr>
        <w:t>/petition to intervene/comment</w:t>
      </w:r>
      <w:r w:rsidR="008F06F8" w:rsidRPr="00733B6A">
        <w:rPr>
          <w:rFonts w:cs="Arial"/>
          <w:sz w:val="22"/>
          <w:szCs w:val="22"/>
        </w:rPr>
        <w:t xml:space="preserve"> period will run until the close of business (4:30 p.m. EST) on Tuesday, February 20, 2018. </w:t>
      </w:r>
      <w:r w:rsidRPr="00733B6A">
        <w:rPr>
          <w:rFonts w:cs="Arial"/>
          <w:sz w:val="22"/>
          <w:szCs w:val="22"/>
        </w:rPr>
        <w:t xml:space="preserve"> </w:t>
      </w:r>
      <w:r w:rsidR="00C01A61" w:rsidRPr="00733B6A">
        <w:rPr>
          <w:rFonts w:cs="Arial"/>
          <w:sz w:val="22"/>
          <w:szCs w:val="22"/>
        </w:rPr>
        <w:t>A copy of this</w:t>
      </w:r>
      <w:r w:rsidRPr="00733B6A">
        <w:rPr>
          <w:rFonts w:cs="Arial"/>
          <w:sz w:val="22"/>
          <w:szCs w:val="22"/>
        </w:rPr>
        <w:t xml:space="preserve"> notice is being sent to you for informational purposes only.</w:t>
      </w:r>
    </w:p>
    <w:p w:rsidR="008F06F8" w:rsidRPr="00733B6A" w:rsidRDefault="008F06F8" w:rsidP="00C01A61">
      <w:pPr>
        <w:pStyle w:val="BlockText"/>
        <w:ind w:right="1080"/>
        <w:rPr>
          <w:rFonts w:cs="Arial"/>
          <w:sz w:val="12"/>
          <w:szCs w:val="12"/>
        </w:rPr>
      </w:pPr>
    </w:p>
    <w:p w:rsidR="008F06F8" w:rsidRPr="00733B6A" w:rsidRDefault="008F06F8" w:rsidP="00C01A61">
      <w:pPr>
        <w:pStyle w:val="BlockText"/>
        <w:ind w:right="1080"/>
        <w:rPr>
          <w:rFonts w:cs="Arial"/>
          <w:sz w:val="22"/>
          <w:szCs w:val="22"/>
        </w:rPr>
      </w:pPr>
      <w:r w:rsidRPr="00733B6A">
        <w:rPr>
          <w:rFonts w:cs="Arial"/>
          <w:sz w:val="22"/>
          <w:szCs w:val="22"/>
        </w:rPr>
        <w:t>The Applications have been assigned to the Office of Administrative Law Judge and a Pre-hearing Conference has been scheduled for March 13, 2018, at 10 a.m. in Hearing Room 4 of the Commonwealth Keystone Building in Harrisburg. (See attached Pre-Hearing Conference Notice).</w:t>
      </w:r>
    </w:p>
    <w:p w:rsidR="008F06F8" w:rsidRPr="00733B6A" w:rsidRDefault="008F06F8" w:rsidP="00C01A61">
      <w:pPr>
        <w:pStyle w:val="BlockText"/>
        <w:ind w:right="1080"/>
        <w:rPr>
          <w:rFonts w:cs="Arial"/>
          <w:sz w:val="12"/>
          <w:szCs w:val="12"/>
        </w:rPr>
      </w:pPr>
    </w:p>
    <w:p w:rsidR="008F06F8" w:rsidRPr="00733B6A" w:rsidRDefault="008F06F8" w:rsidP="00C01A61">
      <w:pPr>
        <w:pStyle w:val="BlockText"/>
        <w:ind w:right="1080"/>
        <w:rPr>
          <w:rFonts w:cs="Arial"/>
          <w:sz w:val="22"/>
          <w:szCs w:val="22"/>
        </w:rPr>
      </w:pPr>
      <w:r w:rsidRPr="00733B6A">
        <w:rPr>
          <w:rFonts w:cs="Arial"/>
          <w:sz w:val="22"/>
          <w:szCs w:val="22"/>
        </w:rPr>
        <w:t>The Applicants are also directed upon receipt of this letter to publish the enclosed notice twice in each of the following newspapers of general circulation of the geographic region affected by the Applications: York Dispatch, Waynesboro Record Herald, Chambersburg Public Opinion, and the Hagerstown (MD) Herald Mail.  The Applicants are directed to file proof of publication in each of these newspapers with the Secretary on or before February 21, 2018.</w:t>
      </w:r>
    </w:p>
    <w:p w:rsidR="00F40CAD" w:rsidRPr="00733B6A" w:rsidRDefault="00F40CAD" w:rsidP="00C01A61">
      <w:pPr>
        <w:ind w:left="720" w:right="1080"/>
        <w:rPr>
          <w:rFonts w:ascii="Arial" w:hAnsi="Arial" w:cs="Arial"/>
          <w:sz w:val="12"/>
          <w:szCs w:val="12"/>
        </w:rPr>
      </w:pPr>
    </w:p>
    <w:p w:rsidR="00F40CAD" w:rsidRPr="00733B6A" w:rsidRDefault="00F40CAD" w:rsidP="00C01A61">
      <w:pPr>
        <w:ind w:left="720" w:right="1080"/>
        <w:rPr>
          <w:rFonts w:ascii="Arial" w:hAnsi="Arial" w:cs="Arial"/>
          <w:sz w:val="22"/>
          <w:szCs w:val="22"/>
        </w:rPr>
      </w:pPr>
      <w:r w:rsidRPr="00733B6A">
        <w:rPr>
          <w:rFonts w:ascii="Arial" w:hAnsi="Arial" w:cs="Arial"/>
          <w:sz w:val="22"/>
          <w:szCs w:val="22"/>
        </w:rPr>
        <w:tab/>
        <w:t>This matter will receive the attention of the Commission and you will be advised of any further necessary procedure.</w:t>
      </w:r>
    </w:p>
    <w:p w:rsidR="00F40CAD" w:rsidRPr="00733B6A" w:rsidRDefault="00F40CAD" w:rsidP="00C01A61">
      <w:pPr>
        <w:ind w:right="1080"/>
        <w:rPr>
          <w:rFonts w:ascii="Arial" w:hAnsi="Arial" w:cs="Arial"/>
          <w:sz w:val="12"/>
          <w:szCs w:val="12"/>
        </w:rPr>
      </w:pPr>
    </w:p>
    <w:p w:rsidR="00F40CAD" w:rsidRPr="00733B6A" w:rsidRDefault="00D44751" w:rsidP="00C01A61">
      <w:pPr>
        <w:ind w:right="1080"/>
        <w:rPr>
          <w:rFonts w:ascii="Arial" w:hAnsi="Arial" w:cs="Arial"/>
          <w:sz w:val="22"/>
          <w:szCs w:val="22"/>
        </w:rPr>
      </w:pPr>
      <w:r w:rsidRPr="00733B6A">
        <w:rPr>
          <w:rFonts w:ascii="Arial" w:hAnsi="Arial" w:cs="Arial"/>
          <w:noProof/>
          <w:sz w:val="22"/>
          <w:szCs w:val="22"/>
        </w:rPr>
        <w:drawing>
          <wp:anchor distT="0" distB="0" distL="114300" distR="114300" simplePos="0" relativeHeight="251657216" behindDoc="1" locked="0" layoutInCell="1" allowOverlap="1">
            <wp:simplePos x="0" y="0"/>
            <wp:positionH relativeFrom="column">
              <wp:posOffset>3009900</wp:posOffset>
            </wp:positionH>
            <wp:positionV relativeFrom="paragraph">
              <wp:posOffset>41275</wp:posOffset>
            </wp:positionV>
            <wp:extent cx="2047875" cy="7804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40CAD" w:rsidRPr="00733B6A">
        <w:rPr>
          <w:rFonts w:ascii="Arial" w:hAnsi="Arial" w:cs="Arial"/>
          <w:sz w:val="22"/>
          <w:szCs w:val="22"/>
        </w:rPr>
        <w:tab/>
      </w:r>
      <w:r w:rsidR="00F40CAD" w:rsidRPr="00733B6A">
        <w:rPr>
          <w:rFonts w:ascii="Arial" w:hAnsi="Arial" w:cs="Arial"/>
          <w:sz w:val="22"/>
          <w:szCs w:val="22"/>
        </w:rPr>
        <w:tab/>
      </w:r>
      <w:r w:rsidR="00F40CAD" w:rsidRPr="00733B6A">
        <w:rPr>
          <w:rFonts w:ascii="Arial" w:hAnsi="Arial" w:cs="Arial"/>
          <w:sz w:val="22"/>
          <w:szCs w:val="22"/>
        </w:rPr>
        <w:tab/>
      </w:r>
      <w:r w:rsidR="00F40CAD" w:rsidRPr="00733B6A">
        <w:rPr>
          <w:rFonts w:ascii="Arial" w:hAnsi="Arial" w:cs="Arial"/>
          <w:sz w:val="22"/>
          <w:szCs w:val="22"/>
        </w:rPr>
        <w:tab/>
      </w:r>
      <w:r w:rsidR="00F40CAD" w:rsidRPr="00733B6A">
        <w:rPr>
          <w:rFonts w:ascii="Arial" w:hAnsi="Arial" w:cs="Arial"/>
          <w:sz w:val="22"/>
          <w:szCs w:val="22"/>
        </w:rPr>
        <w:tab/>
      </w:r>
      <w:r w:rsidR="00F40CAD" w:rsidRPr="00733B6A">
        <w:rPr>
          <w:rFonts w:ascii="Arial" w:hAnsi="Arial" w:cs="Arial"/>
          <w:sz w:val="22"/>
          <w:szCs w:val="22"/>
        </w:rPr>
        <w:tab/>
      </w:r>
      <w:r w:rsidR="00F40CAD" w:rsidRPr="00733B6A">
        <w:rPr>
          <w:rFonts w:ascii="Arial" w:hAnsi="Arial" w:cs="Arial"/>
          <w:sz w:val="22"/>
          <w:szCs w:val="22"/>
        </w:rPr>
        <w:tab/>
        <w:t>Sincerely,</w:t>
      </w:r>
    </w:p>
    <w:p w:rsidR="00F40CAD" w:rsidRPr="00733B6A" w:rsidRDefault="00F40CAD" w:rsidP="00C01A61">
      <w:pPr>
        <w:ind w:right="1080"/>
        <w:rPr>
          <w:rFonts w:ascii="Arial" w:hAnsi="Arial" w:cs="Arial"/>
          <w:sz w:val="12"/>
          <w:szCs w:val="12"/>
        </w:rPr>
      </w:pPr>
    </w:p>
    <w:p w:rsidR="00F40CAD" w:rsidRPr="00733B6A" w:rsidRDefault="00F40CAD" w:rsidP="00C01A61">
      <w:pPr>
        <w:ind w:right="1080"/>
        <w:rPr>
          <w:rFonts w:ascii="Arial" w:hAnsi="Arial" w:cs="Arial"/>
          <w:sz w:val="22"/>
          <w:szCs w:val="22"/>
        </w:rPr>
      </w:pPr>
    </w:p>
    <w:p w:rsidR="00E72B02" w:rsidRPr="00733B6A" w:rsidRDefault="00E72B02">
      <w:pPr>
        <w:rPr>
          <w:rFonts w:ascii="Arial" w:hAnsi="Arial" w:cs="Arial"/>
          <w:sz w:val="22"/>
          <w:szCs w:val="22"/>
        </w:rPr>
      </w:pPr>
    </w:p>
    <w:p w:rsidR="00F40CAD" w:rsidRPr="00733B6A" w:rsidRDefault="00F40CAD">
      <w:pPr>
        <w:rPr>
          <w:rFonts w:ascii="Arial" w:hAnsi="Arial" w:cs="Arial"/>
          <w:sz w:val="22"/>
          <w:szCs w:val="22"/>
        </w:rPr>
      </w:pPr>
    </w:p>
    <w:p w:rsidR="00F40CAD" w:rsidRPr="00733B6A" w:rsidRDefault="00F40CAD">
      <w:pPr>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00E72B02" w:rsidRPr="00733B6A">
        <w:rPr>
          <w:rFonts w:ascii="Arial" w:hAnsi="Arial" w:cs="Arial"/>
          <w:sz w:val="22"/>
          <w:szCs w:val="22"/>
        </w:rPr>
        <w:t>Rosemary Chiavetta</w:t>
      </w:r>
    </w:p>
    <w:p w:rsidR="00D52F89" w:rsidRPr="00733B6A" w:rsidRDefault="00F40CAD">
      <w:pPr>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r>
      <w:r w:rsidRPr="00733B6A">
        <w:rPr>
          <w:rFonts w:ascii="Arial" w:hAnsi="Arial" w:cs="Arial"/>
          <w:sz w:val="22"/>
          <w:szCs w:val="22"/>
        </w:rPr>
        <w:tab/>
        <w:t>Secretar</w:t>
      </w:r>
      <w:r w:rsidR="009D6ADE">
        <w:rPr>
          <w:rFonts w:ascii="Arial" w:hAnsi="Arial" w:cs="Arial"/>
          <w:sz w:val="22"/>
          <w:szCs w:val="22"/>
        </w:rPr>
        <w:t>y</w:t>
      </w:r>
    </w:p>
    <w:p w:rsidR="00F40CAD" w:rsidRPr="00733B6A" w:rsidRDefault="00F40CAD">
      <w:pPr>
        <w:rPr>
          <w:rFonts w:ascii="Arial" w:hAnsi="Arial" w:cs="Arial"/>
          <w:sz w:val="22"/>
          <w:szCs w:val="22"/>
        </w:rPr>
      </w:pPr>
      <w:r w:rsidRPr="00733B6A">
        <w:rPr>
          <w:rFonts w:ascii="Arial" w:hAnsi="Arial" w:cs="Arial"/>
          <w:sz w:val="22"/>
          <w:szCs w:val="22"/>
        </w:rPr>
        <w:tab/>
      </w:r>
    </w:p>
    <w:p w:rsidR="00F40CAD" w:rsidRPr="009D6ADE" w:rsidRDefault="00FB63F2">
      <w:pPr>
        <w:rPr>
          <w:rFonts w:ascii="Arial" w:hAnsi="Arial" w:cs="Arial"/>
          <w:sz w:val="16"/>
          <w:szCs w:val="16"/>
        </w:rPr>
      </w:pPr>
      <w:r w:rsidRPr="00733B6A">
        <w:rPr>
          <w:rFonts w:ascii="Arial" w:hAnsi="Arial" w:cs="Arial"/>
          <w:sz w:val="22"/>
          <w:szCs w:val="22"/>
        </w:rPr>
        <w:tab/>
      </w:r>
      <w:proofErr w:type="gramStart"/>
      <w:r w:rsidR="00E72B02" w:rsidRPr="009D6ADE">
        <w:rPr>
          <w:rFonts w:ascii="Arial" w:hAnsi="Arial" w:cs="Arial"/>
          <w:sz w:val="16"/>
          <w:szCs w:val="16"/>
        </w:rPr>
        <w:t>RC</w:t>
      </w:r>
      <w:r w:rsidRPr="009D6ADE">
        <w:rPr>
          <w:rFonts w:ascii="Arial" w:hAnsi="Arial" w:cs="Arial"/>
          <w:sz w:val="16"/>
          <w:szCs w:val="16"/>
        </w:rPr>
        <w:t>:</w:t>
      </w:r>
      <w:r w:rsidR="0024354F" w:rsidRPr="009D6ADE">
        <w:rPr>
          <w:rFonts w:ascii="Arial" w:hAnsi="Arial" w:cs="Arial"/>
          <w:sz w:val="16"/>
          <w:szCs w:val="16"/>
        </w:rPr>
        <w:t>AEL</w:t>
      </w:r>
      <w:proofErr w:type="gramEnd"/>
    </w:p>
    <w:p w:rsidR="00D52F89" w:rsidRPr="009D6ADE" w:rsidRDefault="00F40CAD">
      <w:pPr>
        <w:rPr>
          <w:rFonts w:ascii="Arial" w:hAnsi="Arial" w:cs="Arial"/>
          <w:sz w:val="16"/>
          <w:szCs w:val="16"/>
        </w:rPr>
      </w:pPr>
      <w:r w:rsidRPr="009D6ADE">
        <w:rPr>
          <w:rFonts w:ascii="Arial" w:hAnsi="Arial" w:cs="Arial"/>
          <w:sz w:val="16"/>
          <w:szCs w:val="16"/>
        </w:rPr>
        <w:tab/>
        <w:t>Enclosure</w:t>
      </w:r>
    </w:p>
    <w:p w:rsidR="00D52F89" w:rsidRPr="009D6ADE" w:rsidRDefault="00D52F89" w:rsidP="002C6D8D">
      <w:pPr>
        <w:rPr>
          <w:rFonts w:ascii="Arial" w:hAnsi="Arial" w:cs="Arial"/>
          <w:sz w:val="16"/>
          <w:szCs w:val="16"/>
        </w:rPr>
      </w:pPr>
      <w:r w:rsidRPr="009D6ADE">
        <w:rPr>
          <w:rFonts w:ascii="Arial" w:hAnsi="Arial" w:cs="Arial"/>
          <w:sz w:val="16"/>
          <w:szCs w:val="16"/>
        </w:rPr>
        <w:tab/>
        <w:t>c</w:t>
      </w:r>
      <w:r w:rsidR="006F05D8" w:rsidRPr="009D6ADE">
        <w:rPr>
          <w:rFonts w:ascii="Arial" w:hAnsi="Arial" w:cs="Arial"/>
          <w:sz w:val="16"/>
          <w:szCs w:val="16"/>
        </w:rPr>
        <w:t>c</w:t>
      </w:r>
      <w:r w:rsidRPr="009D6ADE">
        <w:rPr>
          <w:rFonts w:ascii="Arial" w:hAnsi="Arial" w:cs="Arial"/>
          <w:sz w:val="16"/>
          <w:szCs w:val="16"/>
        </w:rPr>
        <w:t>:</w:t>
      </w:r>
      <w:r w:rsidRPr="009D6ADE">
        <w:rPr>
          <w:rFonts w:ascii="Arial" w:hAnsi="Arial" w:cs="Arial"/>
          <w:sz w:val="16"/>
          <w:szCs w:val="16"/>
        </w:rPr>
        <w:tab/>
      </w:r>
      <w:r w:rsidR="0041511E" w:rsidRPr="009D6ADE">
        <w:rPr>
          <w:rFonts w:ascii="Arial" w:hAnsi="Arial" w:cs="Arial"/>
          <w:sz w:val="16"/>
          <w:szCs w:val="16"/>
        </w:rPr>
        <w:t>Amanda Riggs Conner</w:t>
      </w:r>
    </w:p>
    <w:p w:rsidR="0041511E" w:rsidRPr="009D6ADE" w:rsidRDefault="0041511E" w:rsidP="002C6D8D">
      <w:pPr>
        <w:rPr>
          <w:rFonts w:ascii="Arial" w:hAnsi="Arial" w:cs="Arial"/>
          <w:sz w:val="16"/>
          <w:szCs w:val="16"/>
        </w:rPr>
      </w:pPr>
      <w:r w:rsidRPr="009D6ADE">
        <w:rPr>
          <w:rFonts w:ascii="Arial" w:hAnsi="Arial" w:cs="Arial"/>
          <w:sz w:val="16"/>
          <w:szCs w:val="16"/>
        </w:rPr>
        <w:tab/>
      </w:r>
      <w:r w:rsidRPr="009D6ADE">
        <w:rPr>
          <w:rFonts w:ascii="Arial" w:hAnsi="Arial" w:cs="Arial"/>
          <w:sz w:val="16"/>
          <w:szCs w:val="16"/>
        </w:rPr>
        <w:tab/>
        <w:t>Hector Garcia</w:t>
      </w:r>
    </w:p>
    <w:p w:rsidR="0041511E" w:rsidRPr="009D6ADE" w:rsidRDefault="0041511E" w:rsidP="002C6D8D">
      <w:pPr>
        <w:rPr>
          <w:rFonts w:ascii="Arial" w:hAnsi="Arial" w:cs="Arial"/>
          <w:sz w:val="16"/>
          <w:szCs w:val="16"/>
        </w:rPr>
      </w:pPr>
      <w:r w:rsidRPr="009D6ADE">
        <w:rPr>
          <w:rFonts w:ascii="Arial" w:hAnsi="Arial" w:cs="Arial"/>
          <w:sz w:val="16"/>
          <w:szCs w:val="16"/>
        </w:rPr>
        <w:tab/>
      </w:r>
      <w:r w:rsidRPr="009D6ADE">
        <w:rPr>
          <w:rFonts w:ascii="Arial" w:hAnsi="Arial" w:cs="Arial"/>
          <w:sz w:val="16"/>
          <w:szCs w:val="16"/>
        </w:rPr>
        <w:tab/>
        <w:t xml:space="preserve">Anthony D. </w:t>
      </w:r>
      <w:proofErr w:type="spellStart"/>
      <w:r w:rsidRPr="009D6ADE">
        <w:rPr>
          <w:rFonts w:ascii="Arial" w:hAnsi="Arial" w:cs="Arial"/>
          <w:sz w:val="16"/>
          <w:szCs w:val="16"/>
        </w:rPr>
        <w:t>Kanagy</w:t>
      </w:r>
      <w:proofErr w:type="spellEnd"/>
    </w:p>
    <w:p w:rsidR="0041511E" w:rsidRPr="009D6ADE" w:rsidRDefault="0041511E" w:rsidP="002C6D8D">
      <w:pPr>
        <w:rPr>
          <w:rFonts w:ascii="Arial" w:hAnsi="Arial" w:cs="Arial"/>
          <w:sz w:val="16"/>
          <w:szCs w:val="16"/>
        </w:rPr>
      </w:pPr>
      <w:r w:rsidRPr="009D6ADE">
        <w:rPr>
          <w:rFonts w:ascii="Arial" w:hAnsi="Arial" w:cs="Arial"/>
          <w:sz w:val="16"/>
          <w:szCs w:val="16"/>
        </w:rPr>
        <w:tab/>
      </w:r>
      <w:r w:rsidRPr="009D6ADE">
        <w:rPr>
          <w:rFonts w:ascii="Arial" w:hAnsi="Arial" w:cs="Arial"/>
          <w:sz w:val="16"/>
          <w:szCs w:val="16"/>
        </w:rPr>
        <w:tab/>
        <w:t>Antonio Smith</w:t>
      </w:r>
    </w:p>
    <w:p w:rsidR="0041511E" w:rsidRPr="009D6ADE" w:rsidRDefault="0041511E">
      <w:pPr>
        <w:rPr>
          <w:rFonts w:ascii="Arial" w:hAnsi="Arial" w:cs="Arial"/>
          <w:sz w:val="16"/>
          <w:szCs w:val="16"/>
        </w:rPr>
      </w:pPr>
      <w:r w:rsidRPr="009D6ADE">
        <w:rPr>
          <w:rFonts w:ascii="Arial" w:hAnsi="Arial" w:cs="Arial"/>
          <w:sz w:val="16"/>
          <w:szCs w:val="16"/>
        </w:rPr>
        <w:tab/>
      </w:r>
      <w:r w:rsidRPr="009D6ADE">
        <w:rPr>
          <w:rFonts w:ascii="Arial" w:hAnsi="Arial" w:cs="Arial"/>
          <w:sz w:val="16"/>
          <w:szCs w:val="16"/>
        </w:rPr>
        <w:tab/>
        <w:t>Christopher T. Wright</w:t>
      </w:r>
    </w:p>
    <w:p w:rsidR="00DE4CD9" w:rsidRPr="00733B6A" w:rsidRDefault="00DE4CD9" w:rsidP="00DE4CD9">
      <w:pPr>
        <w:tabs>
          <w:tab w:val="center" w:pos="4680"/>
        </w:tabs>
        <w:suppressAutoHyphens/>
        <w:jc w:val="center"/>
        <w:rPr>
          <w:rFonts w:ascii="Arial" w:hAnsi="Arial" w:cs="Arial"/>
          <w:b/>
          <w:spacing w:val="-3"/>
          <w:sz w:val="22"/>
          <w:szCs w:val="22"/>
        </w:rPr>
      </w:pPr>
      <w:r w:rsidRPr="00733B6A">
        <w:rPr>
          <w:rFonts w:ascii="Arial" w:hAnsi="Arial" w:cs="Arial"/>
          <w:sz w:val="22"/>
          <w:szCs w:val="22"/>
        </w:rPr>
        <w:br w:type="page"/>
      </w:r>
      <w:r w:rsidRPr="00733B6A">
        <w:rPr>
          <w:rFonts w:ascii="Arial" w:hAnsi="Arial" w:cs="Arial"/>
          <w:b/>
          <w:spacing w:val="-3"/>
          <w:sz w:val="22"/>
          <w:szCs w:val="22"/>
        </w:rPr>
        <w:lastRenderedPageBreak/>
        <w:t>PENNSYLVANIA PUBLIC UTILITY COMMISSION</w:t>
      </w:r>
      <w:r w:rsidRPr="00733B6A">
        <w:rPr>
          <w:rFonts w:ascii="Arial" w:hAnsi="Arial" w:cs="Arial"/>
          <w:b/>
          <w:spacing w:val="-3"/>
          <w:sz w:val="22"/>
          <w:szCs w:val="22"/>
        </w:rPr>
        <w:fldChar w:fldCharType="begin"/>
      </w:r>
      <w:r w:rsidRPr="00733B6A">
        <w:rPr>
          <w:rFonts w:ascii="Arial" w:hAnsi="Arial" w:cs="Arial"/>
          <w:b/>
          <w:spacing w:val="-3"/>
          <w:sz w:val="22"/>
          <w:szCs w:val="22"/>
        </w:rPr>
        <w:instrText xml:space="preserve">PRIVATE </w:instrText>
      </w:r>
      <w:r w:rsidRPr="00733B6A">
        <w:rPr>
          <w:rFonts w:ascii="Arial" w:hAnsi="Arial" w:cs="Arial"/>
          <w:b/>
          <w:spacing w:val="-3"/>
          <w:sz w:val="22"/>
          <w:szCs w:val="22"/>
        </w:rPr>
        <w:fldChar w:fldCharType="end"/>
      </w:r>
    </w:p>
    <w:p w:rsidR="00DE4CD9" w:rsidRPr="00733B6A" w:rsidRDefault="00DE4CD9" w:rsidP="00DE4CD9">
      <w:pPr>
        <w:tabs>
          <w:tab w:val="center" w:pos="4680"/>
        </w:tabs>
        <w:suppressAutoHyphens/>
        <w:jc w:val="center"/>
        <w:rPr>
          <w:rFonts w:ascii="Arial" w:hAnsi="Arial" w:cs="Arial"/>
          <w:b/>
          <w:spacing w:val="-3"/>
          <w:sz w:val="22"/>
          <w:szCs w:val="22"/>
        </w:rPr>
      </w:pPr>
    </w:p>
    <w:p w:rsidR="00DE4CD9" w:rsidRPr="00733B6A" w:rsidRDefault="00DE4CD9" w:rsidP="00DE4CD9">
      <w:pPr>
        <w:tabs>
          <w:tab w:val="center" w:pos="4680"/>
        </w:tabs>
        <w:suppressAutoHyphens/>
        <w:jc w:val="center"/>
        <w:rPr>
          <w:rFonts w:ascii="Arial" w:hAnsi="Arial" w:cs="Arial"/>
          <w:spacing w:val="-3"/>
          <w:sz w:val="22"/>
          <w:szCs w:val="22"/>
        </w:rPr>
      </w:pPr>
      <w:r w:rsidRPr="00733B6A">
        <w:rPr>
          <w:rFonts w:ascii="Arial" w:hAnsi="Arial" w:cs="Arial"/>
          <w:b/>
          <w:spacing w:val="-3"/>
          <w:sz w:val="22"/>
          <w:szCs w:val="22"/>
        </w:rPr>
        <w:t>NOTICE TO BE PUBLISHED</w:t>
      </w:r>
    </w:p>
    <w:p w:rsidR="00DE4CD9" w:rsidRPr="00733B6A" w:rsidRDefault="00DE4CD9" w:rsidP="00DE4CD9">
      <w:pPr>
        <w:tabs>
          <w:tab w:val="left" w:pos="-720"/>
        </w:tabs>
        <w:suppressAutoHyphens/>
        <w:ind w:right="990"/>
        <w:jc w:val="center"/>
        <w:rPr>
          <w:rFonts w:ascii="Arial" w:hAnsi="Arial" w:cs="Arial"/>
          <w:spacing w:val="-3"/>
          <w:sz w:val="22"/>
          <w:szCs w:val="22"/>
        </w:rPr>
      </w:pPr>
    </w:p>
    <w:p w:rsidR="00DE4CD9" w:rsidRPr="00733B6A" w:rsidRDefault="00DE4CD9" w:rsidP="00DE4CD9">
      <w:pPr>
        <w:tabs>
          <w:tab w:val="left" w:pos="-720"/>
          <w:tab w:val="left" w:pos="0"/>
          <w:tab w:val="left" w:pos="720"/>
        </w:tabs>
        <w:suppressAutoHyphens/>
        <w:ind w:left="1440" w:right="990" w:hanging="1440"/>
        <w:jc w:val="both"/>
        <w:rPr>
          <w:rFonts w:ascii="Arial" w:hAnsi="Arial" w:cs="Arial"/>
          <w:spacing w:val="-3"/>
          <w:sz w:val="22"/>
          <w:szCs w:val="22"/>
        </w:rPr>
      </w:pPr>
    </w:p>
    <w:p w:rsidR="00DE4CD9" w:rsidRPr="00733B6A" w:rsidRDefault="00DE4CD9" w:rsidP="00DE4CD9">
      <w:pPr>
        <w:tabs>
          <w:tab w:val="left" w:pos="-720"/>
          <w:tab w:val="left" w:pos="0"/>
          <w:tab w:val="left" w:pos="720"/>
        </w:tabs>
        <w:suppressAutoHyphens/>
        <w:ind w:left="1440" w:right="1440" w:hanging="1440"/>
        <w:jc w:val="both"/>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00330BF5" w:rsidRPr="00733B6A">
        <w:rPr>
          <w:rFonts w:ascii="Arial" w:hAnsi="Arial" w:cs="Arial"/>
          <w:spacing w:val="-3"/>
          <w:sz w:val="22"/>
          <w:szCs w:val="22"/>
        </w:rPr>
        <w:t>A</w:t>
      </w:r>
      <w:r w:rsidR="00D633BA" w:rsidRPr="00733B6A">
        <w:rPr>
          <w:rFonts w:ascii="Arial" w:hAnsi="Arial" w:cs="Arial"/>
          <w:spacing w:val="-3"/>
          <w:sz w:val="22"/>
          <w:szCs w:val="22"/>
        </w:rPr>
        <w:t xml:space="preserve">-2017-2640195 </w:t>
      </w:r>
      <w:r w:rsidR="00D517C3" w:rsidRPr="00733B6A">
        <w:rPr>
          <w:rFonts w:ascii="Arial" w:hAnsi="Arial" w:cs="Arial"/>
          <w:spacing w:val="-3"/>
          <w:sz w:val="22"/>
          <w:szCs w:val="22"/>
        </w:rPr>
        <w:t>–</w:t>
      </w:r>
      <w:r w:rsidR="00D633BA" w:rsidRPr="00733B6A">
        <w:rPr>
          <w:rFonts w:ascii="Arial" w:hAnsi="Arial" w:cs="Arial"/>
          <w:spacing w:val="-3"/>
          <w:sz w:val="22"/>
          <w:szCs w:val="22"/>
        </w:rPr>
        <w:t xml:space="preserve"> </w:t>
      </w:r>
      <w:r w:rsidR="00D517C3" w:rsidRPr="00733B6A">
        <w:rPr>
          <w:rFonts w:ascii="Arial" w:hAnsi="Arial" w:cs="Arial"/>
          <w:spacing w:val="-3"/>
          <w:sz w:val="22"/>
          <w:szCs w:val="22"/>
        </w:rPr>
        <w:t xml:space="preserve">Application of </w:t>
      </w:r>
      <w:proofErr w:type="spellStart"/>
      <w:r w:rsidR="00D517C3" w:rsidRPr="00733B6A">
        <w:rPr>
          <w:rFonts w:ascii="Arial" w:hAnsi="Arial" w:cs="Arial"/>
          <w:spacing w:val="-3"/>
          <w:sz w:val="22"/>
          <w:szCs w:val="22"/>
        </w:rPr>
        <w:t>Transource</w:t>
      </w:r>
      <w:proofErr w:type="spellEnd"/>
      <w:r w:rsidR="00D517C3" w:rsidRPr="00733B6A">
        <w:rPr>
          <w:rFonts w:ascii="Arial" w:hAnsi="Arial" w:cs="Arial"/>
          <w:spacing w:val="-3"/>
          <w:sz w:val="22"/>
          <w:szCs w:val="22"/>
        </w:rPr>
        <w:t xml:space="preserve"> Pennsylvania, LLC f</w:t>
      </w:r>
      <w:r w:rsidR="00D633BA" w:rsidRPr="00733B6A">
        <w:rPr>
          <w:rFonts w:ascii="Arial" w:hAnsi="Arial" w:cs="Arial"/>
          <w:spacing w:val="-3"/>
          <w:sz w:val="22"/>
          <w:szCs w:val="22"/>
        </w:rPr>
        <w:t>or approval of the Siting and Construction of the 230 kV Transmission Line associated with the Independence Energy Connection-East Project in Portions of York County, Pennsylvania.</w:t>
      </w:r>
    </w:p>
    <w:p w:rsidR="00D633BA" w:rsidRPr="00733B6A" w:rsidRDefault="00D633BA" w:rsidP="00DE4CD9">
      <w:pPr>
        <w:tabs>
          <w:tab w:val="left" w:pos="-720"/>
          <w:tab w:val="left" w:pos="0"/>
          <w:tab w:val="left" w:pos="720"/>
        </w:tabs>
        <w:suppressAutoHyphens/>
        <w:ind w:left="1440" w:right="1440" w:hanging="1440"/>
        <w:jc w:val="both"/>
        <w:rPr>
          <w:rFonts w:ascii="Arial" w:hAnsi="Arial" w:cs="Arial"/>
          <w:spacing w:val="-3"/>
          <w:sz w:val="22"/>
          <w:szCs w:val="22"/>
        </w:rPr>
      </w:pPr>
    </w:p>
    <w:p w:rsidR="00D633BA" w:rsidRPr="00733B6A" w:rsidRDefault="00D633BA" w:rsidP="00DE4CD9">
      <w:pPr>
        <w:tabs>
          <w:tab w:val="left" w:pos="-720"/>
          <w:tab w:val="left" w:pos="0"/>
          <w:tab w:val="left" w:pos="720"/>
        </w:tabs>
        <w:suppressAutoHyphens/>
        <w:ind w:left="1440" w:right="1440" w:hanging="1440"/>
        <w:jc w:val="both"/>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t xml:space="preserve">A-2017-2640200 </w:t>
      </w:r>
      <w:r w:rsidR="00D517C3" w:rsidRPr="00733B6A">
        <w:rPr>
          <w:rFonts w:ascii="Arial" w:hAnsi="Arial" w:cs="Arial"/>
          <w:spacing w:val="-3"/>
          <w:sz w:val="22"/>
          <w:szCs w:val="22"/>
        </w:rPr>
        <w:t>–</w:t>
      </w:r>
      <w:r w:rsidRPr="00733B6A">
        <w:rPr>
          <w:rFonts w:ascii="Arial" w:hAnsi="Arial" w:cs="Arial"/>
          <w:spacing w:val="-3"/>
          <w:sz w:val="22"/>
          <w:szCs w:val="22"/>
        </w:rPr>
        <w:t xml:space="preserve"> </w:t>
      </w:r>
      <w:r w:rsidR="00D517C3" w:rsidRPr="00733B6A">
        <w:rPr>
          <w:rFonts w:ascii="Arial" w:hAnsi="Arial" w:cs="Arial"/>
          <w:spacing w:val="-3"/>
          <w:sz w:val="22"/>
          <w:szCs w:val="22"/>
        </w:rPr>
        <w:t xml:space="preserve">Application of </w:t>
      </w:r>
      <w:proofErr w:type="spellStart"/>
      <w:r w:rsidR="00D517C3" w:rsidRPr="00733B6A">
        <w:rPr>
          <w:rFonts w:ascii="Arial" w:hAnsi="Arial" w:cs="Arial"/>
          <w:spacing w:val="-3"/>
          <w:sz w:val="22"/>
          <w:szCs w:val="22"/>
        </w:rPr>
        <w:t>Transource</w:t>
      </w:r>
      <w:proofErr w:type="spellEnd"/>
      <w:r w:rsidR="00D517C3" w:rsidRPr="00733B6A">
        <w:rPr>
          <w:rFonts w:ascii="Arial" w:hAnsi="Arial" w:cs="Arial"/>
          <w:spacing w:val="-3"/>
          <w:sz w:val="22"/>
          <w:szCs w:val="22"/>
        </w:rPr>
        <w:t xml:space="preserve"> Pennsylvania, LLC f</w:t>
      </w:r>
      <w:r w:rsidRPr="00733B6A">
        <w:rPr>
          <w:rFonts w:ascii="Arial" w:hAnsi="Arial" w:cs="Arial"/>
          <w:spacing w:val="-3"/>
          <w:sz w:val="22"/>
          <w:szCs w:val="22"/>
        </w:rPr>
        <w:t>or approval of the Siting and Construction of the 230 kV Transmission Line associated with the Independence Energy Connection-West Project in Portions of Franklin County, Pennsylvania.</w:t>
      </w:r>
    </w:p>
    <w:p w:rsidR="00D633BA" w:rsidRPr="00733B6A" w:rsidRDefault="00D633BA" w:rsidP="00DE4CD9">
      <w:pPr>
        <w:tabs>
          <w:tab w:val="left" w:pos="-720"/>
          <w:tab w:val="left" w:pos="0"/>
          <w:tab w:val="left" w:pos="720"/>
        </w:tabs>
        <w:suppressAutoHyphens/>
        <w:ind w:left="1440" w:right="1440" w:hanging="1440"/>
        <w:jc w:val="both"/>
        <w:rPr>
          <w:rFonts w:ascii="Arial" w:hAnsi="Arial" w:cs="Arial"/>
          <w:spacing w:val="-3"/>
          <w:sz w:val="22"/>
          <w:szCs w:val="22"/>
        </w:rPr>
      </w:pPr>
    </w:p>
    <w:p w:rsidR="00DE4CD9" w:rsidRPr="00733B6A" w:rsidRDefault="00DE4CD9" w:rsidP="00DE4CD9">
      <w:pPr>
        <w:tabs>
          <w:tab w:val="left" w:pos="-720"/>
          <w:tab w:val="left" w:pos="0"/>
          <w:tab w:val="left" w:pos="720"/>
        </w:tabs>
        <w:suppressAutoHyphens/>
        <w:ind w:left="1440" w:right="1440" w:hanging="1440"/>
        <w:jc w:val="both"/>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t>________________________________________________</w:t>
      </w:r>
    </w:p>
    <w:p w:rsidR="00DE4CD9" w:rsidRPr="00733B6A" w:rsidRDefault="00DE4CD9" w:rsidP="00D633BA">
      <w:pPr>
        <w:tabs>
          <w:tab w:val="left" w:pos="-720"/>
          <w:tab w:val="left" w:pos="0"/>
          <w:tab w:val="left" w:pos="720"/>
        </w:tabs>
        <w:suppressAutoHyphens/>
        <w:ind w:left="1440" w:right="720" w:hanging="1440"/>
        <w:jc w:val="both"/>
        <w:rPr>
          <w:rFonts w:ascii="Arial" w:hAnsi="Arial" w:cs="Arial"/>
          <w:spacing w:val="-3"/>
          <w:sz w:val="22"/>
          <w:szCs w:val="22"/>
        </w:rPr>
      </w:pPr>
      <w:r w:rsidRPr="00733B6A">
        <w:rPr>
          <w:rFonts w:ascii="Arial" w:hAnsi="Arial" w:cs="Arial"/>
          <w:spacing w:val="-3"/>
          <w:sz w:val="22"/>
          <w:szCs w:val="22"/>
        </w:rPr>
        <w:t xml:space="preserve">           </w:t>
      </w:r>
    </w:p>
    <w:p w:rsidR="00E64663" w:rsidRPr="00733B6A" w:rsidRDefault="00E64663" w:rsidP="007735E8">
      <w:pPr>
        <w:tabs>
          <w:tab w:val="left" w:pos="-720"/>
        </w:tabs>
        <w:suppressAutoHyphens/>
        <w:ind w:left="360" w:right="396"/>
        <w:rPr>
          <w:rFonts w:ascii="Arial" w:hAnsi="Arial" w:cs="Arial"/>
          <w:spacing w:val="-3"/>
          <w:sz w:val="22"/>
          <w:szCs w:val="22"/>
        </w:rPr>
      </w:pPr>
      <w:r w:rsidRPr="00733B6A">
        <w:rPr>
          <w:rFonts w:ascii="Arial" w:hAnsi="Arial" w:cs="Arial"/>
          <w:spacing w:val="-3"/>
          <w:sz w:val="22"/>
          <w:szCs w:val="22"/>
        </w:rPr>
        <w:t xml:space="preserve">Formal protests and petitions to intervene must be filed in accordance with Title 52 of the </w:t>
      </w:r>
      <w:r w:rsidRPr="00733B6A">
        <w:rPr>
          <w:rFonts w:ascii="Arial" w:hAnsi="Arial" w:cs="Arial"/>
          <w:spacing w:val="-3"/>
          <w:sz w:val="22"/>
          <w:szCs w:val="22"/>
          <w:u w:val="single"/>
        </w:rPr>
        <w:t>Pennsylvania Code</w:t>
      </w:r>
      <w:r w:rsidRPr="00733B6A">
        <w:rPr>
          <w:rFonts w:ascii="Arial" w:hAnsi="Arial" w:cs="Arial"/>
          <w:spacing w:val="-3"/>
          <w:sz w:val="22"/>
          <w:szCs w:val="22"/>
        </w:rPr>
        <w:t xml:space="preserve">, on or before </w:t>
      </w:r>
      <w:r w:rsidR="00D633BA" w:rsidRPr="00733B6A">
        <w:rPr>
          <w:rFonts w:ascii="Arial" w:hAnsi="Arial" w:cs="Arial"/>
          <w:spacing w:val="-3"/>
          <w:sz w:val="22"/>
          <w:szCs w:val="22"/>
        </w:rPr>
        <w:t>February 20, 2018</w:t>
      </w:r>
      <w:r w:rsidRPr="00733B6A">
        <w:rPr>
          <w:rFonts w:ascii="Arial" w:hAnsi="Arial" w:cs="Arial"/>
          <w:spacing w:val="-3"/>
          <w:sz w:val="22"/>
          <w:szCs w:val="22"/>
        </w:rPr>
        <w:t xml:space="preserve">.  All filings must be made with the Secretary of the Pennsylvania Public Utility Commission, 400 North Street, Harrisburg, PA  17120, with a copy served on </w:t>
      </w:r>
      <w:r w:rsidR="00D633BA" w:rsidRPr="00733B6A">
        <w:rPr>
          <w:rFonts w:ascii="Arial" w:hAnsi="Arial" w:cs="Arial"/>
          <w:spacing w:val="-3"/>
          <w:sz w:val="22"/>
          <w:szCs w:val="22"/>
        </w:rPr>
        <w:t xml:space="preserve">Administrative Law Judge Elizabeth H. Barnes, Administrative Law Judge Andrew M. Calvelli, and the </w:t>
      </w:r>
      <w:r w:rsidRPr="00733B6A">
        <w:rPr>
          <w:rFonts w:ascii="Arial" w:hAnsi="Arial" w:cs="Arial"/>
          <w:spacing w:val="-3"/>
          <w:sz w:val="22"/>
          <w:szCs w:val="22"/>
        </w:rPr>
        <w:t xml:space="preserve">Applicant. The documents filed in support of the Application are available for inspection and copying at the Office of the Secretary between the hours of 8:00 a.m. and 4:30 p.m., Monday through Friday, at the Commission’s website at </w:t>
      </w:r>
      <w:hyperlink r:id="rId9" w:history="1">
        <w:r w:rsidRPr="00733B6A">
          <w:rPr>
            <w:rFonts w:ascii="Arial" w:hAnsi="Arial" w:cs="Arial"/>
            <w:color w:val="0000FF"/>
            <w:spacing w:val="-3"/>
            <w:sz w:val="22"/>
            <w:szCs w:val="22"/>
            <w:u w:val="single"/>
          </w:rPr>
          <w:t>www.puc.pa.gov</w:t>
        </w:r>
      </w:hyperlink>
      <w:r w:rsidRPr="00733B6A">
        <w:rPr>
          <w:rFonts w:ascii="Arial" w:hAnsi="Arial" w:cs="Arial"/>
          <w:spacing w:val="-3"/>
          <w:sz w:val="22"/>
          <w:szCs w:val="22"/>
        </w:rPr>
        <w:t xml:space="preserve"> , and at the Applicant's business address.</w:t>
      </w:r>
    </w:p>
    <w:p w:rsidR="00DE4CD9" w:rsidRPr="00733B6A" w:rsidRDefault="00DE4CD9" w:rsidP="00DE4CD9">
      <w:pPr>
        <w:tabs>
          <w:tab w:val="left" w:pos="-720"/>
        </w:tabs>
        <w:suppressAutoHyphens/>
        <w:rPr>
          <w:rFonts w:ascii="Arial" w:hAnsi="Arial" w:cs="Arial"/>
          <w:spacing w:val="-3"/>
          <w:sz w:val="22"/>
          <w:szCs w:val="22"/>
        </w:rPr>
      </w:pPr>
    </w:p>
    <w:p w:rsidR="00DE4CD9" w:rsidRPr="00733B6A" w:rsidRDefault="00DE4CD9"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t>Applicant:</w:t>
      </w:r>
    </w:p>
    <w:p w:rsidR="00DE4CD9" w:rsidRPr="00733B6A" w:rsidRDefault="00DE4CD9" w:rsidP="00DE4CD9">
      <w:pPr>
        <w:pStyle w:val="EndnoteText"/>
        <w:tabs>
          <w:tab w:val="left" w:pos="-720"/>
        </w:tabs>
        <w:suppressAutoHyphens/>
        <w:rPr>
          <w:rFonts w:ascii="Arial" w:hAnsi="Arial" w:cs="Arial"/>
          <w:spacing w:val="-3"/>
          <w:sz w:val="22"/>
          <w:szCs w:val="22"/>
        </w:rPr>
      </w:pPr>
    </w:p>
    <w:p w:rsidR="00DE4CD9" w:rsidRPr="00733B6A" w:rsidRDefault="00DE4CD9"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proofErr w:type="spellStart"/>
      <w:r w:rsidR="00D517C3" w:rsidRPr="00733B6A">
        <w:rPr>
          <w:rFonts w:ascii="Arial" w:hAnsi="Arial" w:cs="Arial"/>
          <w:spacing w:val="-3"/>
          <w:sz w:val="22"/>
          <w:szCs w:val="22"/>
        </w:rPr>
        <w:t>Transource</w:t>
      </w:r>
      <w:proofErr w:type="spellEnd"/>
      <w:r w:rsidR="00D517C3" w:rsidRPr="00733B6A">
        <w:rPr>
          <w:rFonts w:ascii="Arial" w:hAnsi="Arial" w:cs="Arial"/>
          <w:spacing w:val="-3"/>
          <w:sz w:val="22"/>
          <w:szCs w:val="22"/>
        </w:rPr>
        <w:t xml:space="preserve"> Pennsylvania, LLC</w:t>
      </w:r>
    </w:p>
    <w:p w:rsidR="00DE4CD9" w:rsidRPr="00733B6A" w:rsidRDefault="00DE4CD9" w:rsidP="00DE4CD9">
      <w:pPr>
        <w:tabs>
          <w:tab w:val="left" w:pos="-720"/>
        </w:tabs>
        <w:suppressAutoHyphens/>
        <w:rPr>
          <w:rFonts w:ascii="Arial" w:hAnsi="Arial" w:cs="Arial"/>
          <w:spacing w:val="-3"/>
          <w:sz w:val="22"/>
          <w:szCs w:val="22"/>
        </w:rPr>
      </w:pPr>
    </w:p>
    <w:p w:rsidR="00DE4CD9" w:rsidRPr="00733B6A" w:rsidRDefault="00DE4CD9"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t>Through and By Counsel:</w:t>
      </w:r>
    </w:p>
    <w:p w:rsidR="00DE4CD9" w:rsidRPr="00733B6A" w:rsidRDefault="00DE4CD9" w:rsidP="00DE4CD9">
      <w:pPr>
        <w:tabs>
          <w:tab w:val="left" w:pos="-720"/>
        </w:tabs>
        <w:suppressAutoHyphens/>
        <w:rPr>
          <w:rFonts w:ascii="Arial" w:hAnsi="Arial" w:cs="Arial"/>
          <w:spacing w:val="-3"/>
          <w:sz w:val="22"/>
          <w:szCs w:val="22"/>
        </w:rPr>
      </w:pP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David B. MacGregor, Esquire</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Post &amp; Schell, P.C.</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17 North 2</w:t>
      </w:r>
      <w:r w:rsidRPr="00733B6A">
        <w:rPr>
          <w:rFonts w:ascii="Arial" w:hAnsi="Arial" w:cs="Arial"/>
          <w:spacing w:val="-3"/>
          <w:sz w:val="22"/>
          <w:szCs w:val="22"/>
          <w:vertAlign w:val="superscript"/>
        </w:rPr>
        <w:t>nd</w:t>
      </w:r>
      <w:r w:rsidRPr="00733B6A">
        <w:rPr>
          <w:rFonts w:ascii="Arial" w:hAnsi="Arial" w:cs="Arial"/>
          <w:spacing w:val="-3"/>
          <w:sz w:val="22"/>
          <w:szCs w:val="22"/>
        </w:rPr>
        <w:t xml:space="preserve"> Street, 12</w:t>
      </w:r>
      <w:r w:rsidRPr="00733B6A">
        <w:rPr>
          <w:rFonts w:ascii="Arial" w:hAnsi="Arial" w:cs="Arial"/>
          <w:spacing w:val="-3"/>
          <w:sz w:val="22"/>
          <w:szCs w:val="22"/>
          <w:vertAlign w:val="superscript"/>
        </w:rPr>
        <w:t>th</w:t>
      </w:r>
      <w:r w:rsidRPr="00733B6A">
        <w:rPr>
          <w:rFonts w:ascii="Arial" w:hAnsi="Arial" w:cs="Arial"/>
          <w:spacing w:val="-3"/>
          <w:sz w:val="22"/>
          <w:szCs w:val="22"/>
        </w:rPr>
        <w:t xml:space="preserve"> Floor</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Harrisburg, PA  17101-1601</w:t>
      </w:r>
    </w:p>
    <w:p w:rsidR="00D517C3" w:rsidRPr="00733B6A" w:rsidRDefault="00D517C3" w:rsidP="002C6D8D">
      <w:pPr>
        <w:tabs>
          <w:tab w:val="left" w:pos="-720"/>
        </w:tabs>
        <w:suppressAutoHyphens/>
        <w:rPr>
          <w:rFonts w:ascii="Arial" w:hAnsi="Arial" w:cs="Arial"/>
          <w:spacing w:val="-3"/>
          <w:sz w:val="22"/>
          <w:szCs w:val="22"/>
        </w:rPr>
      </w:pP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AND</w:t>
      </w:r>
    </w:p>
    <w:p w:rsidR="00D517C3" w:rsidRPr="00733B6A" w:rsidRDefault="00D517C3" w:rsidP="002C6D8D">
      <w:pPr>
        <w:tabs>
          <w:tab w:val="left" w:pos="-720"/>
        </w:tabs>
        <w:suppressAutoHyphens/>
        <w:rPr>
          <w:rFonts w:ascii="Arial" w:hAnsi="Arial" w:cs="Arial"/>
          <w:spacing w:val="-3"/>
          <w:sz w:val="22"/>
          <w:szCs w:val="22"/>
        </w:rPr>
      </w:pPr>
    </w:p>
    <w:p w:rsidR="00DE4CD9" w:rsidRPr="00733B6A" w:rsidRDefault="00DE4CD9"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00D517C3" w:rsidRPr="00733B6A">
        <w:rPr>
          <w:rFonts w:ascii="Arial" w:hAnsi="Arial" w:cs="Arial"/>
          <w:spacing w:val="-3"/>
          <w:sz w:val="22"/>
          <w:szCs w:val="22"/>
        </w:rPr>
        <w:t>Amanda Riggs Conner, Esquire</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Hector Garcia, Esquire</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American Electric Power Service Corp.</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1 Riverside Plaza, 29</w:t>
      </w:r>
      <w:r w:rsidRPr="00733B6A">
        <w:rPr>
          <w:rFonts w:ascii="Arial" w:hAnsi="Arial" w:cs="Arial"/>
          <w:spacing w:val="-3"/>
          <w:sz w:val="22"/>
          <w:szCs w:val="22"/>
          <w:vertAlign w:val="superscript"/>
        </w:rPr>
        <w:t>th</w:t>
      </w:r>
      <w:r w:rsidRPr="00733B6A">
        <w:rPr>
          <w:rFonts w:ascii="Arial" w:hAnsi="Arial" w:cs="Arial"/>
          <w:spacing w:val="-3"/>
          <w:sz w:val="22"/>
          <w:szCs w:val="22"/>
        </w:rPr>
        <w:t xml:space="preserve"> Floor</w:t>
      </w:r>
    </w:p>
    <w:p w:rsidR="00D517C3" w:rsidRPr="00733B6A" w:rsidRDefault="00D517C3" w:rsidP="002C6D8D">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Columbus, OH  43215</w:t>
      </w:r>
    </w:p>
    <w:p w:rsidR="00DE4CD9" w:rsidRPr="00733B6A" w:rsidRDefault="00DE4CD9" w:rsidP="00DE4CD9">
      <w:pPr>
        <w:tabs>
          <w:tab w:val="left" w:pos="-720"/>
        </w:tabs>
        <w:suppressAutoHyphens/>
        <w:rPr>
          <w:rFonts w:ascii="Arial" w:hAnsi="Arial" w:cs="Arial"/>
          <w:spacing w:val="-3"/>
          <w:sz w:val="22"/>
          <w:szCs w:val="22"/>
        </w:rPr>
      </w:pPr>
    </w:p>
    <w:p w:rsidR="00D517C3" w:rsidRPr="00733B6A" w:rsidRDefault="00D517C3"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 xml:space="preserve">Anthony D. </w:t>
      </w:r>
      <w:proofErr w:type="spellStart"/>
      <w:r w:rsidRPr="00733B6A">
        <w:rPr>
          <w:rFonts w:ascii="Arial" w:hAnsi="Arial" w:cs="Arial"/>
          <w:spacing w:val="-3"/>
          <w:sz w:val="22"/>
          <w:szCs w:val="22"/>
        </w:rPr>
        <w:t>Kanagy</w:t>
      </w:r>
      <w:proofErr w:type="spellEnd"/>
      <w:r w:rsidRPr="00733B6A">
        <w:rPr>
          <w:rFonts w:ascii="Arial" w:hAnsi="Arial" w:cs="Arial"/>
          <w:spacing w:val="-3"/>
          <w:sz w:val="22"/>
          <w:szCs w:val="22"/>
        </w:rPr>
        <w:t>, Esquire</w:t>
      </w:r>
    </w:p>
    <w:p w:rsidR="00D517C3" w:rsidRPr="00733B6A" w:rsidRDefault="00D517C3"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Christopher T. Wright, Esquire</w:t>
      </w:r>
    </w:p>
    <w:p w:rsidR="00D517C3" w:rsidRPr="00733B6A" w:rsidRDefault="00D517C3"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Post &amp; Schell</w:t>
      </w:r>
      <w:r w:rsidR="00A70AA0" w:rsidRPr="00733B6A">
        <w:rPr>
          <w:rFonts w:ascii="Arial" w:hAnsi="Arial" w:cs="Arial"/>
          <w:spacing w:val="-3"/>
          <w:sz w:val="22"/>
          <w:szCs w:val="22"/>
        </w:rPr>
        <w:t>, P.C.</w:t>
      </w:r>
    </w:p>
    <w:p w:rsidR="00A70AA0" w:rsidRPr="00733B6A" w:rsidRDefault="00A70AA0"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17 North 2</w:t>
      </w:r>
      <w:r w:rsidRPr="00733B6A">
        <w:rPr>
          <w:rFonts w:ascii="Arial" w:hAnsi="Arial" w:cs="Arial"/>
          <w:spacing w:val="-3"/>
          <w:sz w:val="22"/>
          <w:szCs w:val="22"/>
          <w:vertAlign w:val="superscript"/>
        </w:rPr>
        <w:t>nd</w:t>
      </w:r>
      <w:r w:rsidRPr="00733B6A">
        <w:rPr>
          <w:rFonts w:ascii="Arial" w:hAnsi="Arial" w:cs="Arial"/>
          <w:spacing w:val="-3"/>
          <w:sz w:val="22"/>
          <w:szCs w:val="22"/>
        </w:rPr>
        <w:t xml:space="preserve"> Street, 12</w:t>
      </w:r>
      <w:r w:rsidRPr="00733B6A">
        <w:rPr>
          <w:rFonts w:ascii="Arial" w:hAnsi="Arial" w:cs="Arial"/>
          <w:spacing w:val="-3"/>
          <w:sz w:val="22"/>
          <w:szCs w:val="22"/>
          <w:vertAlign w:val="superscript"/>
        </w:rPr>
        <w:t>th</w:t>
      </w:r>
      <w:r w:rsidRPr="00733B6A">
        <w:rPr>
          <w:rFonts w:ascii="Arial" w:hAnsi="Arial" w:cs="Arial"/>
          <w:spacing w:val="-3"/>
          <w:sz w:val="22"/>
          <w:szCs w:val="22"/>
        </w:rPr>
        <w:t xml:space="preserve"> Floor</w:t>
      </w:r>
    </w:p>
    <w:p w:rsidR="00A70AA0" w:rsidRPr="00733B6A" w:rsidRDefault="00A70AA0"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Harrisburg, PA  17101-1601</w:t>
      </w:r>
    </w:p>
    <w:p w:rsidR="00A70AA0" w:rsidRPr="00733B6A" w:rsidRDefault="00A70AA0">
      <w:pPr>
        <w:rPr>
          <w:rFonts w:ascii="Arial" w:hAnsi="Arial" w:cs="Arial"/>
          <w:spacing w:val="-3"/>
          <w:sz w:val="22"/>
          <w:szCs w:val="22"/>
        </w:rPr>
      </w:pPr>
    </w:p>
    <w:p w:rsidR="00A70AA0" w:rsidRPr="00733B6A" w:rsidRDefault="00A70AA0"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Antonio Smith</w:t>
      </w:r>
    </w:p>
    <w:p w:rsidR="00A70AA0" w:rsidRPr="00733B6A" w:rsidRDefault="00A70AA0"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proofErr w:type="spellStart"/>
      <w:r w:rsidRPr="00733B6A">
        <w:rPr>
          <w:rFonts w:ascii="Arial" w:hAnsi="Arial" w:cs="Arial"/>
          <w:spacing w:val="-3"/>
          <w:sz w:val="22"/>
          <w:szCs w:val="22"/>
        </w:rPr>
        <w:t>Transource</w:t>
      </w:r>
      <w:proofErr w:type="spellEnd"/>
      <w:r w:rsidRPr="00733B6A">
        <w:rPr>
          <w:rFonts w:ascii="Arial" w:hAnsi="Arial" w:cs="Arial"/>
          <w:spacing w:val="-3"/>
          <w:sz w:val="22"/>
          <w:szCs w:val="22"/>
        </w:rPr>
        <w:t xml:space="preserve"> Pennsylvania, LLC</w:t>
      </w:r>
    </w:p>
    <w:p w:rsidR="00A70AA0" w:rsidRPr="00733B6A" w:rsidRDefault="00A70AA0" w:rsidP="00DE4CD9">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1 Riverside Plaza</w:t>
      </w:r>
    </w:p>
    <w:p w:rsidR="002C6D8D" w:rsidRPr="00733B6A" w:rsidRDefault="00A70AA0" w:rsidP="00A70AA0">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Columbus, OH  43215</w:t>
      </w:r>
    </w:p>
    <w:p w:rsidR="00AD3C82" w:rsidRPr="00733B6A" w:rsidRDefault="00AD3C82" w:rsidP="00AD3C82">
      <w:pPr>
        <w:rPr>
          <w:rFonts w:ascii="Arial" w:hAnsi="Arial" w:cs="Arial"/>
          <w:sz w:val="22"/>
          <w:szCs w:val="22"/>
        </w:rPr>
      </w:pPr>
    </w:p>
    <w:p w:rsidR="00A70AA0" w:rsidRPr="00733B6A" w:rsidRDefault="00A70AA0" w:rsidP="00AD3C82">
      <w:pPr>
        <w:jc w:val="center"/>
        <w:rPr>
          <w:rFonts w:ascii="Arial" w:hAnsi="Arial" w:cs="Arial"/>
          <w:b/>
          <w:sz w:val="22"/>
          <w:szCs w:val="22"/>
          <w:u w:val="single"/>
        </w:rPr>
      </w:pPr>
    </w:p>
    <w:p w:rsidR="00AD3C82" w:rsidRPr="00733B6A" w:rsidRDefault="00AD3C82" w:rsidP="00AD3C82">
      <w:pPr>
        <w:jc w:val="center"/>
        <w:rPr>
          <w:rFonts w:ascii="Arial" w:hAnsi="Arial" w:cs="Arial"/>
          <w:b/>
          <w:sz w:val="22"/>
          <w:szCs w:val="22"/>
          <w:u w:val="single"/>
        </w:rPr>
      </w:pPr>
      <w:r w:rsidRPr="00733B6A">
        <w:rPr>
          <w:rFonts w:ascii="Arial" w:hAnsi="Arial" w:cs="Arial"/>
          <w:b/>
          <w:sz w:val="22"/>
          <w:szCs w:val="22"/>
          <w:u w:val="single"/>
        </w:rPr>
        <w:t>N O T I C E</w:t>
      </w:r>
    </w:p>
    <w:p w:rsidR="00AD3C82" w:rsidRPr="00733B6A" w:rsidRDefault="00AD3C82" w:rsidP="00AD3C82">
      <w:pPr>
        <w:rPr>
          <w:rFonts w:ascii="Arial" w:hAnsi="Arial" w:cs="Arial"/>
          <w:sz w:val="22"/>
          <w:szCs w:val="22"/>
        </w:rPr>
      </w:pPr>
    </w:p>
    <w:p w:rsidR="00AD3C82" w:rsidRPr="00733B6A" w:rsidRDefault="00AD3C82" w:rsidP="00AD3C82">
      <w:pPr>
        <w:rPr>
          <w:rFonts w:ascii="Arial" w:hAnsi="Arial" w:cs="Arial"/>
          <w:sz w:val="22"/>
          <w:szCs w:val="22"/>
        </w:rPr>
      </w:pPr>
      <w:r w:rsidRPr="00733B6A">
        <w:rPr>
          <w:rFonts w:ascii="Arial" w:hAnsi="Arial" w:cs="Arial"/>
          <w:sz w:val="22"/>
          <w:szCs w:val="22"/>
        </w:rPr>
        <w:tab/>
        <w:t>This is to inform you that an Initial Pre-Hearing Conference on the above-captioned case will be held as follows:</w:t>
      </w:r>
    </w:p>
    <w:p w:rsidR="007735E8" w:rsidRDefault="007735E8" w:rsidP="007735E8">
      <w:pPr>
        <w:tabs>
          <w:tab w:val="left" w:pos="-720"/>
        </w:tabs>
        <w:suppressAutoHyphens/>
        <w:rPr>
          <w:rFonts w:ascii="Arial" w:hAnsi="Arial" w:cs="Arial"/>
          <w:sz w:val="22"/>
          <w:szCs w:val="22"/>
        </w:rPr>
      </w:pPr>
    </w:p>
    <w:p w:rsidR="00AD3C82" w:rsidRPr="00733B6A" w:rsidRDefault="00AD3C82" w:rsidP="007735E8">
      <w:pPr>
        <w:tabs>
          <w:tab w:val="left" w:pos="-720"/>
        </w:tabs>
        <w:suppressAutoHyphens/>
        <w:rPr>
          <w:rFonts w:ascii="Arial" w:hAnsi="Arial" w:cs="Arial"/>
          <w:b/>
          <w:sz w:val="22"/>
          <w:szCs w:val="22"/>
        </w:rPr>
      </w:pPr>
      <w:r w:rsidRPr="00733B6A">
        <w:rPr>
          <w:rFonts w:ascii="Arial" w:hAnsi="Arial" w:cs="Arial"/>
          <w:sz w:val="22"/>
          <w:szCs w:val="22"/>
          <w:u w:val="single"/>
        </w:rPr>
        <w:t>Type</w:t>
      </w:r>
      <w:r w:rsidRPr="00733B6A">
        <w:rPr>
          <w:rFonts w:ascii="Arial" w:hAnsi="Arial" w:cs="Arial"/>
          <w:sz w:val="22"/>
          <w:szCs w:val="22"/>
        </w:rPr>
        <w:t>:</w:t>
      </w:r>
      <w:r w:rsidRPr="00733B6A">
        <w:rPr>
          <w:rFonts w:ascii="Arial" w:hAnsi="Arial" w:cs="Arial"/>
          <w:b/>
          <w:sz w:val="22"/>
          <w:szCs w:val="22"/>
        </w:rPr>
        <w:tab/>
      </w:r>
      <w:r w:rsidRPr="00733B6A">
        <w:rPr>
          <w:rFonts w:ascii="Arial" w:hAnsi="Arial" w:cs="Arial"/>
          <w:b/>
          <w:sz w:val="22"/>
          <w:szCs w:val="22"/>
        </w:rPr>
        <w:tab/>
        <w:t>Initial Pre-Hearing Conference</w:t>
      </w:r>
    </w:p>
    <w:p w:rsidR="00AD3C82" w:rsidRPr="00733B6A" w:rsidRDefault="00AD3C82" w:rsidP="00AD3C82">
      <w:pPr>
        <w:tabs>
          <w:tab w:val="left" w:pos="-720"/>
        </w:tabs>
        <w:suppressAutoHyphens/>
        <w:rPr>
          <w:rFonts w:ascii="Arial" w:hAnsi="Arial" w:cs="Arial"/>
          <w:sz w:val="22"/>
          <w:szCs w:val="22"/>
        </w:rPr>
      </w:pPr>
    </w:p>
    <w:p w:rsidR="00AD3C82" w:rsidRPr="00733B6A" w:rsidRDefault="00AD3C82" w:rsidP="00AD3C82">
      <w:pPr>
        <w:tabs>
          <w:tab w:val="left" w:pos="-720"/>
        </w:tabs>
        <w:suppressAutoHyphens/>
        <w:rPr>
          <w:rFonts w:ascii="Arial" w:hAnsi="Arial" w:cs="Arial"/>
          <w:b/>
          <w:sz w:val="22"/>
          <w:szCs w:val="22"/>
        </w:rPr>
      </w:pPr>
      <w:r w:rsidRPr="00733B6A">
        <w:rPr>
          <w:rFonts w:ascii="Arial" w:hAnsi="Arial" w:cs="Arial"/>
          <w:sz w:val="22"/>
          <w:szCs w:val="22"/>
          <w:u w:val="single"/>
        </w:rPr>
        <w:t>Date:</w:t>
      </w:r>
      <w:r w:rsidRPr="00733B6A">
        <w:rPr>
          <w:rFonts w:ascii="Arial" w:hAnsi="Arial" w:cs="Arial"/>
          <w:b/>
          <w:sz w:val="22"/>
          <w:szCs w:val="22"/>
        </w:rPr>
        <w:tab/>
      </w:r>
      <w:r w:rsidRPr="00733B6A">
        <w:rPr>
          <w:rFonts w:ascii="Arial" w:hAnsi="Arial" w:cs="Arial"/>
          <w:b/>
          <w:sz w:val="22"/>
          <w:szCs w:val="22"/>
        </w:rPr>
        <w:tab/>
      </w:r>
      <w:r w:rsidR="00A70AA0" w:rsidRPr="00733B6A">
        <w:rPr>
          <w:rFonts w:ascii="Arial" w:hAnsi="Arial" w:cs="Arial"/>
          <w:b/>
          <w:sz w:val="22"/>
          <w:szCs w:val="22"/>
        </w:rPr>
        <w:t>Tuesday, March 13, 2018</w:t>
      </w:r>
    </w:p>
    <w:p w:rsidR="00AD3C82" w:rsidRPr="00733B6A" w:rsidRDefault="00AD3C82" w:rsidP="00AD3C82">
      <w:pPr>
        <w:tabs>
          <w:tab w:val="left" w:pos="-720"/>
        </w:tabs>
        <w:suppressAutoHyphens/>
        <w:rPr>
          <w:rFonts w:ascii="Arial" w:hAnsi="Arial" w:cs="Arial"/>
          <w:sz w:val="22"/>
          <w:szCs w:val="22"/>
        </w:rPr>
      </w:pPr>
    </w:p>
    <w:p w:rsidR="00AD3C82" w:rsidRPr="00733B6A" w:rsidRDefault="00AD3C82" w:rsidP="00AD3C82">
      <w:pPr>
        <w:tabs>
          <w:tab w:val="left" w:pos="-720"/>
        </w:tabs>
        <w:suppressAutoHyphens/>
        <w:rPr>
          <w:rFonts w:ascii="Arial" w:hAnsi="Arial" w:cs="Arial"/>
          <w:b/>
          <w:sz w:val="22"/>
          <w:szCs w:val="22"/>
        </w:rPr>
      </w:pPr>
      <w:r w:rsidRPr="00733B6A">
        <w:rPr>
          <w:rFonts w:ascii="Arial" w:hAnsi="Arial" w:cs="Arial"/>
          <w:sz w:val="22"/>
          <w:szCs w:val="22"/>
          <w:u w:val="single"/>
        </w:rPr>
        <w:t>Time</w:t>
      </w:r>
      <w:r w:rsidRPr="00733B6A">
        <w:rPr>
          <w:rFonts w:ascii="Arial" w:hAnsi="Arial" w:cs="Arial"/>
          <w:sz w:val="22"/>
          <w:szCs w:val="22"/>
        </w:rPr>
        <w:t>:</w:t>
      </w:r>
      <w:r w:rsidRPr="00733B6A">
        <w:rPr>
          <w:rFonts w:ascii="Arial" w:hAnsi="Arial" w:cs="Arial"/>
          <w:b/>
          <w:sz w:val="22"/>
          <w:szCs w:val="22"/>
        </w:rPr>
        <w:tab/>
      </w:r>
      <w:r w:rsidRPr="00733B6A">
        <w:rPr>
          <w:rFonts w:ascii="Arial" w:hAnsi="Arial" w:cs="Arial"/>
          <w:b/>
          <w:sz w:val="22"/>
          <w:szCs w:val="22"/>
        </w:rPr>
        <w:tab/>
        <w:t>10:00 a.m.</w:t>
      </w:r>
    </w:p>
    <w:p w:rsidR="00AD3C82" w:rsidRPr="00733B6A" w:rsidRDefault="00AD3C82" w:rsidP="00AD3C82">
      <w:pPr>
        <w:tabs>
          <w:tab w:val="left" w:pos="-720"/>
        </w:tabs>
        <w:suppressAutoHyphens/>
        <w:rPr>
          <w:rFonts w:ascii="Arial" w:hAnsi="Arial" w:cs="Arial"/>
          <w:sz w:val="22"/>
          <w:szCs w:val="22"/>
        </w:rPr>
      </w:pPr>
    </w:p>
    <w:p w:rsidR="00AD3C82" w:rsidRPr="00733B6A" w:rsidRDefault="00AD3C82" w:rsidP="00AD3C82">
      <w:pPr>
        <w:tabs>
          <w:tab w:val="left" w:pos="-720"/>
        </w:tabs>
        <w:suppressAutoHyphens/>
        <w:rPr>
          <w:rFonts w:ascii="Arial" w:hAnsi="Arial" w:cs="Arial"/>
          <w:b/>
          <w:sz w:val="22"/>
          <w:szCs w:val="22"/>
        </w:rPr>
      </w:pPr>
      <w:r w:rsidRPr="00733B6A">
        <w:rPr>
          <w:rFonts w:ascii="Arial" w:hAnsi="Arial" w:cs="Arial"/>
          <w:sz w:val="22"/>
          <w:szCs w:val="22"/>
          <w:u w:val="single"/>
        </w:rPr>
        <w:t>Location</w:t>
      </w:r>
      <w:r w:rsidRPr="00733B6A">
        <w:rPr>
          <w:rFonts w:ascii="Arial" w:hAnsi="Arial" w:cs="Arial"/>
          <w:sz w:val="22"/>
          <w:szCs w:val="22"/>
        </w:rPr>
        <w:t>:</w:t>
      </w:r>
      <w:r w:rsidRPr="00733B6A">
        <w:rPr>
          <w:rFonts w:ascii="Arial" w:hAnsi="Arial" w:cs="Arial"/>
          <w:b/>
          <w:sz w:val="22"/>
          <w:szCs w:val="22"/>
        </w:rPr>
        <w:tab/>
        <w:t xml:space="preserve">Hearing Room </w:t>
      </w:r>
      <w:r w:rsidR="00A70AA0" w:rsidRPr="00733B6A">
        <w:rPr>
          <w:rFonts w:ascii="Arial" w:hAnsi="Arial" w:cs="Arial"/>
          <w:b/>
          <w:sz w:val="22"/>
          <w:szCs w:val="22"/>
        </w:rPr>
        <w:t>4</w:t>
      </w:r>
    </w:p>
    <w:p w:rsidR="00AD3C82" w:rsidRPr="00733B6A" w:rsidRDefault="00AD3C82" w:rsidP="00AD3C82">
      <w:pPr>
        <w:ind w:firstLine="1440"/>
        <w:rPr>
          <w:rFonts w:ascii="Arial" w:hAnsi="Arial" w:cs="Arial"/>
          <w:b/>
          <w:sz w:val="22"/>
          <w:szCs w:val="22"/>
        </w:rPr>
      </w:pPr>
      <w:r w:rsidRPr="00733B6A">
        <w:rPr>
          <w:rFonts w:ascii="Arial" w:hAnsi="Arial" w:cs="Arial"/>
          <w:b/>
          <w:sz w:val="22"/>
          <w:szCs w:val="22"/>
        </w:rPr>
        <w:t>Plaza Level</w:t>
      </w:r>
    </w:p>
    <w:p w:rsidR="00AD3C82" w:rsidRPr="00733B6A" w:rsidRDefault="00AD3C82" w:rsidP="00AD3C82">
      <w:pPr>
        <w:ind w:firstLine="1440"/>
        <w:rPr>
          <w:rFonts w:ascii="Arial" w:hAnsi="Arial" w:cs="Arial"/>
          <w:b/>
          <w:sz w:val="22"/>
          <w:szCs w:val="22"/>
        </w:rPr>
      </w:pPr>
      <w:r w:rsidRPr="00733B6A">
        <w:rPr>
          <w:rFonts w:ascii="Arial" w:hAnsi="Arial" w:cs="Arial"/>
          <w:b/>
          <w:sz w:val="22"/>
          <w:szCs w:val="22"/>
        </w:rPr>
        <w:t>Commonwealth Keystone Building</w:t>
      </w:r>
    </w:p>
    <w:p w:rsidR="00AD3C82" w:rsidRPr="00733B6A" w:rsidRDefault="00AD3C82" w:rsidP="00AD3C82">
      <w:pPr>
        <w:ind w:firstLine="1440"/>
        <w:rPr>
          <w:rFonts w:ascii="Arial" w:hAnsi="Arial" w:cs="Arial"/>
          <w:b/>
          <w:sz w:val="22"/>
          <w:szCs w:val="22"/>
        </w:rPr>
      </w:pPr>
      <w:r w:rsidRPr="00733B6A">
        <w:rPr>
          <w:rFonts w:ascii="Arial" w:hAnsi="Arial" w:cs="Arial"/>
          <w:b/>
          <w:sz w:val="22"/>
          <w:szCs w:val="22"/>
        </w:rPr>
        <w:t>400 North Street</w:t>
      </w:r>
    </w:p>
    <w:p w:rsidR="00AD3C82" w:rsidRPr="00733B6A" w:rsidRDefault="00AD3C82" w:rsidP="00AD3C82">
      <w:pPr>
        <w:ind w:firstLine="1440"/>
        <w:rPr>
          <w:rFonts w:ascii="Arial" w:hAnsi="Arial" w:cs="Arial"/>
          <w:b/>
          <w:sz w:val="22"/>
          <w:szCs w:val="22"/>
        </w:rPr>
      </w:pPr>
      <w:r w:rsidRPr="00733B6A">
        <w:rPr>
          <w:rFonts w:ascii="Arial" w:hAnsi="Arial" w:cs="Arial"/>
          <w:b/>
          <w:sz w:val="22"/>
          <w:szCs w:val="22"/>
        </w:rPr>
        <w:t>Harrisburg, PA  17120</w:t>
      </w:r>
    </w:p>
    <w:p w:rsidR="00AD3C82" w:rsidRPr="00733B6A" w:rsidRDefault="00AD3C82" w:rsidP="00AD3C82">
      <w:pPr>
        <w:ind w:firstLine="1440"/>
        <w:rPr>
          <w:rFonts w:ascii="Arial" w:hAnsi="Arial" w:cs="Arial"/>
          <w:b/>
          <w:sz w:val="22"/>
          <w:szCs w:val="22"/>
        </w:rPr>
      </w:pPr>
    </w:p>
    <w:p w:rsidR="00AD3C82" w:rsidRPr="00733B6A" w:rsidRDefault="00AD3C82" w:rsidP="00AD3C82">
      <w:pPr>
        <w:ind w:firstLine="1440"/>
        <w:rPr>
          <w:rFonts w:ascii="Arial" w:hAnsi="Arial" w:cs="Arial"/>
          <w:b/>
          <w:sz w:val="22"/>
          <w:szCs w:val="22"/>
        </w:rPr>
      </w:pPr>
      <w:r w:rsidRPr="00733B6A">
        <w:rPr>
          <w:rFonts w:ascii="Arial" w:hAnsi="Arial" w:cs="Arial"/>
          <w:b/>
          <w:sz w:val="22"/>
          <w:szCs w:val="22"/>
          <w:u w:val="single"/>
        </w:rPr>
        <w:t>Presiding</w:t>
      </w:r>
      <w:r w:rsidRPr="00733B6A">
        <w:rPr>
          <w:rFonts w:ascii="Arial" w:hAnsi="Arial" w:cs="Arial"/>
          <w:b/>
          <w:sz w:val="22"/>
          <w:szCs w:val="22"/>
        </w:rPr>
        <w:t>:</w:t>
      </w:r>
      <w:r w:rsidRPr="00733B6A">
        <w:rPr>
          <w:rFonts w:ascii="Arial" w:hAnsi="Arial" w:cs="Arial"/>
          <w:b/>
          <w:sz w:val="22"/>
          <w:szCs w:val="22"/>
        </w:rPr>
        <w:tab/>
      </w:r>
      <w:r w:rsidRPr="00733B6A">
        <w:rPr>
          <w:rFonts w:ascii="Arial" w:hAnsi="Arial" w:cs="Arial"/>
          <w:sz w:val="22"/>
          <w:szCs w:val="22"/>
        </w:rPr>
        <w:t>Administrative Law Judge</w:t>
      </w:r>
      <w:r w:rsidR="00A70AA0" w:rsidRPr="00733B6A">
        <w:rPr>
          <w:rFonts w:ascii="Arial" w:hAnsi="Arial" w:cs="Arial"/>
          <w:sz w:val="22"/>
          <w:szCs w:val="22"/>
        </w:rPr>
        <w:t>s Elizabeth H. Barnes and Andrew M. Calvelli</w:t>
      </w:r>
    </w:p>
    <w:p w:rsidR="00AD3C82" w:rsidRPr="00733B6A" w:rsidRDefault="00A70AA0" w:rsidP="00AD3C82">
      <w:pPr>
        <w:tabs>
          <w:tab w:val="left" w:pos="-720"/>
        </w:tabs>
        <w:suppressAutoHyphens/>
        <w:ind w:firstLine="1440"/>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00AD3C82" w:rsidRPr="00733B6A">
        <w:rPr>
          <w:rFonts w:ascii="Arial" w:hAnsi="Arial" w:cs="Arial"/>
          <w:sz w:val="22"/>
          <w:szCs w:val="22"/>
        </w:rPr>
        <w:t>PO Box 3265</w:t>
      </w:r>
    </w:p>
    <w:p w:rsidR="00AD3C82" w:rsidRPr="00733B6A" w:rsidRDefault="00A70AA0" w:rsidP="00AD3C82">
      <w:pPr>
        <w:tabs>
          <w:tab w:val="left" w:pos="-720"/>
        </w:tabs>
        <w:suppressAutoHyphens/>
        <w:ind w:firstLine="1440"/>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00AD3C82" w:rsidRPr="00733B6A">
        <w:rPr>
          <w:rFonts w:ascii="Arial" w:hAnsi="Arial" w:cs="Arial"/>
          <w:sz w:val="22"/>
          <w:szCs w:val="22"/>
        </w:rPr>
        <w:t>Harrisburg, PA  17105-3265</w:t>
      </w:r>
    </w:p>
    <w:p w:rsidR="00AD3C82" w:rsidRPr="00733B6A" w:rsidRDefault="00A70AA0" w:rsidP="00AD3C82">
      <w:pPr>
        <w:tabs>
          <w:tab w:val="left" w:pos="-720"/>
        </w:tabs>
        <w:suppressAutoHyphens/>
        <w:ind w:firstLine="1440"/>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00AD3C82" w:rsidRPr="00733B6A">
        <w:rPr>
          <w:rFonts w:ascii="Arial" w:hAnsi="Arial" w:cs="Arial"/>
          <w:sz w:val="22"/>
          <w:szCs w:val="22"/>
        </w:rPr>
        <w:t>Phone:</w:t>
      </w:r>
      <w:r w:rsidR="00AD3C82" w:rsidRPr="00733B6A">
        <w:rPr>
          <w:rFonts w:ascii="Arial" w:hAnsi="Arial" w:cs="Arial"/>
          <w:sz w:val="22"/>
          <w:szCs w:val="22"/>
        </w:rPr>
        <w:tab/>
        <w:t>717.783.5452</w:t>
      </w:r>
    </w:p>
    <w:p w:rsidR="00AD3C82" w:rsidRPr="00733B6A" w:rsidRDefault="00A70AA0" w:rsidP="00AD3C82">
      <w:pPr>
        <w:tabs>
          <w:tab w:val="left" w:pos="-720"/>
        </w:tabs>
        <w:suppressAutoHyphens/>
        <w:ind w:firstLine="1440"/>
        <w:rPr>
          <w:rFonts w:ascii="Arial" w:hAnsi="Arial" w:cs="Arial"/>
          <w:sz w:val="22"/>
          <w:szCs w:val="22"/>
        </w:rPr>
      </w:pPr>
      <w:r w:rsidRPr="00733B6A">
        <w:rPr>
          <w:rFonts w:ascii="Arial" w:hAnsi="Arial" w:cs="Arial"/>
          <w:sz w:val="22"/>
          <w:szCs w:val="22"/>
        </w:rPr>
        <w:tab/>
      </w:r>
      <w:r w:rsidRPr="00733B6A">
        <w:rPr>
          <w:rFonts w:ascii="Arial" w:hAnsi="Arial" w:cs="Arial"/>
          <w:sz w:val="22"/>
          <w:szCs w:val="22"/>
        </w:rPr>
        <w:tab/>
      </w:r>
      <w:r w:rsidR="00AD3C82" w:rsidRPr="00733B6A">
        <w:rPr>
          <w:rFonts w:ascii="Arial" w:hAnsi="Arial" w:cs="Arial"/>
          <w:sz w:val="22"/>
          <w:szCs w:val="22"/>
        </w:rPr>
        <w:t>Fax:</w:t>
      </w:r>
      <w:r w:rsidR="00AD3C82" w:rsidRPr="00733B6A">
        <w:rPr>
          <w:rFonts w:ascii="Arial" w:hAnsi="Arial" w:cs="Arial"/>
          <w:sz w:val="22"/>
          <w:szCs w:val="22"/>
        </w:rPr>
        <w:tab/>
        <w:t>717.787.0481</w:t>
      </w:r>
    </w:p>
    <w:p w:rsidR="00AD3C82" w:rsidRPr="00733B6A" w:rsidRDefault="00AD3C82" w:rsidP="00AD3C82">
      <w:pPr>
        <w:tabs>
          <w:tab w:val="left" w:pos="-720"/>
        </w:tabs>
        <w:suppressAutoHyphens/>
        <w:rPr>
          <w:rFonts w:ascii="Arial" w:hAnsi="Arial" w:cs="Arial"/>
          <w:sz w:val="22"/>
          <w:szCs w:val="22"/>
        </w:rPr>
      </w:pPr>
    </w:p>
    <w:p w:rsidR="00AD3C82" w:rsidRPr="00733B6A" w:rsidRDefault="00AD3C82" w:rsidP="00AD3C82">
      <w:pPr>
        <w:tabs>
          <w:tab w:val="left" w:pos="-720"/>
        </w:tabs>
        <w:suppressAutoHyphens/>
        <w:rPr>
          <w:rFonts w:ascii="Arial" w:hAnsi="Arial" w:cs="Arial"/>
          <w:sz w:val="22"/>
          <w:szCs w:val="22"/>
        </w:rPr>
      </w:pPr>
      <w:r w:rsidRPr="00733B6A">
        <w:rPr>
          <w:rFonts w:ascii="Arial" w:hAnsi="Arial" w:cs="Arial"/>
          <w:sz w:val="22"/>
          <w:szCs w:val="22"/>
        </w:rPr>
        <w:tab/>
        <w:t xml:space="preserve">If you are a person with a disability, and you wish to attend the prehearing, we may be able to </w:t>
      </w:r>
      <w:proofErr w:type="gramStart"/>
      <w:r w:rsidRPr="00733B6A">
        <w:rPr>
          <w:rFonts w:ascii="Arial" w:hAnsi="Arial" w:cs="Arial"/>
          <w:sz w:val="22"/>
          <w:szCs w:val="22"/>
        </w:rPr>
        <w:t>make arrangements</w:t>
      </w:r>
      <w:proofErr w:type="gramEnd"/>
      <w:r w:rsidRPr="00733B6A">
        <w:rPr>
          <w:rFonts w:ascii="Arial" w:hAnsi="Arial" w:cs="Arial"/>
          <w:sz w:val="22"/>
          <w:szCs w:val="22"/>
        </w:rPr>
        <w:t xml:space="preserve"> for your special needs.  Please call the scheduling office at the Public Utility Commission at least (2) two business days prior to the conference:</w:t>
      </w:r>
    </w:p>
    <w:p w:rsidR="00AD3C82" w:rsidRPr="00733B6A" w:rsidRDefault="00AD3C82" w:rsidP="00AD3C82">
      <w:pPr>
        <w:tabs>
          <w:tab w:val="left" w:pos="-720"/>
        </w:tabs>
        <w:suppressAutoHyphens/>
        <w:rPr>
          <w:rFonts w:ascii="Arial" w:hAnsi="Arial" w:cs="Arial"/>
          <w:sz w:val="22"/>
          <w:szCs w:val="22"/>
        </w:rPr>
      </w:pPr>
    </w:p>
    <w:p w:rsidR="00AD3C82" w:rsidRPr="00733B6A" w:rsidRDefault="00AD3C82" w:rsidP="00AD3C82">
      <w:pPr>
        <w:numPr>
          <w:ilvl w:val="0"/>
          <w:numId w:val="1"/>
        </w:numPr>
        <w:tabs>
          <w:tab w:val="left" w:pos="-720"/>
        </w:tabs>
        <w:suppressAutoHyphens/>
        <w:rPr>
          <w:rFonts w:ascii="Arial" w:hAnsi="Arial" w:cs="Arial"/>
          <w:sz w:val="22"/>
          <w:szCs w:val="22"/>
        </w:rPr>
      </w:pPr>
      <w:r w:rsidRPr="00733B6A">
        <w:rPr>
          <w:rFonts w:ascii="Arial" w:hAnsi="Arial" w:cs="Arial"/>
          <w:sz w:val="22"/>
          <w:szCs w:val="22"/>
        </w:rPr>
        <w:t>Scheduling Office:  717.787.1399</w:t>
      </w:r>
    </w:p>
    <w:p w:rsidR="00AD3C82" w:rsidRPr="00733B6A" w:rsidRDefault="00AD3C82" w:rsidP="00AD3C82">
      <w:pPr>
        <w:numPr>
          <w:ilvl w:val="0"/>
          <w:numId w:val="1"/>
        </w:numPr>
        <w:tabs>
          <w:tab w:val="left" w:pos="-720"/>
        </w:tabs>
        <w:suppressAutoHyphens/>
        <w:rPr>
          <w:rFonts w:ascii="Arial" w:hAnsi="Arial" w:cs="Arial"/>
          <w:sz w:val="22"/>
          <w:szCs w:val="22"/>
        </w:rPr>
      </w:pPr>
      <w:r w:rsidRPr="00733B6A">
        <w:rPr>
          <w:rFonts w:ascii="Arial" w:hAnsi="Arial" w:cs="Arial"/>
          <w:sz w:val="22"/>
          <w:szCs w:val="22"/>
        </w:rPr>
        <w:t>AT&amp;T Relay Service number for persons who are deaf or hearing-impaired:  1.800.654.5988</w:t>
      </w:r>
    </w:p>
    <w:p w:rsidR="00AD3C82" w:rsidRPr="00733B6A" w:rsidRDefault="00AD3C82" w:rsidP="00AD3C82">
      <w:pPr>
        <w:jc w:val="both"/>
        <w:rPr>
          <w:rFonts w:ascii="Arial" w:hAnsi="Arial" w:cs="Arial"/>
          <w:sz w:val="22"/>
          <w:szCs w:val="22"/>
        </w:rPr>
      </w:pPr>
    </w:p>
    <w:p w:rsidR="00DE4CD9" w:rsidRPr="00733B6A" w:rsidRDefault="00DE4CD9" w:rsidP="00DE4CD9">
      <w:pPr>
        <w:tabs>
          <w:tab w:val="left" w:pos="-720"/>
        </w:tabs>
        <w:suppressAutoHyphens/>
        <w:rPr>
          <w:rFonts w:ascii="Arial" w:hAnsi="Arial" w:cs="Arial"/>
          <w:spacing w:val="-3"/>
          <w:sz w:val="22"/>
          <w:szCs w:val="22"/>
        </w:rPr>
      </w:pPr>
    </w:p>
    <w:p w:rsidR="00E64663" w:rsidRPr="00733B6A" w:rsidRDefault="00AC48A4" w:rsidP="00E64663">
      <w:pPr>
        <w:tabs>
          <w:tab w:val="left" w:pos="-720"/>
        </w:tabs>
        <w:suppressAutoHyphens/>
        <w:rPr>
          <w:rFonts w:ascii="Arial" w:hAnsi="Arial" w:cs="Arial"/>
          <w:spacing w:val="-3"/>
          <w:sz w:val="22"/>
          <w:szCs w:val="22"/>
        </w:rPr>
      </w:pPr>
      <w:r w:rsidRPr="00733B6A">
        <w:rPr>
          <w:rFonts w:ascii="Arial" w:hAnsi="Arial" w:cs="Arial"/>
          <w:noProof/>
          <w:spacing w:val="-3"/>
          <w:sz w:val="22"/>
          <w:szCs w:val="22"/>
        </w:rPr>
        <w:drawing>
          <wp:anchor distT="0" distB="0" distL="114300" distR="114300" simplePos="0" relativeHeight="251658240" behindDoc="1" locked="0" layoutInCell="1" allowOverlap="1">
            <wp:simplePos x="0" y="0"/>
            <wp:positionH relativeFrom="column">
              <wp:posOffset>3324225</wp:posOffset>
            </wp:positionH>
            <wp:positionV relativeFrom="paragraph">
              <wp:posOffset>114935</wp:posOffset>
            </wp:positionV>
            <wp:extent cx="2047875" cy="7804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r>
      <w:r w:rsidR="00E64663" w:rsidRPr="00733B6A">
        <w:rPr>
          <w:rFonts w:ascii="Arial" w:hAnsi="Arial" w:cs="Arial"/>
          <w:spacing w:val="-3"/>
          <w:sz w:val="22"/>
          <w:szCs w:val="22"/>
        </w:rPr>
        <w:tab/>
        <w:t>BY THE COMMISSION:</w:t>
      </w:r>
    </w:p>
    <w:p w:rsidR="00E64663" w:rsidRPr="00733B6A" w:rsidRDefault="00E64663" w:rsidP="00E64663">
      <w:pPr>
        <w:tabs>
          <w:tab w:val="left" w:pos="-720"/>
        </w:tabs>
        <w:suppressAutoHyphens/>
        <w:rPr>
          <w:rFonts w:ascii="Arial" w:hAnsi="Arial" w:cs="Arial"/>
          <w:spacing w:val="-3"/>
          <w:sz w:val="22"/>
          <w:szCs w:val="22"/>
        </w:rPr>
      </w:pPr>
    </w:p>
    <w:p w:rsidR="00E64663" w:rsidRPr="00733B6A" w:rsidRDefault="00E64663" w:rsidP="00E64663">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p>
    <w:p w:rsidR="00E64663" w:rsidRPr="00733B6A" w:rsidRDefault="00E64663" w:rsidP="00E64663">
      <w:pPr>
        <w:tabs>
          <w:tab w:val="left" w:pos="-720"/>
        </w:tabs>
        <w:suppressAutoHyphens/>
        <w:rPr>
          <w:rFonts w:ascii="Arial" w:hAnsi="Arial" w:cs="Arial"/>
          <w:spacing w:val="-3"/>
          <w:sz w:val="22"/>
          <w:szCs w:val="22"/>
        </w:rPr>
      </w:pPr>
    </w:p>
    <w:p w:rsidR="00E64663" w:rsidRPr="00733B6A" w:rsidRDefault="00E64663" w:rsidP="00E64663">
      <w:pPr>
        <w:tabs>
          <w:tab w:val="left" w:pos="-720"/>
        </w:tabs>
        <w:suppressAutoHyphens/>
        <w:rPr>
          <w:rFonts w:ascii="Arial" w:hAnsi="Arial" w:cs="Arial"/>
          <w:spacing w:val="-3"/>
          <w:sz w:val="22"/>
          <w:szCs w:val="22"/>
        </w:rPr>
      </w:pPr>
    </w:p>
    <w:p w:rsidR="00E64663" w:rsidRPr="00733B6A" w:rsidRDefault="00E64663" w:rsidP="00E64663">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Rosemary Chiavetta</w:t>
      </w:r>
    </w:p>
    <w:p w:rsidR="00E64663" w:rsidRPr="00733B6A" w:rsidRDefault="00E64663" w:rsidP="00E64663">
      <w:pPr>
        <w:tabs>
          <w:tab w:val="left" w:pos="-720"/>
        </w:tabs>
        <w:suppressAutoHyphens/>
        <w:rPr>
          <w:rFonts w:ascii="Arial" w:hAnsi="Arial" w:cs="Arial"/>
          <w:spacing w:val="-3"/>
          <w:sz w:val="22"/>
          <w:szCs w:val="22"/>
        </w:rPr>
      </w:pP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r>
      <w:r w:rsidRPr="00733B6A">
        <w:rPr>
          <w:rFonts w:ascii="Arial" w:hAnsi="Arial" w:cs="Arial"/>
          <w:spacing w:val="-3"/>
          <w:sz w:val="22"/>
          <w:szCs w:val="22"/>
        </w:rPr>
        <w:tab/>
        <w:t>Secretary</w:t>
      </w:r>
    </w:p>
    <w:p w:rsidR="002C6D8D" w:rsidRPr="00733B6A" w:rsidRDefault="002C6D8D">
      <w:pPr>
        <w:rPr>
          <w:rFonts w:ascii="Arial" w:hAnsi="Arial" w:cs="Arial"/>
          <w:sz w:val="22"/>
          <w:szCs w:val="22"/>
        </w:rPr>
      </w:pPr>
    </w:p>
    <w:sectPr w:rsidR="002C6D8D" w:rsidRPr="00733B6A" w:rsidSect="007735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432" w:right="720" w:bottom="432"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4A7" w:rsidRDefault="003B74A7">
      <w:r>
        <w:separator/>
      </w:r>
    </w:p>
  </w:endnote>
  <w:endnote w:type="continuationSeparator" w:id="0">
    <w:p w:rsidR="003B74A7" w:rsidRDefault="003B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4A7" w:rsidRDefault="003B74A7">
      <w:r>
        <w:separator/>
      </w:r>
    </w:p>
  </w:footnote>
  <w:footnote w:type="continuationSeparator" w:id="0">
    <w:p w:rsidR="003B74A7" w:rsidRDefault="003B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DE" w:rsidRDefault="009D6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F4"/>
    <w:rsid w:val="00026ABF"/>
    <w:rsid w:val="00050E37"/>
    <w:rsid w:val="00092886"/>
    <w:rsid w:val="001F2CC9"/>
    <w:rsid w:val="0024354F"/>
    <w:rsid w:val="002C0DED"/>
    <w:rsid w:val="002C4018"/>
    <w:rsid w:val="002C6D8D"/>
    <w:rsid w:val="00330BF5"/>
    <w:rsid w:val="003B74A7"/>
    <w:rsid w:val="004076F4"/>
    <w:rsid w:val="0041511E"/>
    <w:rsid w:val="0048760E"/>
    <w:rsid w:val="00670AFD"/>
    <w:rsid w:val="0067783D"/>
    <w:rsid w:val="006F05D8"/>
    <w:rsid w:val="00724EB9"/>
    <w:rsid w:val="00733B6A"/>
    <w:rsid w:val="00756CA1"/>
    <w:rsid w:val="007735E8"/>
    <w:rsid w:val="008F06F8"/>
    <w:rsid w:val="009D6ADE"/>
    <w:rsid w:val="00A51782"/>
    <w:rsid w:val="00A64F19"/>
    <w:rsid w:val="00A70AA0"/>
    <w:rsid w:val="00AC48A4"/>
    <w:rsid w:val="00AD3C82"/>
    <w:rsid w:val="00AF6CDB"/>
    <w:rsid w:val="00B33177"/>
    <w:rsid w:val="00B9135C"/>
    <w:rsid w:val="00BA3FE2"/>
    <w:rsid w:val="00C01A61"/>
    <w:rsid w:val="00D41782"/>
    <w:rsid w:val="00D44751"/>
    <w:rsid w:val="00D517C3"/>
    <w:rsid w:val="00D52F89"/>
    <w:rsid w:val="00D633BA"/>
    <w:rsid w:val="00DE3714"/>
    <w:rsid w:val="00DE4CD9"/>
    <w:rsid w:val="00DF3694"/>
    <w:rsid w:val="00DF6BF6"/>
    <w:rsid w:val="00E64663"/>
    <w:rsid w:val="00E72B02"/>
    <w:rsid w:val="00EA759D"/>
    <w:rsid w:val="00F40CAD"/>
    <w:rsid w:val="00F45CFF"/>
    <w:rsid w:val="00FB63F2"/>
    <w:rsid w:val="00FC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523D0"/>
  <w15:chartTrackingRefBased/>
  <w15:docId w15:val="{9A82252D-6776-451A-B7E3-B1FD531F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720" w:right="1314"/>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440" w:firstLine="720"/>
    </w:pPr>
    <w:rPr>
      <w:rFonts w:ascii="Arial" w:hAnsi="Arial"/>
      <w:sz w:val="24"/>
    </w:rPr>
  </w:style>
  <w:style w:type="paragraph" w:styleId="EndnoteText">
    <w:name w:val="endnote text"/>
    <w:basedOn w:val="Normal"/>
    <w:semiHidden/>
    <w:rsid w:val="00DE4CD9"/>
    <w:rPr>
      <w:rFonts w:ascii="Courier" w:hAnsi="Courier"/>
      <w:sz w:val="24"/>
    </w:rPr>
  </w:style>
  <w:style w:type="paragraph" w:styleId="BalloonText">
    <w:name w:val="Balloon Text"/>
    <w:basedOn w:val="Normal"/>
    <w:semiHidden/>
    <w:rsid w:val="00F40CAD"/>
    <w:rPr>
      <w:rFonts w:ascii="Tahoma" w:hAnsi="Tahoma" w:cs="Tahoma"/>
      <w:sz w:val="16"/>
      <w:szCs w:val="16"/>
    </w:rPr>
  </w:style>
  <w:style w:type="paragraph" w:styleId="Header">
    <w:name w:val="header"/>
    <w:basedOn w:val="Normal"/>
    <w:rsid w:val="00D41782"/>
    <w:pPr>
      <w:tabs>
        <w:tab w:val="center" w:pos="4320"/>
        <w:tab w:val="right" w:pos="8640"/>
      </w:tabs>
    </w:pPr>
  </w:style>
  <w:style w:type="paragraph" w:styleId="Footer">
    <w:name w:val="footer"/>
    <w:basedOn w:val="Normal"/>
    <w:rsid w:val="00D4178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c.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Fixed Utility Acknowledgement letter pub info only</vt:lpstr>
    </vt:vector>
  </TitlesOfParts>
  <Company>PA PUC</Company>
  <LinksUpToDate>false</LinksUpToDate>
  <CharactersWithSpaces>5020</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Acknowledgement letter pub info only</dc:title>
  <dc:subject/>
  <dc:creator>TROUT</dc:creator>
  <cp:keywords/>
  <cp:lastModifiedBy>Leonard, Allyson</cp:lastModifiedBy>
  <cp:revision>3</cp:revision>
  <cp:lastPrinted>2018-01-05T14:46:00Z</cp:lastPrinted>
  <dcterms:created xsi:type="dcterms:W3CDTF">2018-01-08T15:34:00Z</dcterms:created>
  <dcterms:modified xsi:type="dcterms:W3CDTF">2018-01-08T15:34:00Z</dcterms:modified>
</cp:coreProperties>
</file>