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:rsidTr="00350CB1">
        <w:trPr>
          <w:trHeight w:val="936"/>
        </w:trPr>
        <w:tc>
          <w:tcPr>
            <w:tcW w:w="664" w:type="pct"/>
          </w:tcPr>
          <w:p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42A6497" wp14:editId="7961D942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:rsidR="009E7274" w:rsidRDefault="009E7274" w:rsidP="00350CB1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74381D" w:rsidRDefault="00944AD2" w:rsidP="004C7B98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8, 2018</w:t>
      </w:r>
    </w:p>
    <w:p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A-2016-2569809</w:t>
      </w:r>
    </w:p>
    <w:p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9919250</w:t>
      </w:r>
    </w:p>
    <w:p w:rsidR="009E7274" w:rsidRPr="0074381D" w:rsidRDefault="009E7274" w:rsidP="009E7274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ADRIENNE M VICARI PE</w:t>
      </w:r>
    </w:p>
    <w:p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HERBERT ROWLAND &amp; GRUBIC INC</w:t>
      </w:r>
    </w:p>
    <w:p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17111</w:t>
      </w:r>
    </w:p>
    <w:p w:rsidR="009E7274" w:rsidRPr="00B25803" w:rsidRDefault="009E7274" w:rsidP="009E7274">
      <w:pPr>
        <w:jc w:val="both"/>
        <w:rPr>
          <w:sz w:val="24"/>
          <w:szCs w:val="24"/>
        </w:rPr>
      </w:pPr>
    </w:p>
    <w:p w:rsidR="009E7274" w:rsidRDefault="009E7274" w:rsidP="009E7274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Pr="0074381D">
        <w:rPr>
          <w:sz w:val="24"/>
          <w:szCs w:val="24"/>
        </w:rPr>
        <w:t xml:space="preserve">Application of </w:t>
      </w:r>
      <w:r>
        <w:rPr>
          <w:sz w:val="24"/>
          <w:szCs w:val="24"/>
        </w:rPr>
        <w:t xml:space="preserve">Herbert, Rowland </w:t>
      </w:r>
      <w:r w:rsidR="00BA36F5">
        <w:rPr>
          <w:sz w:val="24"/>
          <w:szCs w:val="24"/>
        </w:rPr>
        <w:t>&amp;</w:t>
      </w:r>
      <w:r>
        <w:rPr>
          <w:sz w:val="24"/>
          <w:szCs w:val="24"/>
        </w:rPr>
        <w:t xml:space="preserve"> Grubic, Inc. </w:t>
      </w:r>
      <w:r w:rsidRPr="0074381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Utility Valuation Expert</w:t>
      </w:r>
      <w:r>
        <w:rPr>
          <w:sz w:val="24"/>
          <w:szCs w:val="24"/>
        </w:rPr>
        <w:t xml:space="preserve"> at Docket No. A-2016-2569809</w:t>
      </w:r>
    </w:p>
    <w:p w:rsidR="0074381D" w:rsidRPr="0074381D" w:rsidRDefault="0074381D" w:rsidP="0074381D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A36D83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. </w:t>
      </w:r>
      <w:r w:rsidR="00A36D83">
        <w:rPr>
          <w:sz w:val="24"/>
          <w:szCs w:val="24"/>
        </w:rPr>
        <w:t>Vicari</w:t>
      </w:r>
      <w:r w:rsidRPr="0074381D">
        <w:rPr>
          <w:sz w:val="24"/>
          <w:szCs w:val="24"/>
        </w:rPr>
        <w:t>,</w:t>
      </w:r>
    </w:p>
    <w:p w:rsidR="0074381D" w:rsidRPr="0074381D" w:rsidRDefault="0074381D" w:rsidP="0074381D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A36D83">
        <w:rPr>
          <w:sz w:val="24"/>
          <w:szCs w:val="24"/>
        </w:rPr>
        <w:t xml:space="preserve">December </w:t>
      </w:r>
      <w:r w:rsidR="007D08A1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A36D83">
        <w:rPr>
          <w:sz w:val="24"/>
          <w:szCs w:val="24"/>
        </w:rPr>
        <w:t>7</w:t>
      </w:r>
      <w:r w:rsidRPr="0074381D">
        <w:rPr>
          <w:sz w:val="24"/>
          <w:szCs w:val="24"/>
        </w:rPr>
        <w:t xml:space="preserve">, </w:t>
      </w:r>
      <w:r w:rsidR="00A36D83">
        <w:rPr>
          <w:sz w:val="24"/>
          <w:szCs w:val="24"/>
        </w:rPr>
        <w:t xml:space="preserve">Herbert, Rowland, </w:t>
      </w:r>
      <w:r w:rsidR="00BA36F5">
        <w:rPr>
          <w:sz w:val="24"/>
          <w:szCs w:val="24"/>
        </w:rPr>
        <w:t>&amp;</w:t>
      </w:r>
      <w:r w:rsidR="00A36D83">
        <w:rPr>
          <w:sz w:val="24"/>
          <w:szCs w:val="24"/>
        </w:rPr>
        <w:t xml:space="preserve"> Grubic, Inc.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</w:t>
      </w:r>
      <w:r w:rsidR="007D08A1">
        <w:rPr>
          <w:sz w:val="24"/>
          <w:szCs w:val="24"/>
        </w:rPr>
        <w:t xml:space="preserve">amended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:rsidR="0074381D" w:rsidRPr="0074381D" w:rsidRDefault="0074381D" w:rsidP="0074381D">
      <w:pPr>
        <w:jc w:val="both"/>
        <w:rPr>
          <w:sz w:val="24"/>
          <w:szCs w:val="24"/>
        </w:rPr>
      </w:pPr>
    </w:p>
    <w:p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E758FA">
        <w:rPr>
          <w:sz w:val="24"/>
          <w:szCs w:val="24"/>
        </w:rPr>
        <w:t xml:space="preserve">amended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A36D83">
        <w:rPr>
          <w:b/>
          <w:sz w:val="24"/>
          <w:szCs w:val="24"/>
        </w:rPr>
        <w:t>8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:rsidR="0074381D" w:rsidRDefault="0074381D">
      <w:pPr>
        <w:rPr>
          <w:sz w:val="24"/>
          <w:szCs w:val="24"/>
        </w:rPr>
      </w:pPr>
    </w:p>
    <w:p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:rsidR="00B2451E" w:rsidRPr="0074381D" w:rsidRDefault="00B2451E" w:rsidP="0074381D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:rsidR="004000CF" w:rsidRDefault="00944AD2" w:rsidP="004000CF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3F4DDA" wp14:editId="629A7FE8">
            <wp:simplePos x="0" y="0"/>
            <wp:positionH relativeFrom="column">
              <wp:posOffset>3235570</wp:posOffset>
            </wp:positionH>
            <wp:positionV relativeFrom="paragraph">
              <wp:posOffset>21101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57A" w:rsidRDefault="0050057A" w:rsidP="004000CF">
      <w:pPr>
        <w:jc w:val="both"/>
        <w:rPr>
          <w:sz w:val="24"/>
          <w:szCs w:val="24"/>
        </w:rPr>
      </w:pPr>
    </w:p>
    <w:p w:rsidR="0050057A" w:rsidRDefault="0050057A" w:rsidP="004000CF">
      <w:pPr>
        <w:jc w:val="both"/>
        <w:rPr>
          <w:sz w:val="24"/>
          <w:szCs w:val="24"/>
        </w:rPr>
      </w:pPr>
    </w:p>
    <w:p w:rsidR="0050057A" w:rsidRDefault="0050057A" w:rsidP="004000CF">
      <w:pPr>
        <w:jc w:val="both"/>
        <w:rPr>
          <w:sz w:val="24"/>
          <w:szCs w:val="24"/>
        </w:rPr>
      </w:pPr>
    </w:p>
    <w:p w:rsidR="00BC530F" w:rsidRPr="0074381D" w:rsidRDefault="00BC530F" w:rsidP="004000CF">
      <w:pPr>
        <w:jc w:val="both"/>
        <w:rPr>
          <w:sz w:val="24"/>
          <w:szCs w:val="24"/>
        </w:rPr>
      </w:pPr>
    </w:p>
    <w:p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:rsidR="00DA2E76" w:rsidRDefault="00DA2E76" w:rsidP="0074381D">
      <w:pPr>
        <w:jc w:val="both"/>
        <w:rPr>
          <w:sz w:val="24"/>
          <w:szCs w:val="24"/>
        </w:rPr>
      </w:pPr>
    </w:p>
    <w:p w:rsidR="0050057A" w:rsidRDefault="0050057A" w:rsidP="0074381D">
      <w:pPr>
        <w:jc w:val="both"/>
        <w:rPr>
          <w:sz w:val="24"/>
          <w:szCs w:val="24"/>
        </w:rPr>
      </w:pPr>
    </w:p>
    <w:p w:rsidR="0050057A" w:rsidRDefault="0050057A" w:rsidP="0074381D">
      <w:pPr>
        <w:jc w:val="both"/>
        <w:rPr>
          <w:sz w:val="24"/>
          <w:szCs w:val="24"/>
        </w:rPr>
      </w:pPr>
    </w:p>
    <w:p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FC" w:rsidRDefault="00DE0DFC">
      <w:r>
        <w:separator/>
      </w:r>
    </w:p>
  </w:endnote>
  <w:endnote w:type="continuationSeparator" w:id="0">
    <w:p w:rsidR="00DE0DFC" w:rsidRDefault="00DE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FC" w:rsidRDefault="00DE0DFC">
      <w:r>
        <w:separator/>
      </w:r>
    </w:p>
  </w:footnote>
  <w:footnote w:type="continuationSeparator" w:id="0">
    <w:p w:rsidR="00DE0DFC" w:rsidRDefault="00DE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F254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F96B-4BE8-4937-9DFF-D44FE74C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2015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11</cp:revision>
  <cp:lastPrinted>2017-07-07T14:18:00Z</cp:lastPrinted>
  <dcterms:created xsi:type="dcterms:W3CDTF">2017-12-21T16:25:00Z</dcterms:created>
  <dcterms:modified xsi:type="dcterms:W3CDTF">2018-01-08T18:06:00Z</dcterms:modified>
</cp:coreProperties>
</file>