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EC502" w14:textId="6C1BF634" w:rsidR="008D5991" w:rsidRPr="00872881" w:rsidRDefault="008D5991" w:rsidP="008D5991">
      <w:pPr>
        <w:autoSpaceDE w:val="0"/>
        <w:autoSpaceDN w:val="0"/>
        <w:spacing w:after="0" w:line="240" w:lineRule="auto"/>
        <w:jc w:val="center"/>
        <w:rPr>
          <w:rFonts w:ascii="Times New Roman" w:eastAsia="Times New Roman" w:hAnsi="Times New Roman" w:cs="Times New Roman"/>
          <w:b/>
          <w:sz w:val="24"/>
          <w:szCs w:val="24"/>
        </w:rPr>
      </w:pPr>
      <w:r w:rsidRPr="00872881">
        <w:rPr>
          <w:rFonts w:ascii="Times New Roman" w:eastAsia="Times New Roman" w:hAnsi="Times New Roman" w:cs="Times New Roman"/>
          <w:b/>
          <w:sz w:val="24"/>
          <w:szCs w:val="24"/>
        </w:rPr>
        <w:t>BEFORE THE</w:t>
      </w:r>
    </w:p>
    <w:p w14:paraId="2718D0D1" w14:textId="77777777" w:rsidR="008D5991" w:rsidRPr="00872881" w:rsidRDefault="008D5991" w:rsidP="008D5991">
      <w:pPr>
        <w:autoSpaceDE w:val="0"/>
        <w:autoSpaceDN w:val="0"/>
        <w:spacing w:after="0" w:line="240" w:lineRule="auto"/>
        <w:jc w:val="center"/>
        <w:rPr>
          <w:rFonts w:ascii="Times New Roman" w:eastAsia="Times New Roman" w:hAnsi="Times New Roman" w:cs="Times New Roman"/>
          <w:b/>
          <w:sz w:val="24"/>
          <w:szCs w:val="24"/>
        </w:rPr>
      </w:pPr>
      <w:r w:rsidRPr="00872881">
        <w:rPr>
          <w:rFonts w:ascii="Times New Roman" w:eastAsia="Times New Roman" w:hAnsi="Times New Roman" w:cs="Times New Roman"/>
          <w:b/>
          <w:sz w:val="24"/>
          <w:szCs w:val="24"/>
        </w:rPr>
        <w:t>PENNSYLVANIA PUBLIC UTILITY COMMISSION</w:t>
      </w:r>
    </w:p>
    <w:p w14:paraId="7E0FBBC3" w14:textId="77777777" w:rsidR="008D5991" w:rsidRPr="00872881" w:rsidRDefault="008D5991" w:rsidP="008D5991">
      <w:pPr>
        <w:autoSpaceDE w:val="0"/>
        <w:autoSpaceDN w:val="0"/>
        <w:spacing w:after="0" w:line="240" w:lineRule="auto"/>
        <w:jc w:val="center"/>
        <w:rPr>
          <w:rFonts w:ascii="Times New Roman" w:eastAsia="Times New Roman" w:hAnsi="Times New Roman" w:cs="Times New Roman"/>
          <w:sz w:val="24"/>
          <w:szCs w:val="24"/>
        </w:rPr>
      </w:pPr>
    </w:p>
    <w:p w14:paraId="590AADEA" w14:textId="5ADE289D" w:rsidR="008D5991" w:rsidRDefault="008D5991" w:rsidP="008D5991">
      <w:pPr>
        <w:autoSpaceDE w:val="0"/>
        <w:autoSpaceDN w:val="0"/>
        <w:spacing w:after="0" w:line="240" w:lineRule="auto"/>
        <w:rPr>
          <w:rFonts w:ascii="Times New Roman" w:eastAsia="Times New Roman" w:hAnsi="Times New Roman" w:cs="Times New Roman"/>
          <w:sz w:val="24"/>
          <w:szCs w:val="24"/>
        </w:rPr>
      </w:pPr>
    </w:p>
    <w:p w14:paraId="17C907D3" w14:textId="77777777" w:rsidR="00936B35" w:rsidRPr="00872881" w:rsidRDefault="00936B35" w:rsidP="008D5991">
      <w:pPr>
        <w:autoSpaceDE w:val="0"/>
        <w:autoSpaceDN w:val="0"/>
        <w:spacing w:after="0" w:line="240" w:lineRule="auto"/>
        <w:rPr>
          <w:rFonts w:ascii="Times New Roman" w:eastAsia="Times New Roman" w:hAnsi="Times New Roman" w:cs="Times New Roman"/>
          <w:sz w:val="24"/>
          <w:szCs w:val="24"/>
        </w:rPr>
      </w:pPr>
    </w:p>
    <w:p w14:paraId="09BEC62C" w14:textId="474F6582" w:rsidR="008D5991" w:rsidRPr="00872881" w:rsidRDefault="008D5991" w:rsidP="008D5991">
      <w:pPr>
        <w:spacing w:after="0" w:line="240" w:lineRule="auto"/>
        <w:rPr>
          <w:sz w:val="24"/>
          <w:szCs w:val="24"/>
        </w:rPr>
      </w:pPr>
      <w:r w:rsidRPr="008D5991">
        <w:rPr>
          <w:rFonts w:ascii="Times New Roman" w:hAnsi="Times New Roman" w:cs="Times New Roman"/>
          <w:sz w:val="24"/>
          <w:szCs w:val="24"/>
        </w:rPr>
        <w:t xml:space="preserve">Yea </w:t>
      </w:r>
      <w:proofErr w:type="spellStart"/>
      <w:r w:rsidRPr="008D5991">
        <w:rPr>
          <w:rFonts w:ascii="Times New Roman" w:hAnsi="Times New Roman" w:cs="Times New Roman"/>
          <w:sz w:val="24"/>
          <w:szCs w:val="24"/>
        </w:rPr>
        <w:t>Ryong</w:t>
      </w:r>
      <w:proofErr w:type="spellEnd"/>
      <w:r w:rsidRPr="008D5991">
        <w:rPr>
          <w:rFonts w:ascii="Times New Roman" w:hAnsi="Times New Roman" w:cs="Times New Roman"/>
          <w:sz w:val="24"/>
          <w:szCs w:val="24"/>
        </w:rPr>
        <w:t xml:space="preserve"> Church c/o David Wong</w:t>
      </w:r>
      <w:r w:rsidRPr="00872881">
        <w:rPr>
          <w:sz w:val="24"/>
          <w:szCs w:val="24"/>
        </w:rPr>
        <w:tab/>
      </w:r>
      <w:r w:rsidRPr="00872881">
        <w:rPr>
          <w:sz w:val="24"/>
          <w:szCs w:val="24"/>
        </w:rPr>
        <w:tab/>
      </w:r>
      <w:r w:rsidRPr="00872881">
        <w:rPr>
          <w:sz w:val="24"/>
          <w:szCs w:val="24"/>
        </w:rPr>
        <w:tab/>
        <w:t>:</w:t>
      </w:r>
    </w:p>
    <w:p w14:paraId="76C5497E" w14:textId="77777777" w:rsidR="008D5991" w:rsidRPr="00872881" w:rsidRDefault="008D5991" w:rsidP="008D5991">
      <w:pPr>
        <w:autoSpaceDE w:val="0"/>
        <w:autoSpaceDN w:val="0"/>
        <w:spacing w:after="0" w:line="240" w:lineRule="auto"/>
        <w:rPr>
          <w:rFonts w:ascii="Times New Roman" w:eastAsia="Times New Roman" w:hAnsi="Times New Roman" w:cs="Times New Roman"/>
          <w:sz w:val="24"/>
          <w:szCs w:val="24"/>
        </w:rPr>
      </w:pP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t>:</w:t>
      </w:r>
    </w:p>
    <w:p w14:paraId="0E014D21" w14:textId="5D399997" w:rsidR="008D5991" w:rsidRPr="00872881" w:rsidRDefault="008D5991" w:rsidP="008D5991">
      <w:pPr>
        <w:autoSpaceDE w:val="0"/>
        <w:autoSpaceDN w:val="0"/>
        <w:spacing w:after="0" w:line="240" w:lineRule="auto"/>
        <w:rPr>
          <w:rFonts w:ascii="Times New Roman" w:eastAsia="Times New Roman" w:hAnsi="Times New Roman" w:cs="Times New Roman"/>
          <w:sz w:val="24"/>
          <w:szCs w:val="24"/>
        </w:rPr>
      </w:pPr>
      <w:r w:rsidRPr="00872881">
        <w:rPr>
          <w:rFonts w:ascii="Times New Roman" w:eastAsia="Times New Roman" w:hAnsi="Times New Roman" w:cs="Times New Roman"/>
          <w:sz w:val="24"/>
          <w:szCs w:val="24"/>
        </w:rPr>
        <w:tab/>
        <w:t>v.</w:t>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t>:</w:t>
      </w:r>
      <w:r w:rsidRPr="00872881">
        <w:rPr>
          <w:rFonts w:ascii="Times New Roman" w:eastAsia="Times New Roman" w:hAnsi="Times New Roman" w:cs="Times New Roman"/>
          <w:sz w:val="24"/>
          <w:szCs w:val="24"/>
        </w:rPr>
        <w:tab/>
      </w:r>
      <w:r w:rsidR="00936B35">
        <w:rPr>
          <w:rFonts w:ascii="Times New Roman" w:eastAsia="Times New Roman" w:hAnsi="Times New Roman" w:cs="Times New Roman"/>
          <w:sz w:val="24"/>
          <w:szCs w:val="24"/>
        </w:rPr>
        <w:tab/>
      </w:r>
      <w:r w:rsidRPr="008D5991">
        <w:rPr>
          <w:rFonts w:ascii="Times New Roman" w:eastAsia="Times New Roman" w:hAnsi="Times New Roman" w:cs="Times New Roman"/>
          <w:sz w:val="24"/>
          <w:szCs w:val="24"/>
        </w:rPr>
        <w:t xml:space="preserve">C-2017-2626578 </w:t>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006E29FC">
        <w:rPr>
          <w:rFonts w:ascii="Times New Roman" w:eastAsia="Times New Roman" w:hAnsi="Times New Roman" w:cs="Times New Roman"/>
          <w:sz w:val="24"/>
          <w:szCs w:val="24"/>
        </w:rPr>
        <w:tab/>
      </w:r>
      <w:r w:rsidR="006E29FC">
        <w:rPr>
          <w:rFonts w:ascii="Times New Roman" w:eastAsia="Times New Roman" w:hAnsi="Times New Roman" w:cs="Times New Roman"/>
          <w:sz w:val="24"/>
          <w:szCs w:val="24"/>
        </w:rPr>
        <w:tab/>
      </w:r>
      <w:r w:rsidR="006E29FC">
        <w:rPr>
          <w:rFonts w:ascii="Times New Roman" w:eastAsia="Times New Roman" w:hAnsi="Times New Roman" w:cs="Times New Roman"/>
          <w:sz w:val="24"/>
          <w:szCs w:val="24"/>
        </w:rPr>
        <w:tab/>
      </w:r>
      <w:r w:rsidR="006E29FC">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w:t>
      </w:r>
    </w:p>
    <w:p w14:paraId="62F8964C" w14:textId="077452BD" w:rsidR="008D5991" w:rsidRPr="00872881" w:rsidRDefault="006E29FC" w:rsidP="008D599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Metropolitan Edison </w:t>
      </w:r>
      <w:r w:rsidR="008D5991">
        <w:rPr>
          <w:rFonts w:ascii="Times New Roman" w:eastAsia="Times New Roman" w:hAnsi="Times New Roman" w:cs="Times New Roman"/>
          <w:sz w:val="24"/>
          <w:szCs w:val="24"/>
        </w:rPr>
        <w:t>Co</w:t>
      </w:r>
      <w:r>
        <w:rPr>
          <w:rFonts w:ascii="Times New Roman" w:eastAsia="Times New Roman" w:hAnsi="Times New Roman" w:cs="Times New Roman"/>
          <w:sz w:val="24"/>
          <w:szCs w:val="24"/>
        </w:rPr>
        <w:t>mpany</w:t>
      </w:r>
      <w:r w:rsidR="008D5991" w:rsidRPr="00872881">
        <w:rPr>
          <w:rFonts w:ascii="Times New Roman" w:eastAsia="Times New Roman" w:hAnsi="Times New Roman" w:cs="Times New Roman"/>
          <w:sz w:val="24"/>
          <w:szCs w:val="24"/>
        </w:rPr>
        <w:tab/>
      </w:r>
      <w:r w:rsidR="008D5991" w:rsidRPr="00872881">
        <w:rPr>
          <w:rFonts w:ascii="Times New Roman" w:eastAsia="Times New Roman" w:hAnsi="Times New Roman" w:cs="Times New Roman"/>
          <w:sz w:val="24"/>
          <w:szCs w:val="24"/>
        </w:rPr>
        <w:tab/>
      </w:r>
      <w:r w:rsidR="008D5991" w:rsidRPr="00872881">
        <w:rPr>
          <w:rFonts w:ascii="Times New Roman" w:eastAsia="Times New Roman" w:hAnsi="Times New Roman" w:cs="Times New Roman"/>
          <w:sz w:val="24"/>
          <w:szCs w:val="24"/>
        </w:rPr>
        <w:tab/>
        <w:t>:</w:t>
      </w:r>
    </w:p>
    <w:p w14:paraId="75AABAFF" w14:textId="77777777" w:rsidR="008D5991" w:rsidRPr="00872881" w:rsidRDefault="008D5991" w:rsidP="008D5991">
      <w:pPr>
        <w:autoSpaceDE w:val="0"/>
        <w:autoSpaceDN w:val="0"/>
        <w:spacing w:after="0" w:line="240" w:lineRule="auto"/>
        <w:rPr>
          <w:rFonts w:ascii="Times New Roman" w:eastAsia="Times New Roman" w:hAnsi="Times New Roman" w:cs="Times New Roman"/>
          <w:sz w:val="24"/>
          <w:szCs w:val="24"/>
        </w:rPr>
      </w:pPr>
    </w:p>
    <w:p w14:paraId="496C25D3" w14:textId="77777777" w:rsidR="008D5991" w:rsidRPr="00872881" w:rsidRDefault="008D5991" w:rsidP="008D5991">
      <w:pPr>
        <w:autoSpaceDE w:val="0"/>
        <w:autoSpaceDN w:val="0"/>
        <w:spacing w:after="0" w:line="240" w:lineRule="auto"/>
        <w:rPr>
          <w:rFonts w:ascii="Times New Roman" w:eastAsia="Times New Roman" w:hAnsi="Times New Roman" w:cs="Times New Roman"/>
          <w:sz w:val="24"/>
          <w:szCs w:val="24"/>
        </w:rPr>
      </w:pPr>
    </w:p>
    <w:p w14:paraId="54F3DBA1" w14:textId="77777777" w:rsidR="008D5991" w:rsidRPr="00872881" w:rsidRDefault="008D5991" w:rsidP="008D5991">
      <w:pPr>
        <w:autoSpaceDE w:val="0"/>
        <w:autoSpaceDN w:val="0"/>
        <w:spacing w:after="0" w:line="240" w:lineRule="auto"/>
        <w:rPr>
          <w:rFonts w:ascii="Times New Roman" w:eastAsia="Times New Roman" w:hAnsi="Times New Roman" w:cs="Times New Roman"/>
          <w:sz w:val="24"/>
          <w:szCs w:val="24"/>
        </w:rPr>
      </w:pPr>
    </w:p>
    <w:p w14:paraId="2A3D905F" w14:textId="0D0B2C68" w:rsidR="008D5991" w:rsidRPr="007A32B0" w:rsidRDefault="00E91158" w:rsidP="008D5991">
      <w:pPr>
        <w:autoSpaceDE w:val="0"/>
        <w:autoSpaceDN w:val="0"/>
        <w:spacing w:after="0" w:line="240" w:lineRule="auto"/>
        <w:jc w:val="center"/>
        <w:rPr>
          <w:rFonts w:ascii="Times New Roman" w:eastAsia="Times New Roman" w:hAnsi="Times New Roman" w:cs="Times New Roman"/>
          <w:b/>
          <w:caps/>
          <w:sz w:val="24"/>
          <w:szCs w:val="24"/>
          <w:u w:val="single"/>
        </w:rPr>
      </w:pPr>
      <w:r>
        <w:rPr>
          <w:rFonts w:ascii="Times New Roman" w:eastAsia="Times New Roman" w:hAnsi="Times New Roman" w:cs="Times New Roman"/>
          <w:b/>
          <w:sz w:val="24"/>
          <w:szCs w:val="24"/>
          <w:u w:val="single"/>
        </w:rPr>
        <w:t>ORDER</w:t>
      </w:r>
    </w:p>
    <w:p w14:paraId="16D86109" w14:textId="77777777" w:rsidR="008D5991" w:rsidRDefault="008D5991" w:rsidP="008D5991">
      <w:pPr>
        <w:autoSpaceDE w:val="0"/>
        <w:autoSpaceDN w:val="0"/>
        <w:spacing w:after="0" w:line="240" w:lineRule="auto"/>
        <w:jc w:val="center"/>
        <w:rPr>
          <w:rFonts w:ascii="Times New Roman" w:eastAsia="Times New Roman" w:hAnsi="Times New Roman" w:cs="Times New Roman"/>
          <w:b/>
          <w:sz w:val="24"/>
          <w:szCs w:val="24"/>
          <w:u w:val="single"/>
        </w:rPr>
      </w:pPr>
    </w:p>
    <w:p w14:paraId="060F458E" w14:textId="77777777" w:rsidR="008D5991" w:rsidRDefault="008D5991" w:rsidP="008D5991">
      <w:pPr>
        <w:autoSpaceDE w:val="0"/>
        <w:autoSpaceDN w:val="0"/>
        <w:spacing w:after="0" w:line="240" w:lineRule="auto"/>
        <w:rPr>
          <w:rFonts w:ascii="Times New Roman" w:eastAsia="Times New Roman" w:hAnsi="Times New Roman" w:cs="Times New Roman"/>
          <w:sz w:val="24"/>
          <w:szCs w:val="24"/>
        </w:rPr>
      </w:pPr>
    </w:p>
    <w:p w14:paraId="558D3B9A" w14:textId="3433A983" w:rsidR="008D5991" w:rsidRDefault="008D5991" w:rsidP="008D5991">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This </w:t>
      </w:r>
      <w:r w:rsidR="00E91158">
        <w:rPr>
          <w:rFonts w:ascii="Times New Roman" w:eastAsia="Times New Roman" w:hAnsi="Times New Roman" w:cs="Times New Roman"/>
          <w:sz w:val="24"/>
          <w:szCs w:val="24"/>
        </w:rPr>
        <w:t>Order</w:t>
      </w:r>
      <w:r>
        <w:rPr>
          <w:rFonts w:ascii="Times New Roman" w:eastAsia="Times New Roman" w:hAnsi="Times New Roman" w:cs="Times New Roman"/>
          <w:sz w:val="24"/>
          <w:szCs w:val="24"/>
        </w:rPr>
        <w:t xml:space="preserve"> </w:t>
      </w:r>
      <w:r w:rsidR="00505038">
        <w:rPr>
          <w:rFonts w:ascii="Times New Roman" w:eastAsia="Times New Roman" w:hAnsi="Times New Roman" w:cs="Times New Roman"/>
          <w:sz w:val="24"/>
          <w:szCs w:val="24"/>
        </w:rPr>
        <w:t xml:space="preserve">is issued pursuant to the authority of presiding officers under the Commission’s procedural rules and regulations at 52 Pa. Code § 5.103(d) and </w:t>
      </w:r>
      <w:r w:rsidR="00EB1D22">
        <w:rPr>
          <w:rFonts w:ascii="Times New Roman" w:eastAsia="Times New Roman" w:hAnsi="Times New Roman" w:cs="Times New Roman"/>
          <w:sz w:val="24"/>
          <w:szCs w:val="24"/>
        </w:rPr>
        <w:t xml:space="preserve">addresses a Motion to Dismiss filed </w:t>
      </w:r>
      <w:r w:rsidR="006E29FC">
        <w:rPr>
          <w:rFonts w:ascii="Times New Roman" w:eastAsia="Times New Roman" w:hAnsi="Times New Roman" w:cs="Times New Roman"/>
          <w:sz w:val="24"/>
          <w:szCs w:val="24"/>
        </w:rPr>
        <w:t>by Metropolitan Edison Company</w:t>
      </w:r>
      <w:r>
        <w:rPr>
          <w:rFonts w:ascii="Times New Roman" w:eastAsia="Times New Roman" w:hAnsi="Times New Roman" w:cs="Times New Roman"/>
          <w:sz w:val="24"/>
          <w:szCs w:val="24"/>
        </w:rPr>
        <w:t xml:space="preserve"> </w:t>
      </w:r>
      <w:r w:rsidR="00E91158">
        <w:rPr>
          <w:rFonts w:ascii="Times New Roman" w:eastAsia="Times New Roman" w:hAnsi="Times New Roman" w:cs="Times New Roman"/>
          <w:sz w:val="24"/>
          <w:szCs w:val="24"/>
        </w:rPr>
        <w:t xml:space="preserve">(Met-Ed) </w:t>
      </w:r>
      <w:r>
        <w:rPr>
          <w:rFonts w:ascii="Times New Roman" w:eastAsia="Times New Roman" w:hAnsi="Times New Roman" w:cs="Times New Roman"/>
          <w:sz w:val="24"/>
          <w:szCs w:val="24"/>
        </w:rPr>
        <w:t xml:space="preserve">against a </w:t>
      </w:r>
      <w:r w:rsidR="00EB1D22">
        <w:rPr>
          <w:rFonts w:ascii="Times New Roman" w:eastAsia="Times New Roman" w:hAnsi="Times New Roman" w:cs="Times New Roman"/>
          <w:sz w:val="24"/>
          <w:szCs w:val="24"/>
        </w:rPr>
        <w:t xml:space="preserve">formal </w:t>
      </w:r>
      <w:r>
        <w:rPr>
          <w:rFonts w:ascii="Times New Roman" w:eastAsia="Times New Roman" w:hAnsi="Times New Roman" w:cs="Times New Roman"/>
          <w:sz w:val="24"/>
          <w:szCs w:val="24"/>
        </w:rPr>
        <w:t xml:space="preserve">Complaint filed by </w:t>
      </w:r>
      <w:r w:rsidR="006E29FC">
        <w:rPr>
          <w:rFonts w:ascii="Times New Roman" w:eastAsia="Times New Roman" w:hAnsi="Times New Roman" w:cs="Times New Roman"/>
          <w:sz w:val="24"/>
          <w:szCs w:val="24"/>
        </w:rPr>
        <w:t xml:space="preserve">David Wong </w:t>
      </w:r>
      <w:r>
        <w:rPr>
          <w:rFonts w:ascii="Times New Roman" w:eastAsia="Times New Roman" w:hAnsi="Times New Roman" w:cs="Times New Roman"/>
          <w:sz w:val="24"/>
          <w:szCs w:val="24"/>
        </w:rPr>
        <w:t>(Complainant)</w:t>
      </w:r>
      <w:r w:rsidR="006E29FC">
        <w:rPr>
          <w:rFonts w:ascii="Times New Roman" w:eastAsia="Times New Roman" w:hAnsi="Times New Roman" w:cs="Times New Roman"/>
          <w:sz w:val="24"/>
          <w:szCs w:val="24"/>
        </w:rPr>
        <w:t xml:space="preserve"> on behalf of </w:t>
      </w:r>
      <w:bookmarkStart w:id="0" w:name="_Hlk504138374"/>
      <w:r w:rsidR="006E29FC">
        <w:rPr>
          <w:rFonts w:ascii="Times New Roman" w:eastAsia="Times New Roman" w:hAnsi="Times New Roman" w:cs="Times New Roman"/>
          <w:sz w:val="24"/>
          <w:szCs w:val="24"/>
        </w:rPr>
        <w:t xml:space="preserve">Yea </w:t>
      </w:r>
      <w:proofErr w:type="spellStart"/>
      <w:r w:rsidR="006E29FC">
        <w:rPr>
          <w:rFonts w:ascii="Times New Roman" w:eastAsia="Times New Roman" w:hAnsi="Times New Roman" w:cs="Times New Roman"/>
          <w:sz w:val="24"/>
          <w:szCs w:val="24"/>
        </w:rPr>
        <w:t>Ryong</w:t>
      </w:r>
      <w:proofErr w:type="spellEnd"/>
      <w:r w:rsidR="006E29FC">
        <w:rPr>
          <w:rFonts w:ascii="Times New Roman" w:eastAsia="Times New Roman" w:hAnsi="Times New Roman" w:cs="Times New Roman"/>
          <w:sz w:val="24"/>
          <w:szCs w:val="24"/>
        </w:rPr>
        <w:t xml:space="preserve"> Church</w:t>
      </w:r>
      <w:bookmarkEnd w:id="0"/>
      <w:r>
        <w:rPr>
          <w:rFonts w:ascii="Times New Roman" w:eastAsia="Times New Roman" w:hAnsi="Times New Roman" w:cs="Times New Roman"/>
          <w:sz w:val="24"/>
          <w:szCs w:val="24"/>
        </w:rPr>
        <w:t xml:space="preserve">.  </w:t>
      </w:r>
    </w:p>
    <w:p w14:paraId="40424DB9" w14:textId="4AAC98C9" w:rsidR="006E29FC" w:rsidRDefault="006E29FC" w:rsidP="008D5991">
      <w:pPr>
        <w:autoSpaceDE w:val="0"/>
        <w:autoSpaceDN w:val="0"/>
        <w:spacing w:after="0" w:line="360" w:lineRule="auto"/>
        <w:rPr>
          <w:rFonts w:ascii="Times New Roman" w:eastAsia="Times New Roman" w:hAnsi="Times New Roman" w:cs="Times New Roman"/>
          <w:b/>
          <w:sz w:val="24"/>
          <w:szCs w:val="24"/>
          <w:u w:val="single"/>
        </w:rPr>
      </w:pPr>
    </w:p>
    <w:p w14:paraId="5A6E240B" w14:textId="2389B506" w:rsidR="006E29FC" w:rsidRDefault="006E29FC" w:rsidP="006E29FC">
      <w:pPr>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HISTORY</w:t>
      </w:r>
    </w:p>
    <w:p w14:paraId="74F265E4" w14:textId="2D776CE5" w:rsidR="006E29FC" w:rsidRDefault="006E29FC" w:rsidP="006E29FC">
      <w:pPr>
        <w:autoSpaceDE w:val="0"/>
        <w:autoSpaceDN w:val="0"/>
        <w:spacing w:after="0" w:line="360" w:lineRule="auto"/>
        <w:jc w:val="center"/>
        <w:rPr>
          <w:rFonts w:ascii="Times New Roman" w:eastAsia="Times New Roman" w:hAnsi="Times New Roman" w:cs="Times New Roman"/>
          <w:sz w:val="24"/>
          <w:szCs w:val="24"/>
        </w:rPr>
      </w:pPr>
    </w:p>
    <w:p w14:paraId="59995CEA" w14:textId="7FDCA97E" w:rsidR="00F53E7E" w:rsidRDefault="00F53E7E" w:rsidP="00F53E7E">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September 26, 2017, David Wong (Complainant) filed a formal Complaint on behalf of </w:t>
      </w:r>
      <w:r w:rsidRPr="00F53E7E">
        <w:rPr>
          <w:rFonts w:ascii="Times New Roman" w:eastAsia="Times New Roman" w:hAnsi="Times New Roman" w:cs="Times New Roman"/>
          <w:sz w:val="24"/>
          <w:szCs w:val="24"/>
        </w:rPr>
        <w:t xml:space="preserve">Yea </w:t>
      </w:r>
      <w:proofErr w:type="spellStart"/>
      <w:r w:rsidRPr="00F53E7E">
        <w:rPr>
          <w:rFonts w:ascii="Times New Roman" w:eastAsia="Times New Roman" w:hAnsi="Times New Roman" w:cs="Times New Roman"/>
          <w:sz w:val="24"/>
          <w:szCs w:val="24"/>
        </w:rPr>
        <w:t>Ryong</w:t>
      </w:r>
      <w:proofErr w:type="spellEnd"/>
      <w:r w:rsidRPr="00F53E7E">
        <w:rPr>
          <w:rFonts w:ascii="Times New Roman" w:eastAsia="Times New Roman" w:hAnsi="Times New Roman" w:cs="Times New Roman"/>
          <w:sz w:val="24"/>
          <w:szCs w:val="24"/>
        </w:rPr>
        <w:t xml:space="preserve"> Church</w:t>
      </w:r>
      <w:r>
        <w:rPr>
          <w:rFonts w:ascii="Times New Roman" w:eastAsia="Times New Roman" w:hAnsi="Times New Roman" w:cs="Times New Roman"/>
          <w:sz w:val="24"/>
          <w:szCs w:val="24"/>
        </w:rPr>
        <w:t>, Delaware Water Gap, Pennsylvania, alleging that Met-Ed had misbilled the Church and was threatening to terminate service, that Met Ed may have terminated service twice previously, and that Met-Ed had “jerked up,” the Church’s rates.</w:t>
      </w:r>
    </w:p>
    <w:p w14:paraId="365A3F30" w14:textId="3F36F4DF" w:rsidR="00F53E7E" w:rsidRDefault="00F53E7E" w:rsidP="00F53E7E">
      <w:pPr>
        <w:autoSpaceDE w:val="0"/>
        <w:autoSpaceDN w:val="0"/>
        <w:spacing w:after="0" w:line="360" w:lineRule="auto"/>
        <w:rPr>
          <w:rFonts w:ascii="Times New Roman" w:eastAsia="Times New Roman" w:hAnsi="Times New Roman" w:cs="Times New Roman"/>
          <w:sz w:val="24"/>
          <w:szCs w:val="24"/>
        </w:rPr>
      </w:pPr>
    </w:p>
    <w:p w14:paraId="3A5CE016" w14:textId="6E91D0F4" w:rsidR="00F53E7E" w:rsidRDefault="00F53E7E" w:rsidP="00F53E7E">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October 17, 2017, Met-Ed filed an Answer to the Complaint and New Matter, properly endorsed with a Notice to Plead.  Met-Ed denied that it had misbilled the Church, </w:t>
      </w:r>
      <w:r w:rsidR="00E91158">
        <w:rPr>
          <w:rFonts w:ascii="Times New Roman" w:eastAsia="Times New Roman" w:hAnsi="Times New Roman" w:cs="Times New Roman"/>
          <w:sz w:val="24"/>
          <w:szCs w:val="24"/>
        </w:rPr>
        <w:t xml:space="preserve">that it </w:t>
      </w:r>
      <w:r>
        <w:rPr>
          <w:rFonts w:ascii="Times New Roman" w:eastAsia="Times New Roman" w:hAnsi="Times New Roman" w:cs="Times New Roman"/>
          <w:sz w:val="24"/>
          <w:szCs w:val="24"/>
        </w:rPr>
        <w:t xml:space="preserve">had previously terminated service, or that it had impermissibly increased its rates.  Met-Ed admitted that it had notified the Church of pending termination of service for non-payment.  In its New Matter, </w:t>
      </w:r>
      <w:r w:rsidR="006F4188">
        <w:rPr>
          <w:rFonts w:ascii="Times New Roman" w:eastAsia="Times New Roman" w:hAnsi="Times New Roman" w:cs="Times New Roman"/>
          <w:sz w:val="24"/>
          <w:szCs w:val="24"/>
        </w:rPr>
        <w:t xml:space="preserve">Met-Ed contended that the Church, as the customer of Met-Ed, must be </w:t>
      </w:r>
      <w:r w:rsidR="006F4188">
        <w:rPr>
          <w:rFonts w:ascii="Times New Roman" w:eastAsia="Times New Roman" w:hAnsi="Times New Roman" w:cs="Times New Roman"/>
          <w:sz w:val="24"/>
          <w:szCs w:val="24"/>
        </w:rPr>
        <w:lastRenderedPageBreak/>
        <w:t>represented by counsel in any litigated proceeding and requested that this case be referred to the Office of Administrative Law Judge’s Mediation Unit.</w:t>
      </w:r>
      <w:r w:rsidR="006F4188">
        <w:rPr>
          <w:rStyle w:val="FootnoteReference"/>
          <w:rFonts w:ascii="Times New Roman" w:eastAsia="Times New Roman" w:hAnsi="Times New Roman" w:cs="Times New Roman"/>
          <w:sz w:val="24"/>
          <w:szCs w:val="24"/>
        </w:rPr>
        <w:footnoteReference w:id="1"/>
      </w:r>
    </w:p>
    <w:p w14:paraId="1685F68D" w14:textId="19E3D8B9" w:rsidR="006F4188" w:rsidRDefault="006F4188" w:rsidP="00F53E7E">
      <w:pPr>
        <w:autoSpaceDE w:val="0"/>
        <w:autoSpaceDN w:val="0"/>
        <w:spacing w:after="0" w:line="360" w:lineRule="auto"/>
        <w:rPr>
          <w:rFonts w:ascii="Times New Roman" w:eastAsia="Times New Roman" w:hAnsi="Times New Roman" w:cs="Times New Roman"/>
          <w:sz w:val="24"/>
          <w:szCs w:val="24"/>
        </w:rPr>
      </w:pPr>
    </w:p>
    <w:p w14:paraId="54FDED86" w14:textId="6B1F1B69" w:rsidR="006F4188" w:rsidRDefault="006F4188" w:rsidP="00F53E7E">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No Answer or responsive pleading to </w:t>
      </w:r>
      <w:proofErr w:type="spellStart"/>
      <w:r>
        <w:rPr>
          <w:rFonts w:ascii="Times New Roman" w:eastAsia="Times New Roman" w:hAnsi="Times New Roman" w:cs="Times New Roman"/>
          <w:sz w:val="24"/>
          <w:szCs w:val="24"/>
        </w:rPr>
        <w:t>Met</w:t>
      </w:r>
      <w:proofErr w:type="spellEnd"/>
      <w:r>
        <w:rPr>
          <w:rFonts w:ascii="Times New Roman" w:eastAsia="Times New Roman" w:hAnsi="Times New Roman" w:cs="Times New Roman"/>
          <w:sz w:val="24"/>
          <w:szCs w:val="24"/>
        </w:rPr>
        <w:t>-Ed’s New Matter was filed by Complainant.</w:t>
      </w:r>
    </w:p>
    <w:p w14:paraId="236B7818" w14:textId="6CEAE863" w:rsidR="006F4188" w:rsidRDefault="006F4188" w:rsidP="00F53E7E">
      <w:pPr>
        <w:autoSpaceDE w:val="0"/>
        <w:autoSpaceDN w:val="0"/>
        <w:spacing w:after="0" w:line="360" w:lineRule="auto"/>
        <w:rPr>
          <w:rFonts w:ascii="Times New Roman" w:eastAsia="Times New Roman" w:hAnsi="Times New Roman" w:cs="Times New Roman"/>
          <w:sz w:val="24"/>
          <w:szCs w:val="24"/>
        </w:rPr>
      </w:pPr>
    </w:p>
    <w:p w14:paraId="0AE21C99" w14:textId="2CED74C9" w:rsidR="006F4188" w:rsidRDefault="006F4188" w:rsidP="00F53E7E">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December 14, 2017, the Mediation Unit submitted a concluding report in this matter.</w:t>
      </w:r>
    </w:p>
    <w:p w14:paraId="2CA5FFA3" w14:textId="774CE807" w:rsidR="006F4188" w:rsidRDefault="006F4188" w:rsidP="00F53E7E">
      <w:pPr>
        <w:autoSpaceDE w:val="0"/>
        <w:autoSpaceDN w:val="0"/>
        <w:spacing w:after="0" w:line="360" w:lineRule="auto"/>
        <w:rPr>
          <w:rFonts w:ascii="Times New Roman" w:eastAsia="Times New Roman" w:hAnsi="Times New Roman" w:cs="Times New Roman"/>
          <w:sz w:val="24"/>
          <w:szCs w:val="24"/>
        </w:rPr>
      </w:pPr>
    </w:p>
    <w:p w14:paraId="5C6E5040" w14:textId="4F5F35BE" w:rsidR="006F4188" w:rsidRDefault="006F4188" w:rsidP="00F53E7E">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December 14, 2017, a hearing Notice was issued setting February 8, 2018</w:t>
      </w:r>
      <w:r w:rsidR="005050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the date for a telephonic hearing in this case.</w:t>
      </w:r>
    </w:p>
    <w:p w14:paraId="14D9EEE9" w14:textId="07AF195E" w:rsidR="006F4188" w:rsidRDefault="006F4188" w:rsidP="00F53E7E">
      <w:pPr>
        <w:autoSpaceDE w:val="0"/>
        <w:autoSpaceDN w:val="0"/>
        <w:spacing w:after="0" w:line="360" w:lineRule="auto"/>
        <w:rPr>
          <w:rFonts w:ascii="Times New Roman" w:eastAsia="Times New Roman" w:hAnsi="Times New Roman" w:cs="Times New Roman"/>
          <w:sz w:val="24"/>
          <w:szCs w:val="24"/>
        </w:rPr>
      </w:pPr>
    </w:p>
    <w:p w14:paraId="636CF1E1" w14:textId="025D3C39" w:rsidR="006F4188" w:rsidRDefault="006F4188" w:rsidP="00F53E7E">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January 2, 2018, Met-Ed filed </w:t>
      </w:r>
      <w:r w:rsidR="00EB1D22">
        <w:rPr>
          <w:rFonts w:ascii="Times New Roman" w:eastAsia="Times New Roman" w:hAnsi="Times New Roman" w:cs="Times New Roman"/>
          <w:sz w:val="24"/>
          <w:szCs w:val="24"/>
        </w:rPr>
        <w:t xml:space="preserve">a Motion to Dismiss the Complaint </w:t>
      </w:r>
      <w:r>
        <w:rPr>
          <w:rFonts w:ascii="Times New Roman" w:eastAsia="Times New Roman" w:hAnsi="Times New Roman" w:cs="Times New Roman"/>
          <w:sz w:val="24"/>
          <w:szCs w:val="24"/>
        </w:rPr>
        <w:t>based on</w:t>
      </w:r>
      <w:r w:rsidR="00EB1D22">
        <w:rPr>
          <w:rFonts w:ascii="Times New Roman" w:eastAsia="Times New Roman" w:hAnsi="Times New Roman" w:cs="Times New Roman"/>
          <w:sz w:val="24"/>
          <w:szCs w:val="24"/>
        </w:rPr>
        <w:t xml:space="preserve"> Complainant’s lack of standing and </w:t>
      </w:r>
      <w:r w:rsidR="00505038">
        <w:rPr>
          <w:rFonts w:ascii="Times New Roman" w:eastAsia="Times New Roman" w:hAnsi="Times New Roman" w:cs="Times New Roman"/>
          <w:sz w:val="24"/>
          <w:szCs w:val="24"/>
        </w:rPr>
        <w:t xml:space="preserve">the Church’s </w:t>
      </w:r>
      <w:r w:rsidR="00EB1D22">
        <w:rPr>
          <w:rFonts w:ascii="Times New Roman" w:eastAsia="Times New Roman" w:hAnsi="Times New Roman" w:cs="Times New Roman"/>
          <w:sz w:val="24"/>
          <w:szCs w:val="24"/>
        </w:rPr>
        <w:t>lack of representation in an adversarial proceeding by an attorney licensed to practice in the Commonwealth of Pennsylvania</w:t>
      </w:r>
      <w:r>
        <w:rPr>
          <w:rFonts w:ascii="Times New Roman" w:eastAsia="Times New Roman" w:hAnsi="Times New Roman" w:cs="Times New Roman"/>
          <w:sz w:val="24"/>
          <w:szCs w:val="24"/>
        </w:rPr>
        <w:t>.</w:t>
      </w:r>
    </w:p>
    <w:p w14:paraId="2BF87959" w14:textId="76540925" w:rsidR="006F4188" w:rsidRDefault="006F4188" w:rsidP="00F53E7E">
      <w:pPr>
        <w:autoSpaceDE w:val="0"/>
        <w:autoSpaceDN w:val="0"/>
        <w:spacing w:after="0" w:line="360" w:lineRule="auto"/>
        <w:rPr>
          <w:rFonts w:ascii="Times New Roman" w:eastAsia="Times New Roman" w:hAnsi="Times New Roman" w:cs="Times New Roman"/>
          <w:sz w:val="24"/>
          <w:szCs w:val="24"/>
        </w:rPr>
      </w:pPr>
    </w:p>
    <w:p w14:paraId="10EFCB07" w14:textId="1771E282" w:rsidR="006F4188" w:rsidRDefault="006F4188" w:rsidP="00F53E7E">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No Answer or responsive pleading to the </w:t>
      </w:r>
      <w:r w:rsidR="00EB1D22">
        <w:rPr>
          <w:rFonts w:ascii="Times New Roman" w:eastAsia="Times New Roman" w:hAnsi="Times New Roman" w:cs="Times New Roman"/>
          <w:sz w:val="24"/>
          <w:szCs w:val="24"/>
        </w:rPr>
        <w:t>Motion to Dismiss</w:t>
      </w:r>
      <w:r w:rsidR="0098643A">
        <w:rPr>
          <w:rFonts w:ascii="Times New Roman" w:eastAsia="Times New Roman" w:hAnsi="Times New Roman" w:cs="Times New Roman"/>
          <w:sz w:val="24"/>
          <w:szCs w:val="24"/>
        </w:rPr>
        <w:t xml:space="preserve"> has been filed.</w:t>
      </w:r>
    </w:p>
    <w:p w14:paraId="36FCF64D" w14:textId="2181C975" w:rsidR="006F4188" w:rsidRDefault="006F4188" w:rsidP="00F53E7E">
      <w:pPr>
        <w:autoSpaceDE w:val="0"/>
        <w:autoSpaceDN w:val="0"/>
        <w:spacing w:after="0" w:line="360" w:lineRule="auto"/>
        <w:rPr>
          <w:rFonts w:ascii="Times New Roman" w:eastAsia="Times New Roman" w:hAnsi="Times New Roman" w:cs="Times New Roman"/>
          <w:sz w:val="24"/>
          <w:szCs w:val="24"/>
        </w:rPr>
      </w:pPr>
    </w:p>
    <w:p w14:paraId="5F8D1988" w14:textId="6DA03B6D" w:rsidR="00EF0A0E" w:rsidRPr="00872881" w:rsidRDefault="00EF0A0E" w:rsidP="00EF0A0E">
      <w:pPr>
        <w:autoSpaceDE w:val="0"/>
        <w:autoSpaceDN w:val="0"/>
        <w:spacing w:after="0" w:line="360" w:lineRule="auto"/>
        <w:jc w:val="center"/>
        <w:rPr>
          <w:rFonts w:ascii="Times New Roman" w:eastAsia="Times New Roman" w:hAnsi="Times New Roman" w:cs="Times New Roman"/>
          <w:sz w:val="24"/>
          <w:szCs w:val="24"/>
          <w:u w:val="single"/>
        </w:rPr>
      </w:pPr>
      <w:r w:rsidRPr="00872881">
        <w:rPr>
          <w:rFonts w:ascii="Times New Roman" w:eastAsia="Times New Roman" w:hAnsi="Times New Roman" w:cs="Times New Roman"/>
          <w:sz w:val="24"/>
          <w:szCs w:val="24"/>
          <w:u w:val="single"/>
        </w:rPr>
        <w:t>DISCUSSION</w:t>
      </w:r>
    </w:p>
    <w:p w14:paraId="43196021" w14:textId="77777777" w:rsidR="00EF0A0E" w:rsidRDefault="00EF0A0E" w:rsidP="00EF0A0E">
      <w:pPr>
        <w:spacing w:after="0" w:line="360" w:lineRule="auto"/>
        <w:rPr>
          <w:rFonts w:ascii="Times New Roman" w:hAnsi="Times New Roman" w:cs="Times New Roman"/>
          <w:sz w:val="24"/>
          <w:szCs w:val="24"/>
        </w:rPr>
      </w:pPr>
    </w:p>
    <w:p w14:paraId="2EC0DEB9" w14:textId="330DE75E" w:rsidR="00EF0A0E" w:rsidRDefault="00EF0A0E" w:rsidP="00EB1D2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B1D22">
        <w:rPr>
          <w:rFonts w:ascii="Times New Roman" w:hAnsi="Times New Roman" w:cs="Times New Roman"/>
          <w:sz w:val="24"/>
          <w:szCs w:val="24"/>
        </w:rPr>
        <w:t>In resolving Met-Ed’s Motion to Dismiss the Complaint at this docket, t</w:t>
      </w:r>
      <w:r w:rsidRPr="00872881">
        <w:rPr>
          <w:rFonts w:ascii="Times New Roman" w:hAnsi="Times New Roman" w:cs="Times New Roman"/>
          <w:sz w:val="24"/>
          <w:szCs w:val="24"/>
        </w:rPr>
        <w:t xml:space="preserve">he primary focus is on the </w:t>
      </w:r>
      <w:r w:rsidR="00505038">
        <w:rPr>
          <w:rFonts w:ascii="Times New Roman" w:hAnsi="Times New Roman" w:cs="Times New Roman"/>
          <w:sz w:val="24"/>
          <w:szCs w:val="24"/>
        </w:rPr>
        <w:t>parties</w:t>
      </w:r>
      <w:r w:rsidRPr="00872881">
        <w:rPr>
          <w:rFonts w:ascii="Times New Roman" w:hAnsi="Times New Roman" w:cs="Times New Roman"/>
          <w:sz w:val="24"/>
          <w:szCs w:val="24"/>
        </w:rPr>
        <w:t>’ pleadings.</w:t>
      </w:r>
    </w:p>
    <w:p w14:paraId="3A768D15" w14:textId="77777777" w:rsidR="00EF0A0E" w:rsidRDefault="00EF0A0E" w:rsidP="00EF0A0E">
      <w:pPr>
        <w:pStyle w:val="NoSpacing"/>
        <w:rPr>
          <w:rFonts w:ascii="Times New Roman" w:hAnsi="Times New Roman" w:cs="Times New Roman"/>
          <w:sz w:val="24"/>
          <w:szCs w:val="24"/>
        </w:rPr>
      </w:pPr>
    </w:p>
    <w:p w14:paraId="55920EE6" w14:textId="43B3E559" w:rsidR="00EF0A0E" w:rsidRDefault="00EB1D22" w:rsidP="00EF0A0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F0A0E" w:rsidRPr="00EF0A0E">
        <w:rPr>
          <w:rFonts w:ascii="Times New Roman" w:hAnsi="Times New Roman" w:cs="Times New Roman"/>
          <w:sz w:val="24"/>
          <w:szCs w:val="24"/>
        </w:rPr>
        <w:t>Section 701 of the Public Utility Code (Code) provides, in pertinent part:</w:t>
      </w:r>
    </w:p>
    <w:p w14:paraId="79A73EAD" w14:textId="77777777" w:rsidR="00EF0A0E" w:rsidRPr="00EF0A0E" w:rsidRDefault="00EF0A0E" w:rsidP="00EF0A0E">
      <w:pPr>
        <w:pStyle w:val="NoSpacing"/>
        <w:rPr>
          <w:rFonts w:ascii="Times New Roman" w:hAnsi="Times New Roman" w:cs="Times New Roman"/>
          <w:sz w:val="24"/>
          <w:szCs w:val="24"/>
        </w:rPr>
      </w:pPr>
    </w:p>
    <w:p w14:paraId="5F52813E" w14:textId="0B7234DE" w:rsidR="00EF0A0E" w:rsidRDefault="00EF0A0E" w:rsidP="00EF0A0E">
      <w:pPr>
        <w:pStyle w:val="NoSpacing"/>
        <w:ind w:left="1440" w:right="720"/>
        <w:rPr>
          <w:rFonts w:ascii="Times New Roman" w:hAnsi="Times New Roman" w:cs="Times New Roman"/>
          <w:sz w:val="24"/>
          <w:szCs w:val="24"/>
        </w:rPr>
      </w:pPr>
      <w:r w:rsidRPr="00EF0A0E">
        <w:rPr>
          <w:rFonts w:ascii="Times New Roman" w:hAnsi="Times New Roman" w:cs="Times New Roman"/>
          <w:sz w:val="24"/>
          <w:szCs w:val="24"/>
        </w:rPr>
        <w:t>[A]</w:t>
      </w:r>
      <w:proofErr w:type="spellStart"/>
      <w:r w:rsidRPr="00EF0A0E">
        <w:rPr>
          <w:rFonts w:ascii="Times New Roman" w:hAnsi="Times New Roman" w:cs="Times New Roman"/>
          <w:sz w:val="24"/>
          <w:szCs w:val="24"/>
        </w:rPr>
        <w:t>ny</w:t>
      </w:r>
      <w:proofErr w:type="spellEnd"/>
      <w:r w:rsidRPr="00EF0A0E">
        <w:rPr>
          <w:rFonts w:ascii="Times New Roman" w:hAnsi="Times New Roman" w:cs="Times New Roman"/>
          <w:sz w:val="24"/>
          <w:szCs w:val="24"/>
        </w:rPr>
        <w:t xml:space="preserve"> person, corporation, or municipal corporation having an interest in the subject matter, or any public utility concerned, may complain in writing, setting forth any act or thing done or omitted to be done by any public utility in violation, or claimed violation, of any law which the </w:t>
      </w:r>
      <w:r>
        <w:rPr>
          <w:rFonts w:ascii="Times New Roman" w:hAnsi="Times New Roman" w:cs="Times New Roman"/>
          <w:sz w:val="24"/>
          <w:szCs w:val="24"/>
        </w:rPr>
        <w:t>commission</w:t>
      </w:r>
      <w:r w:rsidRPr="00EF0A0E">
        <w:rPr>
          <w:rFonts w:ascii="Times New Roman" w:hAnsi="Times New Roman" w:cs="Times New Roman"/>
          <w:sz w:val="24"/>
          <w:szCs w:val="24"/>
        </w:rPr>
        <w:t xml:space="preserve"> has jurisdiction to administer, or of any regulation or order of the</w:t>
      </w:r>
      <w:r>
        <w:rPr>
          <w:rFonts w:ascii="Times New Roman" w:hAnsi="Times New Roman" w:cs="Times New Roman"/>
          <w:sz w:val="24"/>
          <w:szCs w:val="24"/>
        </w:rPr>
        <w:t xml:space="preserve"> commission.</w:t>
      </w:r>
    </w:p>
    <w:p w14:paraId="3762DDA0" w14:textId="77777777" w:rsidR="00EF0A0E" w:rsidRPr="00EF0A0E" w:rsidRDefault="00EF0A0E" w:rsidP="00EF0A0E">
      <w:pPr>
        <w:pStyle w:val="NoSpacing"/>
        <w:ind w:left="1440" w:right="720"/>
        <w:rPr>
          <w:rFonts w:ascii="Times New Roman" w:hAnsi="Times New Roman" w:cs="Times New Roman"/>
          <w:sz w:val="24"/>
          <w:szCs w:val="24"/>
        </w:rPr>
      </w:pPr>
    </w:p>
    <w:p w14:paraId="7A96D829" w14:textId="77777777" w:rsidR="00EF0A0E" w:rsidRDefault="00EF0A0E" w:rsidP="00EF0A0E">
      <w:pPr>
        <w:pStyle w:val="NoSpacing"/>
        <w:ind w:right="720"/>
        <w:rPr>
          <w:rFonts w:ascii="Times New Roman" w:hAnsi="Times New Roman" w:cs="Times New Roman"/>
          <w:sz w:val="24"/>
          <w:szCs w:val="24"/>
        </w:rPr>
      </w:pPr>
      <w:r w:rsidRPr="00EF0A0E">
        <w:rPr>
          <w:rFonts w:ascii="Times New Roman" w:hAnsi="Times New Roman" w:cs="Times New Roman"/>
          <w:sz w:val="24"/>
          <w:szCs w:val="24"/>
        </w:rPr>
        <w:t xml:space="preserve">66 Pa.C.S. § 701. </w:t>
      </w:r>
    </w:p>
    <w:p w14:paraId="0B0960D6" w14:textId="77777777" w:rsidR="00EF0A0E" w:rsidRDefault="00EF0A0E" w:rsidP="00EF0A0E">
      <w:pPr>
        <w:pStyle w:val="NoSpacing"/>
        <w:rPr>
          <w:rFonts w:ascii="Times New Roman" w:hAnsi="Times New Roman" w:cs="Times New Roman"/>
          <w:sz w:val="24"/>
          <w:szCs w:val="24"/>
        </w:rPr>
      </w:pPr>
    </w:p>
    <w:p w14:paraId="7C2C19DE" w14:textId="1185BE28" w:rsidR="006E29FC" w:rsidRDefault="00EF0A0E" w:rsidP="0098643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EF0A0E">
        <w:rPr>
          <w:rFonts w:ascii="Times New Roman" w:hAnsi="Times New Roman" w:cs="Times New Roman"/>
          <w:sz w:val="24"/>
          <w:szCs w:val="24"/>
        </w:rPr>
        <w:t>In order to</w:t>
      </w:r>
      <w:proofErr w:type="gramEnd"/>
      <w:r w:rsidRPr="00EF0A0E">
        <w:rPr>
          <w:rFonts w:ascii="Times New Roman" w:hAnsi="Times New Roman" w:cs="Times New Roman"/>
          <w:sz w:val="24"/>
          <w:szCs w:val="24"/>
        </w:rPr>
        <w:t xml:space="preserve"> have standing to pursue a formal complaint before the PUC under Section 701 of the Code, the complainant</w:t>
      </w:r>
      <w:r w:rsidR="00505038">
        <w:rPr>
          <w:rFonts w:ascii="Times New Roman" w:hAnsi="Times New Roman" w:cs="Times New Roman"/>
          <w:sz w:val="24"/>
          <w:szCs w:val="24"/>
        </w:rPr>
        <w:t>,</w:t>
      </w:r>
      <w:r w:rsidRPr="00EF0A0E">
        <w:rPr>
          <w:rFonts w:ascii="Times New Roman" w:hAnsi="Times New Roman" w:cs="Times New Roman"/>
          <w:sz w:val="24"/>
          <w:szCs w:val="24"/>
        </w:rPr>
        <w:t xml:space="preserve"> "</w:t>
      </w:r>
      <w:r w:rsidR="00505038">
        <w:rPr>
          <w:rFonts w:ascii="Times New Roman" w:hAnsi="Times New Roman" w:cs="Times New Roman"/>
          <w:sz w:val="24"/>
          <w:szCs w:val="24"/>
        </w:rPr>
        <w:t xml:space="preserve"> . . . </w:t>
      </w:r>
      <w:r w:rsidRPr="00EF0A0E">
        <w:rPr>
          <w:rFonts w:ascii="Times New Roman" w:hAnsi="Times New Roman" w:cs="Times New Roman"/>
          <w:sz w:val="24"/>
          <w:szCs w:val="24"/>
        </w:rPr>
        <w:t xml:space="preserve">must have a direct, immediate, and substantial interest in the subject matter of the controversy." </w:t>
      </w:r>
      <w:r w:rsidRPr="0098643A">
        <w:rPr>
          <w:rFonts w:ascii="Times New Roman" w:hAnsi="Times New Roman" w:cs="Times New Roman"/>
          <w:i/>
          <w:sz w:val="24"/>
          <w:szCs w:val="24"/>
        </w:rPr>
        <w:t>Waddington v. Pennsylvania Pub. Util. Comm'n</w:t>
      </w:r>
      <w:r w:rsidRPr="00EF0A0E">
        <w:rPr>
          <w:rFonts w:ascii="Times New Roman" w:hAnsi="Times New Roman" w:cs="Times New Roman"/>
          <w:sz w:val="24"/>
          <w:szCs w:val="24"/>
        </w:rPr>
        <w:t>, 670 A.2d 199, 202 (</w:t>
      </w:r>
      <w:proofErr w:type="gramStart"/>
      <w:r w:rsidRPr="00EF0A0E">
        <w:rPr>
          <w:rFonts w:ascii="Times New Roman" w:hAnsi="Times New Roman" w:cs="Times New Roman"/>
          <w:sz w:val="24"/>
          <w:szCs w:val="24"/>
        </w:rPr>
        <w:t>Pa.Cmwlth</w:t>
      </w:r>
      <w:proofErr w:type="gramEnd"/>
      <w:r w:rsidRPr="00EF0A0E">
        <w:rPr>
          <w:rFonts w:ascii="Times New Roman" w:hAnsi="Times New Roman" w:cs="Times New Roman"/>
          <w:sz w:val="24"/>
          <w:szCs w:val="24"/>
        </w:rPr>
        <w:t xml:space="preserve">. 1995) (emphasis added), </w:t>
      </w:r>
      <w:r w:rsidRPr="00505038">
        <w:rPr>
          <w:rFonts w:ascii="Times New Roman" w:hAnsi="Times New Roman" w:cs="Times New Roman"/>
          <w:i/>
          <w:sz w:val="24"/>
          <w:szCs w:val="24"/>
        </w:rPr>
        <w:t>appeal denied</w:t>
      </w:r>
      <w:r w:rsidRPr="00EF0A0E">
        <w:rPr>
          <w:rFonts w:ascii="Times New Roman" w:hAnsi="Times New Roman" w:cs="Times New Roman"/>
          <w:sz w:val="24"/>
          <w:szCs w:val="24"/>
        </w:rPr>
        <w:t xml:space="preserve">, 544 Pa. 679, 678 A.2d 368 (1996). </w:t>
      </w:r>
      <w:r w:rsidR="00505038">
        <w:rPr>
          <w:rFonts w:ascii="Times New Roman" w:hAnsi="Times New Roman" w:cs="Times New Roman"/>
          <w:sz w:val="24"/>
          <w:szCs w:val="24"/>
        </w:rPr>
        <w:t xml:space="preserve"> </w:t>
      </w:r>
      <w:r w:rsidRPr="00EF0A0E">
        <w:rPr>
          <w:rFonts w:ascii="Times New Roman" w:hAnsi="Times New Roman" w:cs="Times New Roman"/>
          <w:sz w:val="24"/>
          <w:szCs w:val="24"/>
        </w:rPr>
        <w:t xml:space="preserve">"The requirement that an interest be </w:t>
      </w:r>
      <w:r w:rsidR="00505038">
        <w:rPr>
          <w:rFonts w:ascii="Times New Roman" w:hAnsi="Times New Roman" w:cs="Times New Roman"/>
          <w:sz w:val="24"/>
          <w:szCs w:val="24"/>
        </w:rPr>
        <w:t>‘</w:t>
      </w:r>
      <w:r w:rsidRPr="00EF0A0E">
        <w:rPr>
          <w:rFonts w:ascii="Times New Roman" w:hAnsi="Times New Roman" w:cs="Times New Roman"/>
          <w:sz w:val="24"/>
          <w:szCs w:val="24"/>
        </w:rPr>
        <w:t>direct</w:t>
      </w:r>
      <w:r w:rsidR="00505038">
        <w:rPr>
          <w:rFonts w:ascii="Times New Roman" w:hAnsi="Times New Roman" w:cs="Times New Roman"/>
          <w:sz w:val="24"/>
          <w:szCs w:val="24"/>
        </w:rPr>
        <w:t>’</w:t>
      </w:r>
      <w:r w:rsidRPr="00EF0A0E">
        <w:rPr>
          <w:rFonts w:ascii="Times New Roman" w:hAnsi="Times New Roman" w:cs="Times New Roman"/>
          <w:sz w:val="24"/>
          <w:szCs w:val="24"/>
        </w:rPr>
        <w:t xml:space="preserve"> simply means that the person claiming to be aggrieved must show causation of the harm to his interest by the matter of which he complains." </w:t>
      </w:r>
      <w:r w:rsidR="00505038">
        <w:rPr>
          <w:rFonts w:ascii="Times New Roman" w:hAnsi="Times New Roman" w:cs="Times New Roman"/>
          <w:sz w:val="24"/>
          <w:szCs w:val="24"/>
        </w:rPr>
        <w:t xml:space="preserve"> </w:t>
      </w:r>
      <w:r w:rsidRPr="00EF0A0E">
        <w:rPr>
          <w:rFonts w:ascii="Times New Roman" w:hAnsi="Times New Roman" w:cs="Times New Roman"/>
          <w:i/>
          <w:sz w:val="24"/>
          <w:szCs w:val="24"/>
        </w:rPr>
        <w:t>Wm. Penn Parking Garage, Inc. v. City of Pittsburgh</w:t>
      </w:r>
      <w:r w:rsidRPr="00EF0A0E">
        <w:rPr>
          <w:rFonts w:ascii="Times New Roman" w:hAnsi="Times New Roman" w:cs="Times New Roman"/>
          <w:sz w:val="24"/>
          <w:szCs w:val="24"/>
        </w:rPr>
        <w:t xml:space="preserve">, 464 Pa. 168, 195, 346 A.2d 269, 282 (1975). </w:t>
      </w:r>
      <w:r w:rsidR="00505038">
        <w:rPr>
          <w:rFonts w:ascii="Times New Roman" w:hAnsi="Times New Roman" w:cs="Times New Roman"/>
          <w:sz w:val="24"/>
          <w:szCs w:val="24"/>
        </w:rPr>
        <w:t xml:space="preserve"> </w:t>
      </w:r>
      <w:r w:rsidRPr="00EF0A0E">
        <w:rPr>
          <w:rFonts w:ascii="Times New Roman" w:hAnsi="Times New Roman" w:cs="Times New Roman"/>
          <w:sz w:val="24"/>
          <w:szCs w:val="24"/>
        </w:rPr>
        <w:t>The requirement that an interest be</w:t>
      </w:r>
      <w:r w:rsidR="00505038">
        <w:rPr>
          <w:rFonts w:ascii="Times New Roman" w:hAnsi="Times New Roman" w:cs="Times New Roman"/>
          <w:sz w:val="24"/>
          <w:szCs w:val="24"/>
        </w:rPr>
        <w:t>,</w:t>
      </w:r>
      <w:r w:rsidRPr="00EF0A0E">
        <w:rPr>
          <w:rFonts w:ascii="Times New Roman" w:hAnsi="Times New Roman" w:cs="Times New Roman"/>
          <w:sz w:val="24"/>
          <w:szCs w:val="24"/>
        </w:rPr>
        <w:t xml:space="preserve"> "immediate" and not a remote consequence of the matter concerns</w:t>
      </w:r>
      <w:r w:rsidR="00505038">
        <w:rPr>
          <w:rFonts w:ascii="Times New Roman" w:hAnsi="Times New Roman" w:cs="Times New Roman"/>
          <w:sz w:val="24"/>
          <w:szCs w:val="24"/>
        </w:rPr>
        <w:t xml:space="preserve">, </w:t>
      </w:r>
      <w:r w:rsidRPr="00EF0A0E">
        <w:rPr>
          <w:rFonts w:ascii="Times New Roman" w:hAnsi="Times New Roman" w:cs="Times New Roman"/>
          <w:sz w:val="24"/>
          <w:szCs w:val="24"/>
        </w:rPr>
        <w:t>"</w:t>
      </w:r>
      <w:r w:rsidR="00505038">
        <w:rPr>
          <w:rFonts w:ascii="Times New Roman" w:hAnsi="Times New Roman" w:cs="Times New Roman"/>
          <w:sz w:val="24"/>
          <w:szCs w:val="24"/>
        </w:rPr>
        <w:t xml:space="preserve"> . . .  </w:t>
      </w:r>
      <w:r w:rsidRPr="00EF0A0E">
        <w:rPr>
          <w:rFonts w:ascii="Times New Roman" w:hAnsi="Times New Roman" w:cs="Times New Roman"/>
          <w:sz w:val="24"/>
          <w:szCs w:val="24"/>
        </w:rPr>
        <w:t xml:space="preserve">the nature of the causal connection between the action complained of and the injury to the person challenging it." </w:t>
      </w:r>
      <w:r w:rsidRPr="00EF0A0E">
        <w:rPr>
          <w:rFonts w:ascii="Times New Roman" w:hAnsi="Times New Roman" w:cs="Times New Roman"/>
          <w:i/>
          <w:sz w:val="24"/>
          <w:szCs w:val="24"/>
        </w:rPr>
        <w:t>Id</w:t>
      </w:r>
      <w:r w:rsidRPr="00EF0A0E">
        <w:rPr>
          <w:rFonts w:ascii="Times New Roman" w:hAnsi="Times New Roman" w:cs="Times New Roman"/>
          <w:sz w:val="24"/>
          <w:szCs w:val="24"/>
        </w:rPr>
        <w:t xml:space="preserve">. at 197, 346 A.2d at 283. </w:t>
      </w:r>
      <w:r w:rsidR="00505038">
        <w:rPr>
          <w:rFonts w:ascii="Times New Roman" w:hAnsi="Times New Roman" w:cs="Times New Roman"/>
          <w:sz w:val="24"/>
          <w:szCs w:val="24"/>
        </w:rPr>
        <w:t xml:space="preserve"> </w:t>
      </w:r>
      <w:r w:rsidRPr="00EF0A0E">
        <w:rPr>
          <w:rFonts w:ascii="Times New Roman" w:hAnsi="Times New Roman" w:cs="Times New Roman"/>
          <w:sz w:val="24"/>
          <w:szCs w:val="24"/>
        </w:rPr>
        <w:t>The requirement of a "substantial" interest means that the interest must have substance</w:t>
      </w:r>
      <w:r w:rsidR="0098643A">
        <w:rPr>
          <w:rFonts w:ascii="Times New Roman" w:hAnsi="Times New Roman" w:cs="Times New Roman"/>
          <w:sz w:val="24"/>
          <w:szCs w:val="24"/>
        </w:rPr>
        <w:t>, i</w:t>
      </w:r>
      <w:r w:rsidRPr="00EF0A0E">
        <w:rPr>
          <w:rFonts w:ascii="Times New Roman" w:hAnsi="Times New Roman" w:cs="Times New Roman"/>
          <w:sz w:val="24"/>
          <w:szCs w:val="24"/>
        </w:rPr>
        <w:t xml:space="preserve">.e., there must be some discernible adverse effect to some interest other than the abstract interest of all citizens in having others comply with the law. </w:t>
      </w:r>
      <w:r w:rsidRPr="00EF0A0E">
        <w:rPr>
          <w:rFonts w:ascii="Times New Roman" w:hAnsi="Times New Roman" w:cs="Times New Roman"/>
          <w:i/>
          <w:sz w:val="24"/>
          <w:szCs w:val="24"/>
        </w:rPr>
        <w:t>Id</w:t>
      </w:r>
      <w:r w:rsidRPr="00EF0A0E">
        <w:rPr>
          <w:rFonts w:ascii="Times New Roman" w:hAnsi="Times New Roman" w:cs="Times New Roman"/>
          <w:sz w:val="24"/>
          <w:szCs w:val="24"/>
        </w:rPr>
        <w:t>. at 195, 346 A.2d at 282.</w:t>
      </w:r>
      <w:r w:rsidR="006E29FC">
        <w:rPr>
          <w:rFonts w:ascii="Times New Roman" w:hAnsi="Times New Roman" w:cs="Times New Roman"/>
          <w:sz w:val="24"/>
          <w:szCs w:val="24"/>
        </w:rPr>
        <w:t xml:space="preserve">  See also, </w:t>
      </w:r>
      <w:r w:rsidR="006E29FC" w:rsidRPr="006E29FC">
        <w:rPr>
          <w:rFonts w:ascii="Times New Roman" w:hAnsi="Times New Roman" w:cs="Times New Roman"/>
          <w:i/>
          <w:sz w:val="24"/>
          <w:szCs w:val="24"/>
        </w:rPr>
        <w:t>Municipal Authority of the Borough of Westview v. Pa. Public Utility Comm’n</w:t>
      </w:r>
      <w:r w:rsidR="006E29FC">
        <w:rPr>
          <w:rFonts w:ascii="Times New Roman" w:hAnsi="Times New Roman" w:cs="Times New Roman"/>
          <w:i/>
          <w:sz w:val="24"/>
          <w:szCs w:val="24"/>
        </w:rPr>
        <w:t>,</w:t>
      </w:r>
      <w:r w:rsidR="006E29FC">
        <w:rPr>
          <w:rFonts w:ascii="Times New Roman" w:hAnsi="Times New Roman" w:cs="Times New Roman"/>
          <w:sz w:val="24"/>
          <w:szCs w:val="24"/>
        </w:rPr>
        <w:t xml:space="preserve"> No. 1581 C.D. 2010 (March 22,2012, </w:t>
      </w:r>
      <w:r w:rsidR="006E29FC" w:rsidRPr="006E29FC">
        <w:rPr>
          <w:rFonts w:ascii="Times New Roman" w:hAnsi="Times New Roman" w:cs="Times New Roman"/>
          <w:sz w:val="24"/>
          <w:szCs w:val="24"/>
        </w:rPr>
        <w:t>41 A.3d 929 (2012)</w:t>
      </w:r>
      <w:r w:rsidR="0098643A">
        <w:rPr>
          <w:rFonts w:ascii="Times New Roman" w:hAnsi="Times New Roman" w:cs="Times New Roman"/>
          <w:sz w:val="24"/>
          <w:szCs w:val="24"/>
        </w:rPr>
        <w:t>.</w:t>
      </w:r>
    </w:p>
    <w:p w14:paraId="1C8BA5C4" w14:textId="34631224" w:rsidR="0098643A" w:rsidRDefault="0098643A" w:rsidP="0098643A">
      <w:pPr>
        <w:pStyle w:val="NoSpacing"/>
        <w:spacing w:line="360" w:lineRule="auto"/>
        <w:rPr>
          <w:rFonts w:ascii="Times New Roman" w:hAnsi="Times New Roman" w:cs="Times New Roman"/>
          <w:sz w:val="24"/>
          <w:szCs w:val="24"/>
        </w:rPr>
      </w:pPr>
    </w:p>
    <w:p w14:paraId="57BBC2EC" w14:textId="7922CE3D" w:rsidR="0098643A" w:rsidRDefault="0098643A" w:rsidP="0098643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Complainant in this case lists himself on the formal Complaint form as the “Manager,” of the Church.  </w:t>
      </w:r>
      <w:r w:rsidR="00E91158">
        <w:rPr>
          <w:rFonts w:ascii="Times New Roman" w:hAnsi="Times New Roman" w:cs="Times New Roman"/>
          <w:sz w:val="24"/>
          <w:szCs w:val="24"/>
        </w:rPr>
        <w:t xml:space="preserve">Met-Ed, in its Answer, contends that the Church is the customer of record in this case.  </w:t>
      </w:r>
      <w:r w:rsidR="00EB1D22">
        <w:rPr>
          <w:rFonts w:ascii="Times New Roman" w:hAnsi="Times New Roman" w:cs="Times New Roman"/>
          <w:sz w:val="24"/>
          <w:szCs w:val="24"/>
        </w:rPr>
        <w:t>I</w:t>
      </w:r>
      <w:r>
        <w:rPr>
          <w:rFonts w:ascii="Times New Roman" w:hAnsi="Times New Roman" w:cs="Times New Roman"/>
          <w:sz w:val="24"/>
          <w:szCs w:val="24"/>
        </w:rPr>
        <w:t xml:space="preserve">t </w:t>
      </w:r>
      <w:r w:rsidR="00EB1D22">
        <w:rPr>
          <w:rFonts w:ascii="Times New Roman" w:hAnsi="Times New Roman" w:cs="Times New Roman"/>
          <w:sz w:val="24"/>
          <w:szCs w:val="24"/>
        </w:rPr>
        <w:t xml:space="preserve">is not </w:t>
      </w:r>
      <w:r>
        <w:rPr>
          <w:rFonts w:ascii="Times New Roman" w:hAnsi="Times New Roman" w:cs="Times New Roman"/>
          <w:sz w:val="24"/>
          <w:szCs w:val="24"/>
        </w:rPr>
        <w:t xml:space="preserve">clear on the face of the Complaint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w:t>
      </w:r>
      <w:r w:rsidR="00EB1D22">
        <w:rPr>
          <w:rFonts w:ascii="Times New Roman" w:hAnsi="Times New Roman" w:cs="Times New Roman"/>
          <w:sz w:val="24"/>
          <w:szCs w:val="24"/>
        </w:rPr>
        <w:t>Complainant’s r</w:t>
      </w:r>
      <w:r>
        <w:rPr>
          <w:rFonts w:ascii="Times New Roman" w:hAnsi="Times New Roman" w:cs="Times New Roman"/>
          <w:sz w:val="24"/>
          <w:szCs w:val="24"/>
        </w:rPr>
        <w:t>esponsibilities as Manager entail</w:t>
      </w:r>
      <w:r w:rsidR="00505038">
        <w:rPr>
          <w:rFonts w:ascii="Times New Roman" w:hAnsi="Times New Roman" w:cs="Times New Roman"/>
          <w:sz w:val="24"/>
          <w:szCs w:val="24"/>
        </w:rPr>
        <w:t xml:space="preserve">, but he has not demonstrated </w:t>
      </w:r>
      <w:r w:rsidR="00505038" w:rsidRPr="00505038">
        <w:rPr>
          <w:rFonts w:ascii="Times New Roman" w:hAnsi="Times New Roman" w:cs="Times New Roman"/>
          <w:sz w:val="24"/>
          <w:szCs w:val="24"/>
        </w:rPr>
        <w:t>a direct, immediate, and substantial interest in the subject matter of the controversy</w:t>
      </w:r>
      <w:r w:rsidR="00505038">
        <w:rPr>
          <w:rFonts w:ascii="Times New Roman" w:hAnsi="Times New Roman" w:cs="Times New Roman"/>
          <w:sz w:val="24"/>
          <w:szCs w:val="24"/>
        </w:rPr>
        <w:t xml:space="preserve"> by virtue of that title</w:t>
      </w:r>
      <w:r>
        <w:rPr>
          <w:rFonts w:ascii="Times New Roman" w:hAnsi="Times New Roman" w:cs="Times New Roman"/>
          <w:sz w:val="24"/>
          <w:szCs w:val="24"/>
        </w:rPr>
        <w:t xml:space="preserve">.  </w:t>
      </w:r>
    </w:p>
    <w:p w14:paraId="39883C28" w14:textId="3A78A592" w:rsidR="0098643A" w:rsidRDefault="0098643A" w:rsidP="0098643A">
      <w:pPr>
        <w:pStyle w:val="NoSpacing"/>
        <w:spacing w:line="360" w:lineRule="auto"/>
        <w:rPr>
          <w:rFonts w:ascii="Times New Roman" w:hAnsi="Times New Roman" w:cs="Times New Roman"/>
          <w:sz w:val="24"/>
          <w:szCs w:val="24"/>
        </w:rPr>
      </w:pPr>
    </w:p>
    <w:p w14:paraId="4174A01D" w14:textId="17E8BCD6" w:rsidR="0098643A" w:rsidRDefault="0098643A" w:rsidP="0098643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According to the records of the Pennsylvania Department of State Corporation Bureau, </w:t>
      </w:r>
      <w:r w:rsidRPr="0098643A">
        <w:rPr>
          <w:rFonts w:ascii="Times New Roman" w:hAnsi="Times New Roman" w:cs="Times New Roman"/>
          <w:sz w:val="24"/>
          <w:szCs w:val="24"/>
        </w:rPr>
        <w:t xml:space="preserve">Yea </w:t>
      </w:r>
      <w:proofErr w:type="spellStart"/>
      <w:r w:rsidRPr="0098643A">
        <w:rPr>
          <w:rFonts w:ascii="Times New Roman" w:hAnsi="Times New Roman" w:cs="Times New Roman"/>
          <w:sz w:val="24"/>
          <w:szCs w:val="24"/>
        </w:rPr>
        <w:t>Ryong</w:t>
      </w:r>
      <w:proofErr w:type="spellEnd"/>
      <w:r w:rsidRPr="0098643A">
        <w:rPr>
          <w:rFonts w:ascii="Times New Roman" w:hAnsi="Times New Roman" w:cs="Times New Roman"/>
          <w:sz w:val="24"/>
          <w:szCs w:val="24"/>
        </w:rPr>
        <w:t xml:space="preserve"> Church</w:t>
      </w:r>
      <w:r>
        <w:rPr>
          <w:rFonts w:ascii="Times New Roman" w:hAnsi="Times New Roman" w:cs="Times New Roman"/>
          <w:sz w:val="24"/>
          <w:szCs w:val="24"/>
        </w:rPr>
        <w:t xml:space="preserve"> is registered in Pennsylvania as a not-for-profit corporation under the name </w:t>
      </w:r>
      <w:bookmarkStart w:id="1" w:name="_Hlk504141699"/>
      <w:r w:rsidRPr="0098643A">
        <w:rPr>
          <w:rFonts w:ascii="Times New Roman" w:hAnsi="Times New Roman" w:cs="Times New Roman"/>
          <w:sz w:val="24"/>
          <w:szCs w:val="24"/>
        </w:rPr>
        <w:t xml:space="preserve">Yea </w:t>
      </w:r>
      <w:proofErr w:type="spellStart"/>
      <w:r w:rsidRPr="0098643A">
        <w:rPr>
          <w:rFonts w:ascii="Times New Roman" w:hAnsi="Times New Roman" w:cs="Times New Roman"/>
          <w:sz w:val="24"/>
          <w:szCs w:val="24"/>
        </w:rPr>
        <w:t>Ryong</w:t>
      </w:r>
      <w:proofErr w:type="spellEnd"/>
      <w:r w:rsidRPr="0098643A">
        <w:rPr>
          <w:rFonts w:ascii="Times New Roman" w:hAnsi="Times New Roman" w:cs="Times New Roman"/>
          <w:sz w:val="24"/>
          <w:szCs w:val="24"/>
        </w:rPr>
        <w:t xml:space="preserve"> Church</w:t>
      </w:r>
      <w:r w:rsidR="00E91158">
        <w:rPr>
          <w:rFonts w:ascii="Times New Roman" w:hAnsi="Times New Roman" w:cs="Times New Roman"/>
          <w:sz w:val="24"/>
          <w:szCs w:val="24"/>
        </w:rPr>
        <w:t xml:space="preserve"> (JHS), Inc.</w:t>
      </w:r>
      <w:bookmarkEnd w:id="1"/>
      <w:r w:rsidR="00505038">
        <w:rPr>
          <w:rFonts w:ascii="Times New Roman" w:hAnsi="Times New Roman" w:cs="Times New Roman"/>
          <w:sz w:val="24"/>
          <w:szCs w:val="24"/>
        </w:rPr>
        <w:t xml:space="preserve">  </w:t>
      </w:r>
      <w:r w:rsidR="00505038" w:rsidRPr="00505038">
        <w:rPr>
          <w:rFonts w:ascii="Times New Roman" w:hAnsi="Times New Roman" w:cs="Times New Roman"/>
          <w:sz w:val="24"/>
          <w:szCs w:val="24"/>
        </w:rPr>
        <w:t>The records of the Disciplinary Board of the Pennsylvania Supreme Court do not list Complainant as an attorney.</w:t>
      </w:r>
    </w:p>
    <w:p w14:paraId="0A91BFDD" w14:textId="147A427A" w:rsidR="00E91158" w:rsidRDefault="00E91158" w:rsidP="0098643A">
      <w:pPr>
        <w:pStyle w:val="NoSpacing"/>
        <w:spacing w:line="360" w:lineRule="auto"/>
        <w:rPr>
          <w:rFonts w:ascii="Times New Roman" w:hAnsi="Times New Roman" w:cs="Times New Roman"/>
          <w:sz w:val="24"/>
          <w:szCs w:val="24"/>
        </w:rPr>
      </w:pPr>
    </w:p>
    <w:p w14:paraId="3154F6D9" w14:textId="494DECD2" w:rsidR="00E91158" w:rsidRDefault="00E91158" w:rsidP="0098643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Under the Commission’s procedural rules at 52 Pa. Code </w:t>
      </w:r>
      <w:r w:rsidRPr="00E91158">
        <w:rPr>
          <w:rFonts w:ascii="Times New Roman" w:hAnsi="Times New Roman" w:cs="Times New Roman"/>
          <w:sz w:val="24"/>
          <w:szCs w:val="24"/>
        </w:rPr>
        <w:t>§ 1.2</w:t>
      </w:r>
      <w:r>
        <w:rPr>
          <w:rFonts w:ascii="Times New Roman" w:hAnsi="Times New Roman" w:cs="Times New Roman"/>
          <w:sz w:val="24"/>
          <w:szCs w:val="24"/>
        </w:rPr>
        <w:t xml:space="preserve">1, </w:t>
      </w:r>
      <w:r w:rsidRPr="00E91158">
        <w:rPr>
          <w:rFonts w:ascii="Times New Roman" w:hAnsi="Times New Roman" w:cs="Times New Roman"/>
          <w:sz w:val="24"/>
          <w:szCs w:val="24"/>
        </w:rPr>
        <w:t xml:space="preserve">persons in adversarial proceedings shall be represented in accordance with </w:t>
      </w:r>
      <w:r>
        <w:rPr>
          <w:rFonts w:ascii="Times New Roman" w:hAnsi="Times New Roman" w:cs="Times New Roman"/>
          <w:sz w:val="24"/>
          <w:szCs w:val="24"/>
        </w:rPr>
        <w:t xml:space="preserve">52 Pa. Code </w:t>
      </w:r>
      <w:r w:rsidRPr="00E91158">
        <w:rPr>
          <w:rFonts w:ascii="Times New Roman" w:hAnsi="Times New Roman" w:cs="Times New Roman"/>
          <w:sz w:val="24"/>
          <w:szCs w:val="24"/>
        </w:rPr>
        <w:t>§ 1.22</w:t>
      </w:r>
      <w:r>
        <w:rPr>
          <w:rFonts w:ascii="Times New Roman" w:hAnsi="Times New Roman" w:cs="Times New Roman"/>
          <w:sz w:val="24"/>
          <w:szCs w:val="24"/>
        </w:rPr>
        <w:t xml:space="preserve">, which requires that </w:t>
      </w:r>
      <w:r w:rsidRPr="00E91158">
        <w:rPr>
          <w:rFonts w:ascii="Times New Roman" w:hAnsi="Times New Roman" w:cs="Times New Roman"/>
          <w:sz w:val="24"/>
          <w:szCs w:val="24"/>
        </w:rPr>
        <w:t xml:space="preserve">an attorney at law admitted to practice before the Supreme Court of Pennsylvania shall represent </w:t>
      </w:r>
      <w:r>
        <w:rPr>
          <w:rFonts w:ascii="Times New Roman" w:hAnsi="Times New Roman" w:cs="Times New Roman"/>
          <w:sz w:val="24"/>
          <w:szCs w:val="24"/>
        </w:rPr>
        <w:t>corporations</w:t>
      </w:r>
      <w:r w:rsidRPr="00E91158">
        <w:rPr>
          <w:rFonts w:ascii="Times New Roman" w:hAnsi="Times New Roman" w:cs="Times New Roman"/>
          <w:sz w:val="24"/>
          <w:szCs w:val="24"/>
        </w:rPr>
        <w:t xml:space="preserve"> in Commission proceedings</w:t>
      </w:r>
      <w:r>
        <w:rPr>
          <w:rFonts w:ascii="Times New Roman" w:hAnsi="Times New Roman" w:cs="Times New Roman"/>
          <w:sz w:val="24"/>
          <w:szCs w:val="24"/>
        </w:rPr>
        <w:t>.</w:t>
      </w:r>
    </w:p>
    <w:p w14:paraId="4D8320C9" w14:textId="3A8D9975" w:rsidR="00E91158" w:rsidRDefault="00E91158" w:rsidP="0098643A">
      <w:pPr>
        <w:pStyle w:val="NoSpacing"/>
        <w:spacing w:line="360" w:lineRule="auto"/>
        <w:rPr>
          <w:rFonts w:ascii="Times New Roman" w:hAnsi="Times New Roman" w:cs="Times New Roman"/>
          <w:sz w:val="24"/>
          <w:szCs w:val="24"/>
        </w:rPr>
      </w:pPr>
    </w:p>
    <w:p w14:paraId="6545008F" w14:textId="56A12B38" w:rsidR="00E91158" w:rsidRDefault="00E91158" w:rsidP="0098643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While it is not clear whether Complainant’s position as “Manager” of the Church provides a sufficient </w:t>
      </w:r>
      <w:r w:rsidR="00EB1D22">
        <w:rPr>
          <w:rFonts w:ascii="Times New Roman" w:hAnsi="Times New Roman" w:cs="Times New Roman"/>
          <w:sz w:val="24"/>
          <w:szCs w:val="24"/>
        </w:rPr>
        <w:t xml:space="preserve">legal </w:t>
      </w:r>
      <w:r>
        <w:rPr>
          <w:rFonts w:ascii="Times New Roman" w:hAnsi="Times New Roman" w:cs="Times New Roman"/>
          <w:sz w:val="24"/>
          <w:szCs w:val="24"/>
        </w:rPr>
        <w:t xml:space="preserve">basis for standing to file a Complaint in this matter, Complainant is not an </w:t>
      </w:r>
      <w:r w:rsidRPr="00E91158">
        <w:rPr>
          <w:rFonts w:ascii="Times New Roman" w:hAnsi="Times New Roman" w:cs="Times New Roman"/>
          <w:sz w:val="24"/>
          <w:szCs w:val="24"/>
        </w:rPr>
        <w:t>attorney at law admitted to practice before the Supreme Court of Pennsylvania</w:t>
      </w:r>
      <w:r>
        <w:rPr>
          <w:rFonts w:ascii="Times New Roman" w:hAnsi="Times New Roman" w:cs="Times New Roman"/>
          <w:sz w:val="24"/>
          <w:szCs w:val="24"/>
        </w:rPr>
        <w:t>, and he cannot represent the Church in this adversarial proceeding.</w:t>
      </w:r>
      <w:r w:rsidR="00EB1D22">
        <w:rPr>
          <w:rFonts w:ascii="Times New Roman" w:hAnsi="Times New Roman" w:cs="Times New Roman"/>
          <w:sz w:val="24"/>
          <w:szCs w:val="24"/>
        </w:rPr>
        <w:t xml:space="preserve">  </w:t>
      </w:r>
    </w:p>
    <w:p w14:paraId="371DAFCC" w14:textId="08EDFE94" w:rsidR="00EB1D22" w:rsidRDefault="00EB1D22" w:rsidP="0098643A">
      <w:pPr>
        <w:pStyle w:val="NoSpacing"/>
        <w:spacing w:line="360" w:lineRule="auto"/>
        <w:rPr>
          <w:rFonts w:ascii="Times New Roman" w:hAnsi="Times New Roman" w:cs="Times New Roman"/>
          <w:sz w:val="24"/>
          <w:szCs w:val="24"/>
        </w:rPr>
      </w:pPr>
    </w:p>
    <w:p w14:paraId="2D4C2299" w14:textId="569EB9A6" w:rsidR="00EB1D22" w:rsidRDefault="00EB1D22" w:rsidP="0098643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its Motion, Met-Ed asked that</w:t>
      </w:r>
      <w:r w:rsidR="004A543D">
        <w:rPr>
          <w:rFonts w:ascii="Times New Roman" w:hAnsi="Times New Roman" w:cs="Times New Roman"/>
          <w:sz w:val="24"/>
          <w:szCs w:val="24"/>
        </w:rPr>
        <w:t xml:space="preserve"> Complainant be found without standing in this matter save as a potential witness, and that</w:t>
      </w:r>
      <w:r>
        <w:rPr>
          <w:rFonts w:ascii="Times New Roman" w:hAnsi="Times New Roman" w:cs="Times New Roman"/>
          <w:sz w:val="24"/>
          <w:szCs w:val="24"/>
        </w:rPr>
        <w:t xml:space="preserve"> the Complaint in this case be dismissed or, alternatively, that </w:t>
      </w:r>
      <w:r w:rsidR="004A543D">
        <w:rPr>
          <w:rFonts w:ascii="Times New Roman" w:hAnsi="Times New Roman" w:cs="Times New Roman"/>
          <w:sz w:val="24"/>
          <w:szCs w:val="24"/>
        </w:rPr>
        <w:t>the Church be afforded ten (10) days in which to obtain counsel as required by the Commission’s regulations.  The Motion is granted.</w:t>
      </w:r>
    </w:p>
    <w:p w14:paraId="224507A6" w14:textId="4D4325D3" w:rsidR="004A543D" w:rsidRDefault="004A543D" w:rsidP="0098643A">
      <w:pPr>
        <w:pStyle w:val="NoSpacing"/>
        <w:spacing w:line="360" w:lineRule="auto"/>
        <w:rPr>
          <w:rFonts w:ascii="Times New Roman" w:hAnsi="Times New Roman" w:cs="Times New Roman"/>
          <w:sz w:val="24"/>
          <w:szCs w:val="24"/>
        </w:rPr>
      </w:pPr>
    </w:p>
    <w:p w14:paraId="240EE42C" w14:textId="62B2EAA8" w:rsidR="004A543D" w:rsidRPr="004A543D" w:rsidRDefault="004A543D" w:rsidP="004A543D">
      <w:pPr>
        <w:pStyle w:val="NoSpacing"/>
        <w:spacing w:line="360" w:lineRule="auto"/>
        <w:jc w:val="center"/>
        <w:rPr>
          <w:rFonts w:ascii="Times New Roman" w:hAnsi="Times New Roman" w:cs="Times New Roman"/>
          <w:sz w:val="24"/>
          <w:szCs w:val="24"/>
          <w:u w:val="single"/>
        </w:rPr>
      </w:pPr>
      <w:r w:rsidRPr="004A543D">
        <w:rPr>
          <w:rFonts w:ascii="Times New Roman" w:hAnsi="Times New Roman" w:cs="Times New Roman"/>
          <w:sz w:val="24"/>
          <w:szCs w:val="24"/>
          <w:u w:val="single"/>
        </w:rPr>
        <w:t>ORDER</w:t>
      </w:r>
    </w:p>
    <w:p w14:paraId="04E12113" w14:textId="05C62BB9" w:rsidR="004A543D" w:rsidRDefault="004A543D" w:rsidP="00505038">
      <w:pPr>
        <w:pStyle w:val="NoSpacing"/>
        <w:spacing w:line="360" w:lineRule="auto"/>
        <w:rPr>
          <w:rFonts w:ascii="Times New Roman" w:hAnsi="Times New Roman" w:cs="Times New Roman"/>
          <w:sz w:val="24"/>
          <w:szCs w:val="24"/>
        </w:rPr>
      </w:pPr>
    </w:p>
    <w:p w14:paraId="1E8800F8" w14:textId="77777777" w:rsidR="00936B35" w:rsidRDefault="00936B35" w:rsidP="00505038">
      <w:pPr>
        <w:pStyle w:val="NoSpacing"/>
        <w:spacing w:line="360" w:lineRule="auto"/>
        <w:rPr>
          <w:rFonts w:ascii="Times New Roman" w:hAnsi="Times New Roman" w:cs="Times New Roman"/>
          <w:sz w:val="24"/>
          <w:szCs w:val="24"/>
        </w:rPr>
      </w:pPr>
    </w:p>
    <w:p w14:paraId="2E3AF1E7" w14:textId="084E3320" w:rsidR="00505038" w:rsidRDefault="00505038" w:rsidP="0050503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THEREFORE;</w:t>
      </w:r>
    </w:p>
    <w:p w14:paraId="5E96EE8A" w14:textId="5F4A1F50" w:rsidR="00505038" w:rsidRDefault="00505038" w:rsidP="00505038">
      <w:pPr>
        <w:pStyle w:val="NoSpacing"/>
        <w:spacing w:line="360" w:lineRule="auto"/>
        <w:rPr>
          <w:rFonts w:ascii="Times New Roman" w:hAnsi="Times New Roman" w:cs="Times New Roman"/>
          <w:sz w:val="24"/>
          <w:szCs w:val="24"/>
        </w:rPr>
      </w:pPr>
    </w:p>
    <w:p w14:paraId="39A03194" w14:textId="3B0BF8EA" w:rsidR="00505038" w:rsidRDefault="00505038" w:rsidP="0050503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IT IS ORDERED:</w:t>
      </w:r>
    </w:p>
    <w:p w14:paraId="72C19A6D" w14:textId="77777777" w:rsidR="00505038" w:rsidRDefault="00505038" w:rsidP="00505038">
      <w:pPr>
        <w:pStyle w:val="NoSpacing"/>
        <w:spacing w:line="360" w:lineRule="auto"/>
        <w:rPr>
          <w:rFonts w:ascii="Times New Roman" w:hAnsi="Times New Roman" w:cs="Times New Roman"/>
          <w:sz w:val="24"/>
          <w:szCs w:val="24"/>
        </w:rPr>
      </w:pPr>
    </w:p>
    <w:p w14:paraId="6A49C1A5" w14:textId="5B30513E" w:rsidR="004A543D" w:rsidRDefault="004A543D" w:rsidP="004A543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 xml:space="preserve">That </w:t>
      </w:r>
      <w:r w:rsidRPr="004A543D">
        <w:rPr>
          <w:rFonts w:ascii="Times New Roman" w:hAnsi="Times New Roman" w:cs="Times New Roman"/>
          <w:sz w:val="24"/>
          <w:szCs w:val="24"/>
        </w:rPr>
        <w:t xml:space="preserve">Yea </w:t>
      </w:r>
      <w:proofErr w:type="spellStart"/>
      <w:r w:rsidRPr="004A543D">
        <w:rPr>
          <w:rFonts w:ascii="Times New Roman" w:hAnsi="Times New Roman" w:cs="Times New Roman"/>
          <w:sz w:val="24"/>
          <w:szCs w:val="24"/>
        </w:rPr>
        <w:t>Ryong</w:t>
      </w:r>
      <w:proofErr w:type="spellEnd"/>
      <w:r w:rsidRPr="004A543D">
        <w:rPr>
          <w:rFonts w:ascii="Times New Roman" w:hAnsi="Times New Roman" w:cs="Times New Roman"/>
          <w:sz w:val="24"/>
          <w:szCs w:val="24"/>
        </w:rPr>
        <w:t xml:space="preserve"> Church (JHS), Inc.</w:t>
      </w:r>
      <w:r>
        <w:rPr>
          <w:rFonts w:ascii="Times New Roman" w:hAnsi="Times New Roman" w:cs="Times New Roman"/>
          <w:sz w:val="24"/>
          <w:szCs w:val="24"/>
        </w:rPr>
        <w:t>, is afforded ten (10) days from the date of entry of this Order to obtain counsel, who will enter a Notice of Appearance in conformity with the Commission’s procedural rules</w:t>
      </w:r>
      <w:r w:rsidR="00505038">
        <w:rPr>
          <w:rFonts w:ascii="Times New Roman" w:hAnsi="Times New Roman" w:cs="Times New Roman"/>
          <w:sz w:val="24"/>
          <w:szCs w:val="24"/>
        </w:rPr>
        <w:t xml:space="preserve"> at 52 Pa. Code § 1.24</w:t>
      </w:r>
      <w:r>
        <w:rPr>
          <w:rFonts w:ascii="Times New Roman" w:hAnsi="Times New Roman" w:cs="Times New Roman"/>
          <w:sz w:val="24"/>
          <w:szCs w:val="24"/>
        </w:rPr>
        <w:t>;</w:t>
      </w:r>
    </w:p>
    <w:p w14:paraId="62D156B8" w14:textId="13F8ACEF" w:rsidR="004A543D" w:rsidRDefault="004A543D" w:rsidP="004A543D">
      <w:pPr>
        <w:pStyle w:val="NoSpacing"/>
        <w:spacing w:line="360" w:lineRule="auto"/>
        <w:rPr>
          <w:rFonts w:ascii="Times New Roman" w:hAnsi="Times New Roman" w:cs="Times New Roman"/>
          <w:sz w:val="24"/>
          <w:szCs w:val="24"/>
        </w:rPr>
      </w:pPr>
    </w:p>
    <w:p w14:paraId="460F095E" w14:textId="5E03D298" w:rsidR="004A543D" w:rsidRDefault="004A543D" w:rsidP="004A543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 xml:space="preserve">That counsel for </w:t>
      </w:r>
      <w:r w:rsidRPr="004A543D">
        <w:rPr>
          <w:rFonts w:ascii="Times New Roman" w:hAnsi="Times New Roman" w:cs="Times New Roman"/>
          <w:sz w:val="24"/>
          <w:szCs w:val="24"/>
        </w:rPr>
        <w:t xml:space="preserve">Yea </w:t>
      </w:r>
      <w:proofErr w:type="spellStart"/>
      <w:r w:rsidRPr="004A543D">
        <w:rPr>
          <w:rFonts w:ascii="Times New Roman" w:hAnsi="Times New Roman" w:cs="Times New Roman"/>
          <w:sz w:val="24"/>
          <w:szCs w:val="24"/>
        </w:rPr>
        <w:t>Ryong</w:t>
      </w:r>
      <w:proofErr w:type="spellEnd"/>
      <w:r w:rsidRPr="004A543D">
        <w:rPr>
          <w:rFonts w:ascii="Times New Roman" w:hAnsi="Times New Roman" w:cs="Times New Roman"/>
          <w:sz w:val="24"/>
          <w:szCs w:val="24"/>
        </w:rPr>
        <w:t xml:space="preserve"> Church (JHS), Inc.</w:t>
      </w:r>
      <w:r>
        <w:rPr>
          <w:rFonts w:ascii="Times New Roman" w:hAnsi="Times New Roman" w:cs="Times New Roman"/>
          <w:sz w:val="24"/>
          <w:szCs w:val="24"/>
        </w:rPr>
        <w:t xml:space="preserve">, will amend the Complaint at this docket to list </w:t>
      </w:r>
      <w:r w:rsidRPr="004A543D">
        <w:rPr>
          <w:rFonts w:ascii="Times New Roman" w:hAnsi="Times New Roman" w:cs="Times New Roman"/>
          <w:sz w:val="24"/>
          <w:szCs w:val="24"/>
        </w:rPr>
        <w:t xml:space="preserve">Yea </w:t>
      </w:r>
      <w:proofErr w:type="spellStart"/>
      <w:r w:rsidRPr="004A543D">
        <w:rPr>
          <w:rFonts w:ascii="Times New Roman" w:hAnsi="Times New Roman" w:cs="Times New Roman"/>
          <w:sz w:val="24"/>
          <w:szCs w:val="24"/>
        </w:rPr>
        <w:t>Ryong</w:t>
      </w:r>
      <w:proofErr w:type="spellEnd"/>
      <w:r w:rsidRPr="004A543D">
        <w:rPr>
          <w:rFonts w:ascii="Times New Roman" w:hAnsi="Times New Roman" w:cs="Times New Roman"/>
          <w:sz w:val="24"/>
          <w:szCs w:val="24"/>
        </w:rPr>
        <w:t xml:space="preserve"> Church (JHS), Inc.</w:t>
      </w:r>
      <w:r>
        <w:rPr>
          <w:rFonts w:ascii="Times New Roman" w:hAnsi="Times New Roman" w:cs="Times New Roman"/>
          <w:sz w:val="24"/>
          <w:szCs w:val="24"/>
        </w:rPr>
        <w:t>, as Complainant.</w:t>
      </w:r>
    </w:p>
    <w:p w14:paraId="53B2F4F3" w14:textId="136BDF0E" w:rsidR="004A543D" w:rsidRDefault="004A543D" w:rsidP="004A543D">
      <w:pPr>
        <w:pStyle w:val="NoSpacing"/>
        <w:spacing w:line="360" w:lineRule="auto"/>
        <w:rPr>
          <w:rFonts w:ascii="Times New Roman" w:hAnsi="Times New Roman" w:cs="Times New Roman"/>
          <w:sz w:val="24"/>
          <w:szCs w:val="24"/>
        </w:rPr>
      </w:pPr>
    </w:p>
    <w:p w14:paraId="2C58C838" w14:textId="2178ED69" w:rsidR="004A543D" w:rsidRDefault="004A543D" w:rsidP="004A543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That David Wong’s legal capacity in this case is as a witness, only.</w:t>
      </w:r>
    </w:p>
    <w:p w14:paraId="37388A0B" w14:textId="0F14AAFB" w:rsidR="004A543D" w:rsidRDefault="004A543D" w:rsidP="004A543D">
      <w:pPr>
        <w:pStyle w:val="NoSpacing"/>
        <w:spacing w:line="360" w:lineRule="auto"/>
        <w:rPr>
          <w:rFonts w:ascii="Times New Roman" w:hAnsi="Times New Roman" w:cs="Times New Roman"/>
          <w:sz w:val="24"/>
          <w:szCs w:val="24"/>
        </w:rPr>
      </w:pPr>
    </w:p>
    <w:p w14:paraId="3DC3CD85" w14:textId="6DF131BB" w:rsidR="004A543D" w:rsidRDefault="004A543D" w:rsidP="004A543D">
      <w:pPr>
        <w:pStyle w:val="NoSpacing"/>
        <w:rPr>
          <w:rFonts w:ascii="Times New Roman" w:hAnsi="Times New Roman" w:cs="Times New Roman"/>
          <w:sz w:val="24"/>
          <w:szCs w:val="24"/>
        </w:rPr>
      </w:pPr>
      <w:r>
        <w:rPr>
          <w:rFonts w:ascii="Times New Roman" w:hAnsi="Times New Roman" w:cs="Times New Roman"/>
          <w:sz w:val="24"/>
          <w:szCs w:val="24"/>
        </w:rPr>
        <w:t xml:space="preserve">DATE:  </w:t>
      </w:r>
      <w:r w:rsidRPr="004A543D">
        <w:rPr>
          <w:rFonts w:ascii="Times New Roman" w:hAnsi="Times New Roman" w:cs="Times New Roman"/>
          <w:sz w:val="24"/>
          <w:szCs w:val="24"/>
          <w:u w:val="single"/>
        </w:rPr>
        <w:t>January 2</w:t>
      </w:r>
      <w:r w:rsidR="00936B35">
        <w:rPr>
          <w:rFonts w:ascii="Times New Roman" w:hAnsi="Times New Roman" w:cs="Times New Roman"/>
          <w:sz w:val="24"/>
          <w:szCs w:val="24"/>
          <w:u w:val="single"/>
        </w:rPr>
        <w:t>2</w:t>
      </w:r>
      <w:r w:rsidRPr="004A543D">
        <w:rPr>
          <w:rFonts w:ascii="Times New Roman" w:hAnsi="Times New Roman" w:cs="Times New Roman"/>
          <w:sz w:val="24"/>
          <w:szCs w:val="24"/>
          <w:u w:val="single"/>
        </w:rPr>
        <w:t>, 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074E6330" w14:textId="5C03CF8B" w:rsidR="004A543D" w:rsidRDefault="004A543D" w:rsidP="004A543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Dennis J. Buckley</w:t>
      </w:r>
    </w:p>
    <w:p w14:paraId="0BBF4E97" w14:textId="77777777" w:rsidR="00936B35" w:rsidRDefault="004A543D" w:rsidP="00505038">
      <w:pPr>
        <w:pStyle w:val="NoSpacing"/>
        <w:rPr>
          <w:rFonts w:ascii="Times New Roman" w:hAnsi="Times New Roman" w:cs="Times New Roman"/>
          <w:sz w:val="24"/>
          <w:szCs w:val="24"/>
        </w:rPr>
        <w:sectPr w:rsidR="00936B35" w:rsidSect="00890339">
          <w:pgSz w:w="12240" w:h="15840"/>
          <w:pgMar w:top="1440" w:right="1440" w:bottom="1440" w:left="1440" w:header="720" w:footer="720" w:gutter="0"/>
          <w:cols w:space="720"/>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 Law Judge</w:t>
      </w:r>
      <w:r w:rsidR="00936B35">
        <w:rPr>
          <w:rFonts w:ascii="Times New Roman" w:hAnsi="Times New Roman" w:cs="Times New Roman"/>
          <w:sz w:val="24"/>
          <w:szCs w:val="24"/>
        </w:rPr>
        <w:t xml:space="preserve">  </w:t>
      </w:r>
    </w:p>
    <w:p w14:paraId="5066E9EC" w14:textId="77777777" w:rsidR="00936B35" w:rsidRDefault="00936B35" w:rsidP="00936B35">
      <w:pPr>
        <w:spacing w:after="0" w:line="240" w:lineRule="auto"/>
        <w:contextualSpacing/>
        <w:rPr>
          <w:rFonts w:ascii="Microsoft Sans Serif"/>
          <w:sz w:val="24"/>
        </w:rPr>
      </w:pPr>
      <w:r>
        <w:rPr>
          <w:rFonts w:ascii="Microsoft Sans Serif"/>
          <w:b/>
          <w:sz w:val="24"/>
          <w:u w:val="single"/>
        </w:rPr>
        <w:t>C-2017-2626578 - YEA RYONG CHURCH C/O DAVID GONG v. METROPOLITAN EDISON</w:t>
      </w:r>
      <w:r>
        <w:rPr>
          <w:rFonts w:ascii="Microsoft Sans Serif"/>
          <w:b/>
          <w:sz w:val="24"/>
          <w:u w:val="single"/>
        </w:rPr>
        <w:cr/>
      </w:r>
      <w:r>
        <w:rPr>
          <w:rFonts w:ascii="Microsoft Sans Serif"/>
          <w:sz w:val="24"/>
        </w:rPr>
        <w:cr/>
      </w:r>
    </w:p>
    <w:p w14:paraId="1728D4DC" w14:textId="77777777" w:rsidR="00936B35" w:rsidRDefault="00936B35" w:rsidP="00936B35">
      <w:pPr>
        <w:spacing w:after="0" w:line="240" w:lineRule="auto"/>
        <w:contextualSpacing/>
        <w:rPr>
          <w:rFonts w:ascii="Microsoft Sans Serif"/>
          <w:sz w:val="24"/>
        </w:rPr>
      </w:pPr>
      <w:bookmarkStart w:id="2" w:name="_Hlk504386609"/>
      <w:r>
        <w:rPr>
          <w:rFonts w:ascii="Microsoft Sans Serif"/>
          <w:sz w:val="24"/>
        </w:rPr>
        <w:t>YEA RYONG CHURCH</w:t>
      </w:r>
      <w:bookmarkStart w:id="3" w:name="_GoBack"/>
      <w:bookmarkEnd w:id="3"/>
    </w:p>
    <w:p w14:paraId="147AB266" w14:textId="77777777" w:rsidR="00936B35" w:rsidRDefault="00936B35" w:rsidP="00936B35">
      <w:pPr>
        <w:spacing w:after="0" w:line="240" w:lineRule="auto"/>
        <w:contextualSpacing/>
        <w:rPr>
          <w:rFonts w:ascii="Microsoft Sans Serif"/>
          <w:b/>
          <w:sz w:val="24"/>
        </w:rPr>
      </w:pPr>
      <w:r>
        <w:rPr>
          <w:rFonts w:ascii="Microsoft Sans Serif"/>
          <w:sz w:val="24"/>
        </w:rPr>
        <w:t>C/O DAVID GONG</w:t>
      </w:r>
      <w:r>
        <w:rPr>
          <w:rFonts w:ascii="Microsoft Sans Serif"/>
          <w:sz w:val="24"/>
        </w:rPr>
        <w:cr/>
        <w:t>167 MAIN STREET</w:t>
      </w:r>
      <w:r>
        <w:rPr>
          <w:rFonts w:ascii="Microsoft Sans Serif"/>
          <w:sz w:val="24"/>
        </w:rPr>
        <w:cr/>
        <w:t>STROUDSBURG PA  18360</w:t>
      </w:r>
      <w:bookmarkEnd w:id="2"/>
      <w:r>
        <w:rPr>
          <w:rFonts w:ascii="Microsoft Sans Serif"/>
          <w:sz w:val="24"/>
        </w:rPr>
        <w:cr/>
      </w:r>
      <w:r>
        <w:rPr>
          <w:rFonts w:ascii="Microsoft Sans Serif"/>
          <w:b/>
          <w:sz w:val="24"/>
        </w:rPr>
        <w:t>570.730.</w:t>
      </w:r>
      <w:r w:rsidRPr="001E4CDF">
        <w:rPr>
          <w:rFonts w:ascii="Microsoft Sans Serif"/>
          <w:b/>
          <w:sz w:val="24"/>
        </w:rPr>
        <w:t>6262</w:t>
      </w:r>
      <w:r w:rsidRPr="001E4CDF">
        <w:rPr>
          <w:rFonts w:ascii="Microsoft Sans Serif"/>
          <w:b/>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r>
      <w:r w:rsidRPr="001E4CDF">
        <w:rPr>
          <w:rFonts w:ascii="Microsoft Sans Serif"/>
          <w:b/>
          <w:sz w:val="24"/>
        </w:rPr>
        <w:t>215.495.6524</w:t>
      </w:r>
    </w:p>
    <w:p w14:paraId="421AA88E" w14:textId="77777777" w:rsidR="00936B35" w:rsidRPr="00F429F7" w:rsidRDefault="00936B35" w:rsidP="00936B35">
      <w:pPr>
        <w:spacing w:after="0" w:line="240" w:lineRule="auto"/>
        <w:contextualSpacing/>
        <w:rPr>
          <w:b/>
          <w:u w:val="single"/>
        </w:rPr>
      </w:pPr>
      <w:r>
        <w:rPr>
          <w:rFonts w:ascii="Microsoft Sans Serif"/>
          <w:b/>
          <w:i/>
          <w:sz w:val="24"/>
          <w:u w:val="single"/>
        </w:rPr>
        <w:t>E-SERVICE</w:t>
      </w:r>
    </w:p>
    <w:p w14:paraId="13C11D97" w14:textId="77777777" w:rsidR="00936B35" w:rsidRDefault="00936B35" w:rsidP="00936B35">
      <w:pPr>
        <w:spacing w:after="0" w:line="240" w:lineRule="auto"/>
        <w:contextualSpacing/>
      </w:pPr>
    </w:p>
    <w:p w14:paraId="3EA37756" w14:textId="0798CB63" w:rsidR="00936B35" w:rsidRPr="00EF0A0E" w:rsidRDefault="00936B35" w:rsidP="00505038">
      <w:pPr>
        <w:pStyle w:val="NoSpacing"/>
        <w:rPr>
          <w:rFonts w:ascii="Times New Roman" w:hAnsi="Times New Roman" w:cs="Times New Roman"/>
          <w:sz w:val="24"/>
          <w:szCs w:val="24"/>
        </w:rPr>
      </w:pPr>
    </w:p>
    <w:sectPr w:rsidR="00936B35" w:rsidRPr="00EF0A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6FF25" w14:textId="77777777" w:rsidR="0057508B" w:rsidRDefault="0057508B" w:rsidP="006F4188">
      <w:pPr>
        <w:spacing w:after="0" w:line="240" w:lineRule="auto"/>
      </w:pPr>
      <w:r>
        <w:separator/>
      </w:r>
    </w:p>
  </w:endnote>
  <w:endnote w:type="continuationSeparator" w:id="0">
    <w:p w14:paraId="1655391E" w14:textId="77777777" w:rsidR="0057508B" w:rsidRDefault="0057508B" w:rsidP="006F4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ADF53" w14:textId="77777777" w:rsidR="0057508B" w:rsidRDefault="0057508B" w:rsidP="006F4188">
      <w:pPr>
        <w:spacing w:after="0" w:line="240" w:lineRule="auto"/>
      </w:pPr>
      <w:r>
        <w:separator/>
      </w:r>
    </w:p>
  </w:footnote>
  <w:footnote w:type="continuationSeparator" w:id="0">
    <w:p w14:paraId="58B09AEA" w14:textId="77777777" w:rsidR="0057508B" w:rsidRDefault="0057508B" w:rsidP="006F4188">
      <w:pPr>
        <w:spacing w:after="0" w:line="240" w:lineRule="auto"/>
      </w:pPr>
      <w:r>
        <w:continuationSeparator/>
      </w:r>
    </w:p>
  </w:footnote>
  <w:footnote w:id="1">
    <w:p w14:paraId="08B14D6B" w14:textId="627577DB" w:rsidR="006F4188" w:rsidRPr="006F4188" w:rsidRDefault="006F4188">
      <w:pPr>
        <w:pStyle w:val="FootnoteText"/>
        <w:rPr>
          <w:rFonts w:ascii="Times New Roman" w:hAnsi="Times New Roman" w:cs="Times New Roman"/>
        </w:rPr>
      </w:pPr>
      <w:r w:rsidRPr="006F4188">
        <w:rPr>
          <w:rStyle w:val="FootnoteReference"/>
          <w:rFonts w:ascii="Times New Roman" w:hAnsi="Times New Roman" w:cs="Times New Roman"/>
        </w:rPr>
        <w:footnoteRef/>
      </w:r>
      <w:r w:rsidRPr="006F4188">
        <w:rPr>
          <w:rFonts w:ascii="Times New Roman" w:hAnsi="Times New Roman" w:cs="Times New Roman"/>
        </w:rPr>
        <w:t xml:space="preserve"> </w:t>
      </w:r>
      <w:r>
        <w:rPr>
          <w:rFonts w:ascii="Times New Roman" w:hAnsi="Times New Roman" w:cs="Times New Roman"/>
        </w:rPr>
        <w:tab/>
        <w:t>Met-Ed further averred that this case is, in fact, an appeal of a previous determination by the Commission’s Bureau of Consumer Services (BCS) at Case No. 3529767.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0E"/>
    <w:rsid w:val="00000B68"/>
    <w:rsid w:val="00001B6B"/>
    <w:rsid w:val="0000218E"/>
    <w:rsid w:val="00002BD9"/>
    <w:rsid w:val="000066D1"/>
    <w:rsid w:val="00006FD0"/>
    <w:rsid w:val="0000764F"/>
    <w:rsid w:val="000172AC"/>
    <w:rsid w:val="00017703"/>
    <w:rsid w:val="00020ACF"/>
    <w:rsid w:val="00020F2D"/>
    <w:rsid w:val="000329F7"/>
    <w:rsid w:val="000361C6"/>
    <w:rsid w:val="00036690"/>
    <w:rsid w:val="00037713"/>
    <w:rsid w:val="000453F0"/>
    <w:rsid w:val="00051531"/>
    <w:rsid w:val="00051A42"/>
    <w:rsid w:val="00053381"/>
    <w:rsid w:val="00065E2A"/>
    <w:rsid w:val="00071466"/>
    <w:rsid w:val="0007305C"/>
    <w:rsid w:val="0008097E"/>
    <w:rsid w:val="00081C45"/>
    <w:rsid w:val="000820C4"/>
    <w:rsid w:val="00082298"/>
    <w:rsid w:val="000826CC"/>
    <w:rsid w:val="00084F99"/>
    <w:rsid w:val="00086142"/>
    <w:rsid w:val="000875CF"/>
    <w:rsid w:val="000875DA"/>
    <w:rsid w:val="0009315C"/>
    <w:rsid w:val="00093946"/>
    <w:rsid w:val="0009597D"/>
    <w:rsid w:val="00095C05"/>
    <w:rsid w:val="000A18E5"/>
    <w:rsid w:val="000A24C4"/>
    <w:rsid w:val="000A379F"/>
    <w:rsid w:val="000A55BE"/>
    <w:rsid w:val="000B28AF"/>
    <w:rsid w:val="000B615A"/>
    <w:rsid w:val="000B7C4C"/>
    <w:rsid w:val="000C00DB"/>
    <w:rsid w:val="000C2260"/>
    <w:rsid w:val="000C6FCE"/>
    <w:rsid w:val="000D0232"/>
    <w:rsid w:val="000D73DD"/>
    <w:rsid w:val="000E1878"/>
    <w:rsid w:val="000E2A39"/>
    <w:rsid w:val="000E3437"/>
    <w:rsid w:val="000E3C33"/>
    <w:rsid w:val="000E4B75"/>
    <w:rsid w:val="000E5434"/>
    <w:rsid w:val="00100967"/>
    <w:rsid w:val="0010462E"/>
    <w:rsid w:val="00110162"/>
    <w:rsid w:val="00112F1D"/>
    <w:rsid w:val="001136BB"/>
    <w:rsid w:val="0011388A"/>
    <w:rsid w:val="00123515"/>
    <w:rsid w:val="0013260C"/>
    <w:rsid w:val="00132676"/>
    <w:rsid w:val="00132967"/>
    <w:rsid w:val="00135369"/>
    <w:rsid w:val="00135D89"/>
    <w:rsid w:val="001362F6"/>
    <w:rsid w:val="00143F7B"/>
    <w:rsid w:val="00154571"/>
    <w:rsid w:val="00156549"/>
    <w:rsid w:val="00157A98"/>
    <w:rsid w:val="0016125C"/>
    <w:rsid w:val="00170D92"/>
    <w:rsid w:val="00172799"/>
    <w:rsid w:val="00172CCF"/>
    <w:rsid w:val="00172EB1"/>
    <w:rsid w:val="00173345"/>
    <w:rsid w:val="00175A9B"/>
    <w:rsid w:val="0017609F"/>
    <w:rsid w:val="0017718A"/>
    <w:rsid w:val="0018450B"/>
    <w:rsid w:val="001955A7"/>
    <w:rsid w:val="00195E2E"/>
    <w:rsid w:val="00197FD3"/>
    <w:rsid w:val="001A2FF6"/>
    <w:rsid w:val="001A3B11"/>
    <w:rsid w:val="001A4593"/>
    <w:rsid w:val="001A7AE4"/>
    <w:rsid w:val="001B13A4"/>
    <w:rsid w:val="001B327A"/>
    <w:rsid w:val="001B35AF"/>
    <w:rsid w:val="001B60B8"/>
    <w:rsid w:val="001C0993"/>
    <w:rsid w:val="001C28CD"/>
    <w:rsid w:val="001D1DBE"/>
    <w:rsid w:val="001D78AA"/>
    <w:rsid w:val="001E1F25"/>
    <w:rsid w:val="001E4F6B"/>
    <w:rsid w:val="001E51E7"/>
    <w:rsid w:val="001F141C"/>
    <w:rsid w:val="001F3B6B"/>
    <w:rsid w:val="001F3FEC"/>
    <w:rsid w:val="001F5B2A"/>
    <w:rsid w:val="001F7687"/>
    <w:rsid w:val="0020092F"/>
    <w:rsid w:val="00201B87"/>
    <w:rsid w:val="00203174"/>
    <w:rsid w:val="002036DB"/>
    <w:rsid w:val="002037F4"/>
    <w:rsid w:val="00204263"/>
    <w:rsid w:val="00206E9E"/>
    <w:rsid w:val="00207672"/>
    <w:rsid w:val="00210967"/>
    <w:rsid w:val="0021560B"/>
    <w:rsid w:val="00216285"/>
    <w:rsid w:val="002205F8"/>
    <w:rsid w:val="00221C4D"/>
    <w:rsid w:val="002226E1"/>
    <w:rsid w:val="00222CDF"/>
    <w:rsid w:val="00230D85"/>
    <w:rsid w:val="002325DF"/>
    <w:rsid w:val="00232B56"/>
    <w:rsid w:val="002357D9"/>
    <w:rsid w:val="00235F06"/>
    <w:rsid w:val="00243B5A"/>
    <w:rsid w:val="00251461"/>
    <w:rsid w:val="002531EB"/>
    <w:rsid w:val="00253546"/>
    <w:rsid w:val="00257EEB"/>
    <w:rsid w:val="00262889"/>
    <w:rsid w:val="00263D10"/>
    <w:rsid w:val="00274C40"/>
    <w:rsid w:val="002768BC"/>
    <w:rsid w:val="00284375"/>
    <w:rsid w:val="002870A9"/>
    <w:rsid w:val="00287328"/>
    <w:rsid w:val="00295CFD"/>
    <w:rsid w:val="002A3CF4"/>
    <w:rsid w:val="002B1C21"/>
    <w:rsid w:val="002B2EE6"/>
    <w:rsid w:val="002B42FA"/>
    <w:rsid w:val="002B4B02"/>
    <w:rsid w:val="002C3600"/>
    <w:rsid w:val="002C3EC7"/>
    <w:rsid w:val="002C4FDE"/>
    <w:rsid w:val="002C70C0"/>
    <w:rsid w:val="002D12EC"/>
    <w:rsid w:val="002D6A4C"/>
    <w:rsid w:val="002D7E3D"/>
    <w:rsid w:val="002E02BB"/>
    <w:rsid w:val="002E035F"/>
    <w:rsid w:val="002E2D72"/>
    <w:rsid w:val="002E32B5"/>
    <w:rsid w:val="002E4F07"/>
    <w:rsid w:val="002E6958"/>
    <w:rsid w:val="002F0D4E"/>
    <w:rsid w:val="002F4032"/>
    <w:rsid w:val="002F40B1"/>
    <w:rsid w:val="002F52AF"/>
    <w:rsid w:val="003009DE"/>
    <w:rsid w:val="00304F5E"/>
    <w:rsid w:val="00305BA7"/>
    <w:rsid w:val="003076CE"/>
    <w:rsid w:val="00307DAE"/>
    <w:rsid w:val="00311384"/>
    <w:rsid w:val="00311460"/>
    <w:rsid w:val="00312033"/>
    <w:rsid w:val="00316CA0"/>
    <w:rsid w:val="00317B1C"/>
    <w:rsid w:val="00323C28"/>
    <w:rsid w:val="00323E8F"/>
    <w:rsid w:val="00324BBE"/>
    <w:rsid w:val="003251C7"/>
    <w:rsid w:val="003277DB"/>
    <w:rsid w:val="00331361"/>
    <w:rsid w:val="00334A58"/>
    <w:rsid w:val="00336E1D"/>
    <w:rsid w:val="00337D02"/>
    <w:rsid w:val="003413DF"/>
    <w:rsid w:val="003420D2"/>
    <w:rsid w:val="00342D95"/>
    <w:rsid w:val="00343410"/>
    <w:rsid w:val="003463C6"/>
    <w:rsid w:val="00350DE4"/>
    <w:rsid w:val="00351AD2"/>
    <w:rsid w:val="00352155"/>
    <w:rsid w:val="003558A8"/>
    <w:rsid w:val="003568DB"/>
    <w:rsid w:val="0036195B"/>
    <w:rsid w:val="003627CB"/>
    <w:rsid w:val="003631F5"/>
    <w:rsid w:val="003632B4"/>
    <w:rsid w:val="0036359D"/>
    <w:rsid w:val="0036596E"/>
    <w:rsid w:val="00366A60"/>
    <w:rsid w:val="003673E4"/>
    <w:rsid w:val="00367C94"/>
    <w:rsid w:val="00370A7C"/>
    <w:rsid w:val="00375267"/>
    <w:rsid w:val="003813E1"/>
    <w:rsid w:val="0038241E"/>
    <w:rsid w:val="00384FE3"/>
    <w:rsid w:val="00390836"/>
    <w:rsid w:val="003909CC"/>
    <w:rsid w:val="003A024E"/>
    <w:rsid w:val="003A15DB"/>
    <w:rsid w:val="003A1937"/>
    <w:rsid w:val="003A251A"/>
    <w:rsid w:val="003A3EEB"/>
    <w:rsid w:val="003A495C"/>
    <w:rsid w:val="003A7E6A"/>
    <w:rsid w:val="003B1126"/>
    <w:rsid w:val="003B261F"/>
    <w:rsid w:val="003B28F4"/>
    <w:rsid w:val="003B363D"/>
    <w:rsid w:val="003B48F6"/>
    <w:rsid w:val="003B5227"/>
    <w:rsid w:val="003B5F87"/>
    <w:rsid w:val="003C69E1"/>
    <w:rsid w:val="003D251B"/>
    <w:rsid w:val="003E12A9"/>
    <w:rsid w:val="003E2C9A"/>
    <w:rsid w:val="003E4445"/>
    <w:rsid w:val="003E7B2E"/>
    <w:rsid w:val="003F0CE8"/>
    <w:rsid w:val="003F0D0A"/>
    <w:rsid w:val="003F17AC"/>
    <w:rsid w:val="003F25BE"/>
    <w:rsid w:val="003F480E"/>
    <w:rsid w:val="003F5A53"/>
    <w:rsid w:val="00400003"/>
    <w:rsid w:val="00402FD8"/>
    <w:rsid w:val="00410BBB"/>
    <w:rsid w:val="004116D3"/>
    <w:rsid w:val="00412ACC"/>
    <w:rsid w:val="00413DFB"/>
    <w:rsid w:val="004161DA"/>
    <w:rsid w:val="00421719"/>
    <w:rsid w:val="00422403"/>
    <w:rsid w:val="0042367A"/>
    <w:rsid w:val="004337A3"/>
    <w:rsid w:val="00445A54"/>
    <w:rsid w:val="004461BA"/>
    <w:rsid w:val="00452DC3"/>
    <w:rsid w:val="00456AD2"/>
    <w:rsid w:val="00461BE2"/>
    <w:rsid w:val="004629D8"/>
    <w:rsid w:val="00463ACD"/>
    <w:rsid w:val="0046613C"/>
    <w:rsid w:val="00466412"/>
    <w:rsid w:val="004701AC"/>
    <w:rsid w:val="0047207E"/>
    <w:rsid w:val="00472390"/>
    <w:rsid w:val="00475F34"/>
    <w:rsid w:val="00476AA5"/>
    <w:rsid w:val="00477308"/>
    <w:rsid w:val="00481CC6"/>
    <w:rsid w:val="0048225E"/>
    <w:rsid w:val="00484F4E"/>
    <w:rsid w:val="00487446"/>
    <w:rsid w:val="00490317"/>
    <w:rsid w:val="004933B7"/>
    <w:rsid w:val="00494177"/>
    <w:rsid w:val="004A4A92"/>
    <w:rsid w:val="004A543D"/>
    <w:rsid w:val="004A55D1"/>
    <w:rsid w:val="004A5D58"/>
    <w:rsid w:val="004A6152"/>
    <w:rsid w:val="004A786D"/>
    <w:rsid w:val="004B0E1A"/>
    <w:rsid w:val="004B3B38"/>
    <w:rsid w:val="004B3D06"/>
    <w:rsid w:val="004B79FD"/>
    <w:rsid w:val="004C05BE"/>
    <w:rsid w:val="004C0DF5"/>
    <w:rsid w:val="004C1871"/>
    <w:rsid w:val="004C1D56"/>
    <w:rsid w:val="004C2789"/>
    <w:rsid w:val="004C2794"/>
    <w:rsid w:val="004C7192"/>
    <w:rsid w:val="004D0C3C"/>
    <w:rsid w:val="004D4447"/>
    <w:rsid w:val="004E133C"/>
    <w:rsid w:val="004E1A8C"/>
    <w:rsid w:val="004E4202"/>
    <w:rsid w:val="004F5102"/>
    <w:rsid w:val="004F51B0"/>
    <w:rsid w:val="004F5C0B"/>
    <w:rsid w:val="004F6C8E"/>
    <w:rsid w:val="005028FF"/>
    <w:rsid w:val="00504287"/>
    <w:rsid w:val="00505038"/>
    <w:rsid w:val="005074C3"/>
    <w:rsid w:val="0051103C"/>
    <w:rsid w:val="0052064D"/>
    <w:rsid w:val="00522D8E"/>
    <w:rsid w:val="00523C09"/>
    <w:rsid w:val="0052448C"/>
    <w:rsid w:val="005352D3"/>
    <w:rsid w:val="00535505"/>
    <w:rsid w:val="00535BA2"/>
    <w:rsid w:val="005364B8"/>
    <w:rsid w:val="00540ACE"/>
    <w:rsid w:val="00540E55"/>
    <w:rsid w:val="0054270F"/>
    <w:rsid w:val="005475EC"/>
    <w:rsid w:val="005503E6"/>
    <w:rsid w:val="00552D9B"/>
    <w:rsid w:val="00560F4E"/>
    <w:rsid w:val="00564484"/>
    <w:rsid w:val="00567509"/>
    <w:rsid w:val="00573801"/>
    <w:rsid w:val="0057508B"/>
    <w:rsid w:val="0057511A"/>
    <w:rsid w:val="0058178E"/>
    <w:rsid w:val="00582CD8"/>
    <w:rsid w:val="00585428"/>
    <w:rsid w:val="0058784C"/>
    <w:rsid w:val="00590965"/>
    <w:rsid w:val="005913A8"/>
    <w:rsid w:val="0059506A"/>
    <w:rsid w:val="00595618"/>
    <w:rsid w:val="00595DDB"/>
    <w:rsid w:val="005B34B9"/>
    <w:rsid w:val="005B4379"/>
    <w:rsid w:val="005B6B5D"/>
    <w:rsid w:val="005B7667"/>
    <w:rsid w:val="005C2040"/>
    <w:rsid w:val="005C2E38"/>
    <w:rsid w:val="005C319B"/>
    <w:rsid w:val="005D1CEB"/>
    <w:rsid w:val="005D2D39"/>
    <w:rsid w:val="005D3BA3"/>
    <w:rsid w:val="005E1DA5"/>
    <w:rsid w:val="005E24D9"/>
    <w:rsid w:val="005E666C"/>
    <w:rsid w:val="005E6784"/>
    <w:rsid w:val="005F0C32"/>
    <w:rsid w:val="005F0C9E"/>
    <w:rsid w:val="005F53AB"/>
    <w:rsid w:val="005F627F"/>
    <w:rsid w:val="005F659B"/>
    <w:rsid w:val="005F6F2D"/>
    <w:rsid w:val="0060478F"/>
    <w:rsid w:val="006062F6"/>
    <w:rsid w:val="00610B4E"/>
    <w:rsid w:val="0061742C"/>
    <w:rsid w:val="00617E46"/>
    <w:rsid w:val="00624D14"/>
    <w:rsid w:val="00630B12"/>
    <w:rsid w:val="00632F30"/>
    <w:rsid w:val="006346FB"/>
    <w:rsid w:val="006353BA"/>
    <w:rsid w:val="00641F63"/>
    <w:rsid w:val="00647365"/>
    <w:rsid w:val="0065428F"/>
    <w:rsid w:val="006555AA"/>
    <w:rsid w:val="00655B19"/>
    <w:rsid w:val="00656CB5"/>
    <w:rsid w:val="00656EBB"/>
    <w:rsid w:val="0066186C"/>
    <w:rsid w:val="006621B7"/>
    <w:rsid w:val="0066366B"/>
    <w:rsid w:val="00672715"/>
    <w:rsid w:val="00672BA8"/>
    <w:rsid w:val="00672D17"/>
    <w:rsid w:val="0067549E"/>
    <w:rsid w:val="006766E9"/>
    <w:rsid w:val="00676751"/>
    <w:rsid w:val="00676817"/>
    <w:rsid w:val="00676D90"/>
    <w:rsid w:val="006826C5"/>
    <w:rsid w:val="006843A8"/>
    <w:rsid w:val="006900D5"/>
    <w:rsid w:val="0069027E"/>
    <w:rsid w:val="00690843"/>
    <w:rsid w:val="00692368"/>
    <w:rsid w:val="00692CE6"/>
    <w:rsid w:val="006933E4"/>
    <w:rsid w:val="00694456"/>
    <w:rsid w:val="00694F88"/>
    <w:rsid w:val="006A4608"/>
    <w:rsid w:val="006A6F6C"/>
    <w:rsid w:val="006B1999"/>
    <w:rsid w:val="006B1A38"/>
    <w:rsid w:val="006B2215"/>
    <w:rsid w:val="006B4F76"/>
    <w:rsid w:val="006C110B"/>
    <w:rsid w:val="006C24A2"/>
    <w:rsid w:val="006D05F2"/>
    <w:rsid w:val="006D1DE7"/>
    <w:rsid w:val="006D3591"/>
    <w:rsid w:val="006D4B2A"/>
    <w:rsid w:val="006D5AB7"/>
    <w:rsid w:val="006D6151"/>
    <w:rsid w:val="006D62CB"/>
    <w:rsid w:val="006D66FD"/>
    <w:rsid w:val="006E29FC"/>
    <w:rsid w:val="006E5559"/>
    <w:rsid w:val="006F4188"/>
    <w:rsid w:val="006F6925"/>
    <w:rsid w:val="006F79B1"/>
    <w:rsid w:val="006F7F52"/>
    <w:rsid w:val="00700A03"/>
    <w:rsid w:val="00700AF2"/>
    <w:rsid w:val="00701D3C"/>
    <w:rsid w:val="00703DE0"/>
    <w:rsid w:val="0070421D"/>
    <w:rsid w:val="007244D1"/>
    <w:rsid w:val="00725357"/>
    <w:rsid w:val="00727658"/>
    <w:rsid w:val="00730032"/>
    <w:rsid w:val="007314B7"/>
    <w:rsid w:val="00737842"/>
    <w:rsid w:val="007403C2"/>
    <w:rsid w:val="007403C8"/>
    <w:rsid w:val="007408D5"/>
    <w:rsid w:val="007428E5"/>
    <w:rsid w:val="007452F3"/>
    <w:rsid w:val="00746E27"/>
    <w:rsid w:val="00750248"/>
    <w:rsid w:val="007632E6"/>
    <w:rsid w:val="00772E0E"/>
    <w:rsid w:val="007774E5"/>
    <w:rsid w:val="00787F88"/>
    <w:rsid w:val="0079158C"/>
    <w:rsid w:val="00793DB4"/>
    <w:rsid w:val="0079575A"/>
    <w:rsid w:val="007A094E"/>
    <w:rsid w:val="007B0837"/>
    <w:rsid w:val="007B0DBB"/>
    <w:rsid w:val="007B49D8"/>
    <w:rsid w:val="007B660B"/>
    <w:rsid w:val="007B6819"/>
    <w:rsid w:val="007B69CE"/>
    <w:rsid w:val="007C25B6"/>
    <w:rsid w:val="007C2A51"/>
    <w:rsid w:val="007C5F5F"/>
    <w:rsid w:val="007C6B1F"/>
    <w:rsid w:val="007D31D0"/>
    <w:rsid w:val="007E1169"/>
    <w:rsid w:val="007E2D1F"/>
    <w:rsid w:val="007E66E0"/>
    <w:rsid w:val="007F0C9F"/>
    <w:rsid w:val="007F101B"/>
    <w:rsid w:val="007F16F3"/>
    <w:rsid w:val="007F1EAC"/>
    <w:rsid w:val="007F5384"/>
    <w:rsid w:val="007F5CA7"/>
    <w:rsid w:val="007F5EE7"/>
    <w:rsid w:val="007F605C"/>
    <w:rsid w:val="007F6C3C"/>
    <w:rsid w:val="007F6F94"/>
    <w:rsid w:val="007F72F2"/>
    <w:rsid w:val="00802919"/>
    <w:rsid w:val="0080458B"/>
    <w:rsid w:val="00805A76"/>
    <w:rsid w:val="00812C42"/>
    <w:rsid w:val="00812F19"/>
    <w:rsid w:val="008215D0"/>
    <w:rsid w:val="00821A92"/>
    <w:rsid w:val="00830DD8"/>
    <w:rsid w:val="00834E2B"/>
    <w:rsid w:val="008424A6"/>
    <w:rsid w:val="00842CF0"/>
    <w:rsid w:val="00857CF1"/>
    <w:rsid w:val="008605CF"/>
    <w:rsid w:val="00864C21"/>
    <w:rsid w:val="0086680E"/>
    <w:rsid w:val="00867164"/>
    <w:rsid w:val="00871A67"/>
    <w:rsid w:val="00876810"/>
    <w:rsid w:val="00880C89"/>
    <w:rsid w:val="00881023"/>
    <w:rsid w:val="00882CF9"/>
    <w:rsid w:val="00882E5F"/>
    <w:rsid w:val="00883B8C"/>
    <w:rsid w:val="00883BB5"/>
    <w:rsid w:val="0088766A"/>
    <w:rsid w:val="00890339"/>
    <w:rsid w:val="0089738C"/>
    <w:rsid w:val="008A2208"/>
    <w:rsid w:val="008A291E"/>
    <w:rsid w:val="008A4BF7"/>
    <w:rsid w:val="008B5D4A"/>
    <w:rsid w:val="008B6419"/>
    <w:rsid w:val="008B65EE"/>
    <w:rsid w:val="008C135B"/>
    <w:rsid w:val="008C22D3"/>
    <w:rsid w:val="008C258A"/>
    <w:rsid w:val="008C52E5"/>
    <w:rsid w:val="008C6F9E"/>
    <w:rsid w:val="008C74A6"/>
    <w:rsid w:val="008D041F"/>
    <w:rsid w:val="008D0696"/>
    <w:rsid w:val="008D279C"/>
    <w:rsid w:val="008D410A"/>
    <w:rsid w:val="008D5991"/>
    <w:rsid w:val="008E0524"/>
    <w:rsid w:val="008E0C61"/>
    <w:rsid w:val="008E20AB"/>
    <w:rsid w:val="008E4843"/>
    <w:rsid w:val="008E5CEF"/>
    <w:rsid w:val="008F03F5"/>
    <w:rsid w:val="008F3BD9"/>
    <w:rsid w:val="008F4D7B"/>
    <w:rsid w:val="008F633F"/>
    <w:rsid w:val="008F7367"/>
    <w:rsid w:val="00905EA5"/>
    <w:rsid w:val="009062E7"/>
    <w:rsid w:val="00911F21"/>
    <w:rsid w:val="009167A8"/>
    <w:rsid w:val="00920354"/>
    <w:rsid w:val="009227AD"/>
    <w:rsid w:val="00923042"/>
    <w:rsid w:val="0092798D"/>
    <w:rsid w:val="00930862"/>
    <w:rsid w:val="009356A3"/>
    <w:rsid w:val="00936B35"/>
    <w:rsid w:val="00943820"/>
    <w:rsid w:val="00946E14"/>
    <w:rsid w:val="00947D3F"/>
    <w:rsid w:val="00955C2C"/>
    <w:rsid w:val="00957300"/>
    <w:rsid w:val="009621AB"/>
    <w:rsid w:val="009622A3"/>
    <w:rsid w:val="00964A02"/>
    <w:rsid w:val="0096711C"/>
    <w:rsid w:val="009712F9"/>
    <w:rsid w:val="00974409"/>
    <w:rsid w:val="00981120"/>
    <w:rsid w:val="00982D5E"/>
    <w:rsid w:val="00985DFF"/>
    <w:rsid w:val="0098643A"/>
    <w:rsid w:val="009865D5"/>
    <w:rsid w:val="00987EF6"/>
    <w:rsid w:val="0099359B"/>
    <w:rsid w:val="00994236"/>
    <w:rsid w:val="009A3A50"/>
    <w:rsid w:val="009A3DCD"/>
    <w:rsid w:val="009A6E84"/>
    <w:rsid w:val="009B05E4"/>
    <w:rsid w:val="009B4744"/>
    <w:rsid w:val="009B56F5"/>
    <w:rsid w:val="009B5918"/>
    <w:rsid w:val="009C13ED"/>
    <w:rsid w:val="009D5C76"/>
    <w:rsid w:val="009E434D"/>
    <w:rsid w:val="009E6AAE"/>
    <w:rsid w:val="009F0455"/>
    <w:rsid w:val="009F1830"/>
    <w:rsid w:val="009F1905"/>
    <w:rsid w:val="009F1C4B"/>
    <w:rsid w:val="009F55FC"/>
    <w:rsid w:val="009F72A1"/>
    <w:rsid w:val="009F7E35"/>
    <w:rsid w:val="00A00DC5"/>
    <w:rsid w:val="00A0635C"/>
    <w:rsid w:val="00A07865"/>
    <w:rsid w:val="00A07B60"/>
    <w:rsid w:val="00A07DDD"/>
    <w:rsid w:val="00A10BD9"/>
    <w:rsid w:val="00A10C17"/>
    <w:rsid w:val="00A10E3B"/>
    <w:rsid w:val="00A12D79"/>
    <w:rsid w:val="00A1341B"/>
    <w:rsid w:val="00A14270"/>
    <w:rsid w:val="00A14AF3"/>
    <w:rsid w:val="00A1500A"/>
    <w:rsid w:val="00A216EF"/>
    <w:rsid w:val="00A23684"/>
    <w:rsid w:val="00A23F46"/>
    <w:rsid w:val="00A24A9F"/>
    <w:rsid w:val="00A261A7"/>
    <w:rsid w:val="00A36C62"/>
    <w:rsid w:val="00A373FC"/>
    <w:rsid w:val="00A37544"/>
    <w:rsid w:val="00A37E71"/>
    <w:rsid w:val="00A402ED"/>
    <w:rsid w:val="00A44D00"/>
    <w:rsid w:val="00A46561"/>
    <w:rsid w:val="00A47010"/>
    <w:rsid w:val="00A50D3F"/>
    <w:rsid w:val="00A51439"/>
    <w:rsid w:val="00A5460C"/>
    <w:rsid w:val="00A56232"/>
    <w:rsid w:val="00A573E3"/>
    <w:rsid w:val="00A64EC9"/>
    <w:rsid w:val="00A66C0D"/>
    <w:rsid w:val="00A760BB"/>
    <w:rsid w:val="00A7652B"/>
    <w:rsid w:val="00A7719B"/>
    <w:rsid w:val="00A7758A"/>
    <w:rsid w:val="00A83E41"/>
    <w:rsid w:val="00A871FA"/>
    <w:rsid w:val="00A92073"/>
    <w:rsid w:val="00A93717"/>
    <w:rsid w:val="00A95C80"/>
    <w:rsid w:val="00AA19FC"/>
    <w:rsid w:val="00AA382B"/>
    <w:rsid w:val="00AA7F1F"/>
    <w:rsid w:val="00AB43D7"/>
    <w:rsid w:val="00AB48DE"/>
    <w:rsid w:val="00AB49E4"/>
    <w:rsid w:val="00AB5CB4"/>
    <w:rsid w:val="00AB691C"/>
    <w:rsid w:val="00AB7826"/>
    <w:rsid w:val="00AC18A9"/>
    <w:rsid w:val="00AC5B63"/>
    <w:rsid w:val="00AC6E42"/>
    <w:rsid w:val="00AD3536"/>
    <w:rsid w:val="00AD3B56"/>
    <w:rsid w:val="00AD74B1"/>
    <w:rsid w:val="00AE253B"/>
    <w:rsid w:val="00AE3B14"/>
    <w:rsid w:val="00AE70F1"/>
    <w:rsid w:val="00AF00CB"/>
    <w:rsid w:val="00AF02F0"/>
    <w:rsid w:val="00AF31A2"/>
    <w:rsid w:val="00B01089"/>
    <w:rsid w:val="00B07E83"/>
    <w:rsid w:val="00B126F5"/>
    <w:rsid w:val="00B15A5A"/>
    <w:rsid w:val="00B15D02"/>
    <w:rsid w:val="00B207AC"/>
    <w:rsid w:val="00B21B02"/>
    <w:rsid w:val="00B228F1"/>
    <w:rsid w:val="00B22F70"/>
    <w:rsid w:val="00B231B1"/>
    <w:rsid w:val="00B236EA"/>
    <w:rsid w:val="00B2457C"/>
    <w:rsid w:val="00B25B93"/>
    <w:rsid w:val="00B25E50"/>
    <w:rsid w:val="00B321B4"/>
    <w:rsid w:val="00B33C72"/>
    <w:rsid w:val="00B35928"/>
    <w:rsid w:val="00B41587"/>
    <w:rsid w:val="00B4270D"/>
    <w:rsid w:val="00B42B3F"/>
    <w:rsid w:val="00B434EF"/>
    <w:rsid w:val="00B43633"/>
    <w:rsid w:val="00B43B71"/>
    <w:rsid w:val="00B44496"/>
    <w:rsid w:val="00B50A65"/>
    <w:rsid w:val="00B50E38"/>
    <w:rsid w:val="00B510A7"/>
    <w:rsid w:val="00B56159"/>
    <w:rsid w:val="00B56E89"/>
    <w:rsid w:val="00B575FE"/>
    <w:rsid w:val="00B60B06"/>
    <w:rsid w:val="00B61ABD"/>
    <w:rsid w:val="00B64A18"/>
    <w:rsid w:val="00B709BA"/>
    <w:rsid w:val="00B729EF"/>
    <w:rsid w:val="00B7718F"/>
    <w:rsid w:val="00B80C4A"/>
    <w:rsid w:val="00B819A9"/>
    <w:rsid w:val="00B82999"/>
    <w:rsid w:val="00B83072"/>
    <w:rsid w:val="00B85D7E"/>
    <w:rsid w:val="00B85D95"/>
    <w:rsid w:val="00B86B55"/>
    <w:rsid w:val="00B87E90"/>
    <w:rsid w:val="00B9106B"/>
    <w:rsid w:val="00B91A69"/>
    <w:rsid w:val="00B92410"/>
    <w:rsid w:val="00B92D56"/>
    <w:rsid w:val="00B95844"/>
    <w:rsid w:val="00BA0462"/>
    <w:rsid w:val="00BA2207"/>
    <w:rsid w:val="00BA3AAF"/>
    <w:rsid w:val="00BA51EE"/>
    <w:rsid w:val="00BB0D68"/>
    <w:rsid w:val="00BB0E58"/>
    <w:rsid w:val="00BB2F82"/>
    <w:rsid w:val="00BC786D"/>
    <w:rsid w:val="00BD214E"/>
    <w:rsid w:val="00BD2318"/>
    <w:rsid w:val="00BD5038"/>
    <w:rsid w:val="00BD58D1"/>
    <w:rsid w:val="00BD7FB0"/>
    <w:rsid w:val="00BE0B88"/>
    <w:rsid w:val="00BE21F8"/>
    <w:rsid w:val="00BE28D5"/>
    <w:rsid w:val="00BE2CA6"/>
    <w:rsid w:val="00BE63DD"/>
    <w:rsid w:val="00BF017E"/>
    <w:rsid w:val="00BF07E7"/>
    <w:rsid w:val="00BF44C3"/>
    <w:rsid w:val="00BF48D5"/>
    <w:rsid w:val="00C00211"/>
    <w:rsid w:val="00C024BB"/>
    <w:rsid w:val="00C034CC"/>
    <w:rsid w:val="00C0579B"/>
    <w:rsid w:val="00C07FAC"/>
    <w:rsid w:val="00C115DC"/>
    <w:rsid w:val="00C14F0F"/>
    <w:rsid w:val="00C20CC2"/>
    <w:rsid w:val="00C22245"/>
    <w:rsid w:val="00C23FAC"/>
    <w:rsid w:val="00C27268"/>
    <w:rsid w:val="00C326FF"/>
    <w:rsid w:val="00C32F4E"/>
    <w:rsid w:val="00C372F6"/>
    <w:rsid w:val="00C512FB"/>
    <w:rsid w:val="00C513D1"/>
    <w:rsid w:val="00C60DBB"/>
    <w:rsid w:val="00C64AF9"/>
    <w:rsid w:val="00C65744"/>
    <w:rsid w:val="00C65E00"/>
    <w:rsid w:val="00C71BD5"/>
    <w:rsid w:val="00C72B24"/>
    <w:rsid w:val="00C809F4"/>
    <w:rsid w:val="00C80BB4"/>
    <w:rsid w:val="00C84822"/>
    <w:rsid w:val="00C97787"/>
    <w:rsid w:val="00CA0888"/>
    <w:rsid w:val="00CA0EFC"/>
    <w:rsid w:val="00CA2977"/>
    <w:rsid w:val="00CA5DA1"/>
    <w:rsid w:val="00CA6E2E"/>
    <w:rsid w:val="00CB095D"/>
    <w:rsid w:val="00CB17FD"/>
    <w:rsid w:val="00CB300C"/>
    <w:rsid w:val="00CB327A"/>
    <w:rsid w:val="00CB5471"/>
    <w:rsid w:val="00CB7129"/>
    <w:rsid w:val="00CC226C"/>
    <w:rsid w:val="00CC4531"/>
    <w:rsid w:val="00CC5044"/>
    <w:rsid w:val="00CC644F"/>
    <w:rsid w:val="00CC7044"/>
    <w:rsid w:val="00CD0CE5"/>
    <w:rsid w:val="00CD39D8"/>
    <w:rsid w:val="00CE31FF"/>
    <w:rsid w:val="00CE348B"/>
    <w:rsid w:val="00CE3590"/>
    <w:rsid w:val="00CE4F5D"/>
    <w:rsid w:val="00CE7B57"/>
    <w:rsid w:val="00CE7FFC"/>
    <w:rsid w:val="00CF0344"/>
    <w:rsid w:val="00CF258C"/>
    <w:rsid w:val="00CF4F5C"/>
    <w:rsid w:val="00CF60CA"/>
    <w:rsid w:val="00CF626D"/>
    <w:rsid w:val="00CF6853"/>
    <w:rsid w:val="00D022B4"/>
    <w:rsid w:val="00D022E5"/>
    <w:rsid w:val="00D0529F"/>
    <w:rsid w:val="00D05BF9"/>
    <w:rsid w:val="00D1033D"/>
    <w:rsid w:val="00D12866"/>
    <w:rsid w:val="00D14842"/>
    <w:rsid w:val="00D20E17"/>
    <w:rsid w:val="00D22CE8"/>
    <w:rsid w:val="00D23841"/>
    <w:rsid w:val="00D26522"/>
    <w:rsid w:val="00D2744A"/>
    <w:rsid w:val="00D31662"/>
    <w:rsid w:val="00D34F1D"/>
    <w:rsid w:val="00D41E69"/>
    <w:rsid w:val="00D466F1"/>
    <w:rsid w:val="00D469FE"/>
    <w:rsid w:val="00D52161"/>
    <w:rsid w:val="00D6272F"/>
    <w:rsid w:val="00D67BE6"/>
    <w:rsid w:val="00D67EFA"/>
    <w:rsid w:val="00D729E8"/>
    <w:rsid w:val="00D734D3"/>
    <w:rsid w:val="00D73B71"/>
    <w:rsid w:val="00D80C7F"/>
    <w:rsid w:val="00D820D0"/>
    <w:rsid w:val="00D823D4"/>
    <w:rsid w:val="00D876F7"/>
    <w:rsid w:val="00DA576C"/>
    <w:rsid w:val="00DA5932"/>
    <w:rsid w:val="00DA78E3"/>
    <w:rsid w:val="00DB0E37"/>
    <w:rsid w:val="00DB2D57"/>
    <w:rsid w:val="00DB2ED4"/>
    <w:rsid w:val="00DB3A9D"/>
    <w:rsid w:val="00DB3CBF"/>
    <w:rsid w:val="00DB44A1"/>
    <w:rsid w:val="00DB61DB"/>
    <w:rsid w:val="00DB710E"/>
    <w:rsid w:val="00DB7570"/>
    <w:rsid w:val="00DC0209"/>
    <w:rsid w:val="00DC0B11"/>
    <w:rsid w:val="00DC1089"/>
    <w:rsid w:val="00DC4B57"/>
    <w:rsid w:val="00DD1850"/>
    <w:rsid w:val="00DD3D0B"/>
    <w:rsid w:val="00DE7AF5"/>
    <w:rsid w:val="00DF0959"/>
    <w:rsid w:val="00DF6BB7"/>
    <w:rsid w:val="00E03B65"/>
    <w:rsid w:val="00E04D6D"/>
    <w:rsid w:val="00E06722"/>
    <w:rsid w:val="00E13121"/>
    <w:rsid w:val="00E22B70"/>
    <w:rsid w:val="00E2645E"/>
    <w:rsid w:val="00E266D6"/>
    <w:rsid w:val="00E34F98"/>
    <w:rsid w:val="00E36C7D"/>
    <w:rsid w:val="00E42181"/>
    <w:rsid w:val="00E42B48"/>
    <w:rsid w:val="00E4372B"/>
    <w:rsid w:val="00E46934"/>
    <w:rsid w:val="00E51F3B"/>
    <w:rsid w:val="00E5493C"/>
    <w:rsid w:val="00E54F9C"/>
    <w:rsid w:val="00E555E4"/>
    <w:rsid w:val="00E60AD8"/>
    <w:rsid w:val="00E61AD9"/>
    <w:rsid w:val="00E65B1E"/>
    <w:rsid w:val="00E6637F"/>
    <w:rsid w:val="00E678F8"/>
    <w:rsid w:val="00E80B4A"/>
    <w:rsid w:val="00E81240"/>
    <w:rsid w:val="00E82401"/>
    <w:rsid w:val="00E82D2D"/>
    <w:rsid w:val="00E87367"/>
    <w:rsid w:val="00E91158"/>
    <w:rsid w:val="00E911D6"/>
    <w:rsid w:val="00E926E2"/>
    <w:rsid w:val="00E94B13"/>
    <w:rsid w:val="00E95C8A"/>
    <w:rsid w:val="00E97D61"/>
    <w:rsid w:val="00EA4BB6"/>
    <w:rsid w:val="00EA70CC"/>
    <w:rsid w:val="00EA7F7A"/>
    <w:rsid w:val="00EB1D22"/>
    <w:rsid w:val="00EB2C1A"/>
    <w:rsid w:val="00EC06CF"/>
    <w:rsid w:val="00EC3C48"/>
    <w:rsid w:val="00EC5162"/>
    <w:rsid w:val="00EC7C6A"/>
    <w:rsid w:val="00ED46BC"/>
    <w:rsid w:val="00EE4152"/>
    <w:rsid w:val="00EE449D"/>
    <w:rsid w:val="00EE5DD5"/>
    <w:rsid w:val="00EE7AC4"/>
    <w:rsid w:val="00EF0A0E"/>
    <w:rsid w:val="00EF3627"/>
    <w:rsid w:val="00EF6D5D"/>
    <w:rsid w:val="00EF6DF2"/>
    <w:rsid w:val="00F009D8"/>
    <w:rsid w:val="00F06B35"/>
    <w:rsid w:val="00F06CFE"/>
    <w:rsid w:val="00F1060F"/>
    <w:rsid w:val="00F10BC2"/>
    <w:rsid w:val="00F10C4C"/>
    <w:rsid w:val="00F11EC3"/>
    <w:rsid w:val="00F1568B"/>
    <w:rsid w:val="00F1639E"/>
    <w:rsid w:val="00F17A6C"/>
    <w:rsid w:val="00F20E7B"/>
    <w:rsid w:val="00F20F4E"/>
    <w:rsid w:val="00F227E6"/>
    <w:rsid w:val="00F25D5E"/>
    <w:rsid w:val="00F31EF0"/>
    <w:rsid w:val="00F3603B"/>
    <w:rsid w:val="00F36206"/>
    <w:rsid w:val="00F37196"/>
    <w:rsid w:val="00F37D54"/>
    <w:rsid w:val="00F46517"/>
    <w:rsid w:val="00F530DF"/>
    <w:rsid w:val="00F53E7E"/>
    <w:rsid w:val="00F565C4"/>
    <w:rsid w:val="00F65ED7"/>
    <w:rsid w:val="00F7415B"/>
    <w:rsid w:val="00F77F48"/>
    <w:rsid w:val="00F80732"/>
    <w:rsid w:val="00F85B4D"/>
    <w:rsid w:val="00F85F87"/>
    <w:rsid w:val="00F87CE9"/>
    <w:rsid w:val="00F907A2"/>
    <w:rsid w:val="00F91381"/>
    <w:rsid w:val="00F9221D"/>
    <w:rsid w:val="00F92A01"/>
    <w:rsid w:val="00F956D6"/>
    <w:rsid w:val="00F9579B"/>
    <w:rsid w:val="00F959F7"/>
    <w:rsid w:val="00F95A13"/>
    <w:rsid w:val="00FA03E2"/>
    <w:rsid w:val="00FA1B97"/>
    <w:rsid w:val="00FA2790"/>
    <w:rsid w:val="00FA49E3"/>
    <w:rsid w:val="00FA5806"/>
    <w:rsid w:val="00FA6838"/>
    <w:rsid w:val="00FB1DBA"/>
    <w:rsid w:val="00FB27C5"/>
    <w:rsid w:val="00FB508C"/>
    <w:rsid w:val="00FC0817"/>
    <w:rsid w:val="00FC3AA9"/>
    <w:rsid w:val="00FC4372"/>
    <w:rsid w:val="00FD19AF"/>
    <w:rsid w:val="00FD247D"/>
    <w:rsid w:val="00FD32F7"/>
    <w:rsid w:val="00FE11D4"/>
    <w:rsid w:val="00FE1A37"/>
    <w:rsid w:val="00FE2517"/>
    <w:rsid w:val="00FE2C9E"/>
    <w:rsid w:val="00FE718A"/>
    <w:rsid w:val="00FE7AC8"/>
    <w:rsid w:val="00FE7F0C"/>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6F9A"/>
  <w15:chartTrackingRefBased/>
  <w15:docId w15:val="{CF8103D1-D392-4E95-AC6E-0A674E26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A0E"/>
    <w:pPr>
      <w:spacing w:after="0" w:line="240" w:lineRule="auto"/>
    </w:pPr>
  </w:style>
  <w:style w:type="paragraph" w:styleId="FootnoteText">
    <w:name w:val="footnote text"/>
    <w:basedOn w:val="Normal"/>
    <w:link w:val="FootnoteTextChar"/>
    <w:uiPriority w:val="99"/>
    <w:semiHidden/>
    <w:unhideWhenUsed/>
    <w:rsid w:val="006F41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4188"/>
    <w:rPr>
      <w:sz w:val="20"/>
      <w:szCs w:val="20"/>
    </w:rPr>
  </w:style>
  <w:style w:type="character" w:styleId="FootnoteReference">
    <w:name w:val="footnote reference"/>
    <w:basedOn w:val="DefaultParagraphFont"/>
    <w:uiPriority w:val="99"/>
    <w:semiHidden/>
    <w:unhideWhenUsed/>
    <w:rsid w:val="006F4188"/>
    <w:rPr>
      <w:vertAlign w:val="superscript"/>
    </w:rPr>
  </w:style>
  <w:style w:type="paragraph" w:styleId="BalloonText">
    <w:name w:val="Balloon Text"/>
    <w:basedOn w:val="Normal"/>
    <w:link w:val="BalloonTextChar"/>
    <w:uiPriority w:val="99"/>
    <w:semiHidden/>
    <w:unhideWhenUsed/>
    <w:rsid w:val="00936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3A695-CB40-496B-9340-C905DD09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Dennis</dc:creator>
  <cp:keywords/>
  <dc:description/>
  <cp:lastModifiedBy>Williams, Bobbie Jo</cp:lastModifiedBy>
  <cp:revision>2</cp:revision>
  <cp:lastPrinted>2018-01-22T17:14:00Z</cp:lastPrinted>
  <dcterms:created xsi:type="dcterms:W3CDTF">2018-01-22T17:15:00Z</dcterms:created>
  <dcterms:modified xsi:type="dcterms:W3CDTF">2018-01-22T17:15:00Z</dcterms:modified>
</cp:coreProperties>
</file>