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C0" w:rsidRDefault="00DC21C0" w:rsidP="00DC21C0">
      <w:pPr>
        <w:tabs>
          <w:tab w:val="left" w:pos="0"/>
        </w:tabs>
        <w:spacing w:after="0" w:line="240" w:lineRule="auto"/>
        <w:jc w:val="center"/>
        <w:rPr>
          <w:b/>
        </w:rPr>
      </w:pPr>
      <w:r>
        <w:rPr>
          <w:b/>
        </w:rPr>
        <w:t>BEFORE THE</w:t>
      </w:r>
    </w:p>
    <w:p w:rsidR="00DC21C0" w:rsidRDefault="00DC21C0" w:rsidP="00DC21C0">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C21C0" w:rsidRDefault="00DC21C0" w:rsidP="00DC21C0">
      <w:pPr>
        <w:tabs>
          <w:tab w:val="left" w:pos="0"/>
        </w:tabs>
        <w:spacing w:after="0" w:line="240" w:lineRule="auto"/>
        <w:jc w:val="both"/>
        <w:rPr>
          <w:b/>
        </w:rPr>
      </w:pPr>
    </w:p>
    <w:p w:rsidR="00DC21C0" w:rsidRDefault="00DC21C0" w:rsidP="00DC21C0">
      <w:pPr>
        <w:tabs>
          <w:tab w:val="left" w:pos="0"/>
        </w:tabs>
        <w:spacing w:after="0" w:line="240" w:lineRule="auto"/>
        <w:jc w:val="both"/>
        <w:rPr>
          <w:b/>
        </w:rPr>
      </w:pPr>
    </w:p>
    <w:p w:rsidR="00DC21C0" w:rsidRDefault="00DC21C0" w:rsidP="00DC21C0">
      <w:pPr>
        <w:tabs>
          <w:tab w:val="left" w:pos="0"/>
        </w:tabs>
        <w:spacing w:after="0" w:line="240" w:lineRule="auto"/>
        <w:jc w:val="both"/>
        <w:rPr>
          <w:b/>
        </w:rPr>
      </w:pPr>
    </w:p>
    <w:p w:rsidR="00DC21C0" w:rsidRDefault="00DC21C0" w:rsidP="00DC21C0">
      <w:pPr>
        <w:tabs>
          <w:tab w:val="left" w:pos="0"/>
        </w:tabs>
        <w:spacing w:after="0" w:line="240" w:lineRule="auto"/>
        <w:jc w:val="both"/>
      </w:pPr>
      <w:r>
        <w:t>Gerard and Joyce Kurzawski</w:t>
      </w:r>
      <w:r>
        <w:tab/>
      </w:r>
      <w:r>
        <w:tab/>
      </w:r>
      <w:r>
        <w:tab/>
      </w:r>
      <w:r>
        <w:tab/>
        <w:t>:</w:t>
      </w:r>
    </w:p>
    <w:p w:rsidR="00DC21C0" w:rsidRDefault="00DC21C0" w:rsidP="00DC21C0">
      <w:pPr>
        <w:tabs>
          <w:tab w:val="left" w:pos="0"/>
        </w:tabs>
        <w:spacing w:after="0" w:line="240" w:lineRule="auto"/>
        <w:jc w:val="both"/>
      </w:pPr>
      <w:r>
        <w:rPr>
          <w:b/>
        </w:rPr>
        <w:tab/>
      </w:r>
      <w:r>
        <w:rPr>
          <w:b/>
        </w:rPr>
        <w:tab/>
      </w:r>
      <w:r>
        <w:rPr>
          <w:b/>
        </w:rPr>
        <w:tab/>
      </w:r>
      <w:r>
        <w:rPr>
          <w:b/>
        </w:rPr>
        <w:tab/>
      </w:r>
      <w:r>
        <w:rPr>
          <w:b/>
        </w:rPr>
        <w:tab/>
      </w:r>
      <w:r>
        <w:rPr>
          <w:b/>
        </w:rPr>
        <w:tab/>
      </w:r>
      <w:r>
        <w:t>:</w:t>
      </w:r>
    </w:p>
    <w:p w:rsidR="00DC21C0" w:rsidRDefault="00DC21C0" w:rsidP="00DC21C0">
      <w:pPr>
        <w:tabs>
          <w:tab w:val="left" w:pos="0"/>
          <w:tab w:val="left" w:pos="720"/>
        </w:tabs>
        <w:spacing w:after="0" w:line="240" w:lineRule="auto"/>
        <w:jc w:val="both"/>
      </w:pPr>
      <w:r>
        <w:tab/>
        <w:t>v.</w:t>
      </w:r>
      <w:r>
        <w:tab/>
      </w:r>
      <w:r>
        <w:tab/>
      </w:r>
      <w:r>
        <w:tab/>
      </w:r>
      <w:r>
        <w:tab/>
      </w:r>
      <w:r>
        <w:tab/>
      </w:r>
      <w:r>
        <w:tab/>
        <w:t>:</w:t>
      </w:r>
      <w:r>
        <w:rPr>
          <w:b/>
        </w:rPr>
        <w:tab/>
      </w:r>
      <w:r>
        <w:rPr>
          <w:b/>
        </w:rPr>
        <w:tab/>
      </w:r>
      <w:r>
        <w:t>C-2017-2614930</w:t>
      </w:r>
    </w:p>
    <w:p w:rsidR="00DC21C0" w:rsidRDefault="00DC21C0" w:rsidP="00DC21C0">
      <w:pPr>
        <w:tabs>
          <w:tab w:val="left" w:pos="0"/>
        </w:tabs>
        <w:spacing w:after="0" w:line="240" w:lineRule="auto"/>
        <w:jc w:val="both"/>
      </w:pPr>
      <w:r>
        <w:tab/>
      </w:r>
      <w:r>
        <w:tab/>
      </w:r>
      <w:r>
        <w:tab/>
      </w:r>
      <w:r>
        <w:tab/>
      </w:r>
      <w:r>
        <w:tab/>
      </w:r>
      <w:r>
        <w:tab/>
        <w:t>:</w:t>
      </w:r>
    </w:p>
    <w:p w:rsidR="00DC21C0" w:rsidRDefault="00DC21C0" w:rsidP="00DC21C0">
      <w:pPr>
        <w:tabs>
          <w:tab w:val="left" w:pos="0"/>
        </w:tabs>
        <w:spacing w:after="0" w:line="240" w:lineRule="auto"/>
        <w:jc w:val="both"/>
      </w:pPr>
      <w:r>
        <w:t>Duquesne Light Company</w:t>
      </w:r>
      <w:r>
        <w:tab/>
      </w:r>
      <w:r>
        <w:tab/>
      </w:r>
      <w:r>
        <w:tab/>
      </w:r>
      <w:r>
        <w:tab/>
        <w:t>:</w:t>
      </w:r>
    </w:p>
    <w:p w:rsidR="00DC21C0" w:rsidRDefault="00DC21C0" w:rsidP="00DC21C0">
      <w:pPr>
        <w:tabs>
          <w:tab w:val="left" w:pos="0"/>
        </w:tabs>
        <w:spacing w:after="0" w:line="240" w:lineRule="auto"/>
        <w:jc w:val="both"/>
      </w:pPr>
    </w:p>
    <w:p w:rsidR="00DC21C0" w:rsidRDefault="00DC21C0" w:rsidP="00DC21C0">
      <w:pPr>
        <w:spacing w:after="0" w:line="240" w:lineRule="auto"/>
        <w:jc w:val="center"/>
        <w:rPr>
          <w:b/>
        </w:rPr>
      </w:pPr>
    </w:p>
    <w:p w:rsidR="00DC21C0" w:rsidRDefault="00DC21C0" w:rsidP="00DC21C0">
      <w:pPr>
        <w:spacing w:after="0" w:line="240" w:lineRule="auto"/>
        <w:jc w:val="center"/>
        <w:rPr>
          <w:b/>
        </w:rPr>
      </w:pPr>
    </w:p>
    <w:p w:rsidR="00DC21C0" w:rsidRDefault="00DC21C0" w:rsidP="00DC21C0">
      <w:pPr>
        <w:spacing w:after="0" w:line="240" w:lineRule="auto"/>
        <w:jc w:val="center"/>
        <w:rPr>
          <w:b/>
        </w:rPr>
      </w:pPr>
      <w:r>
        <w:rPr>
          <w:b/>
        </w:rPr>
        <w:t xml:space="preserve">INTERIM ORDER  </w:t>
      </w:r>
    </w:p>
    <w:p w:rsidR="00DC21C0" w:rsidRDefault="00DC21C0" w:rsidP="00DC21C0">
      <w:pPr>
        <w:spacing w:after="0" w:line="240" w:lineRule="auto"/>
        <w:jc w:val="center"/>
        <w:rPr>
          <w:b/>
          <w:u w:val="single"/>
        </w:rPr>
      </w:pPr>
      <w:r>
        <w:rPr>
          <w:b/>
          <w:u w:val="single"/>
        </w:rPr>
        <w:t xml:space="preserve">REQUIRING STATUS REPORT </w:t>
      </w:r>
    </w:p>
    <w:p w:rsidR="00DC21C0" w:rsidRDefault="00DC21C0" w:rsidP="00DC21C0"/>
    <w:p w:rsidR="00DC21C0" w:rsidRDefault="00DC21C0" w:rsidP="00DC21C0">
      <w:pPr>
        <w:spacing w:after="0"/>
      </w:pPr>
      <w:r>
        <w:tab/>
        <w:t>On July 5, 2017, Gerard and Joyce Kurzawski (Complainants) filed a formal complaint (Complaint) against Duquesne Light Company (Respondent).  The Complaint alleged, among other things, that Complainants wanted to keep their analog meter and objected to the installation of a smart meter at their residence.  Respondent filed an answer and new matter on August 8, 2017.  Complainants filed a pleading entitled “Reply to Answer” on August 7, 2017 and a Reply to New Matter on August 22, 2017.</w:t>
      </w:r>
    </w:p>
    <w:p w:rsidR="00DC21C0" w:rsidRDefault="00DC21C0" w:rsidP="00DC21C0">
      <w:pPr>
        <w:spacing w:after="0"/>
      </w:pPr>
    </w:p>
    <w:p w:rsidR="00DC21C0" w:rsidRDefault="00DC21C0" w:rsidP="00DC21C0">
      <w:pPr>
        <w:spacing w:after="0"/>
      </w:pPr>
      <w:r>
        <w:tab/>
        <w:t xml:space="preserve">On August 31, 2017 a hearing notice was issued scheduling a hearing in this matter for December 12-13, 2017 in Pittsburgh, Pennsylvania.  </w:t>
      </w:r>
    </w:p>
    <w:p w:rsidR="00DC21C0" w:rsidRDefault="00DC21C0" w:rsidP="00DC21C0">
      <w:pPr>
        <w:spacing w:after="0"/>
      </w:pPr>
    </w:p>
    <w:p w:rsidR="00090C54" w:rsidRDefault="00DC21C0" w:rsidP="00DC21C0">
      <w:pPr>
        <w:spacing w:after="0"/>
      </w:pPr>
      <w:r>
        <w:tab/>
        <w:t xml:space="preserve">On September 8, 2017, Complainants filed a letter with the Commission’s Secretary, addressed to counsel for Respondent, requesting an extension of time to provide discovery responses.  On September 12, 2017, Complainants filed a letter with the Commission’s Secretary, addressed to counsel for Respondent, requesting an additional extension of time to provide discovery responses.  On September 19, 2017, the undersigned presiding officer received correspondence from counsel for Respondent, which indicates that a copy was provided to Joyce Kurzawski, advising that Respondent had no objection to Complainants’ request for </w:t>
      </w:r>
    </w:p>
    <w:p w:rsidR="00090C54" w:rsidRDefault="00090C54" w:rsidP="00DC21C0">
      <w:pPr>
        <w:spacing w:after="0"/>
      </w:pPr>
    </w:p>
    <w:p w:rsidR="00090C54" w:rsidRDefault="00090C54" w:rsidP="00DC21C0">
      <w:pPr>
        <w:spacing w:after="0"/>
      </w:pPr>
    </w:p>
    <w:p w:rsidR="00DC21C0" w:rsidRDefault="00DC21C0" w:rsidP="00DC21C0">
      <w:pPr>
        <w:spacing w:after="0"/>
      </w:pPr>
      <w:r>
        <w:lastRenderedPageBreak/>
        <w:t xml:space="preserve">additional time to provide discovery responses and that Respondent did not object to a sixty (60) day postponement of the hearing. </w:t>
      </w:r>
    </w:p>
    <w:p w:rsidR="00090C54" w:rsidRDefault="00090C54" w:rsidP="00DC21C0">
      <w:pPr>
        <w:spacing w:after="0"/>
      </w:pPr>
    </w:p>
    <w:p w:rsidR="00DC21C0" w:rsidRDefault="00DC21C0" w:rsidP="00DC21C0">
      <w:pPr>
        <w:spacing w:after="0"/>
      </w:pPr>
      <w:r>
        <w:tab/>
        <w:t xml:space="preserve">On September 27, 2017, Respondent filed a certificate of satisfaction.  The certificate of satisfaction directed to Complainants provided “TAKE NOTICE THAT COMMISSION REGULATION 5.24 ( c )  PROVIDES THAT YOU HAVE THE RIGHT TO OBJECT IN WRITING TO THIS CERTIFICATION WITHIN 10 DAYS OF ITS SERVICE UPON YOU.”  </w:t>
      </w:r>
    </w:p>
    <w:p w:rsidR="00DC21C0" w:rsidRDefault="00DC21C0" w:rsidP="00DC21C0">
      <w:pPr>
        <w:spacing w:after="0"/>
      </w:pPr>
    </w:p>
    <w:p w:rsidR="00DC21C0" w:rsidRDefault="00DC21C0" w:rsidP="00DC21C0">
      <w:pPr>
        <w:spacing w:after="0"/>
      </w:pPr>
      <w:r>
        <w:tab/>
        <w:t xml:space="preserve">On October 11, 2017, Counsel provided correspondence to the undersigned presiding officer which included a copy of correspondence from Complainants dated October 3, 2017, which indicated that Complainants objected to the certificate of satisfaction.  In its correspondence dated October 11, 2017, counsel for Respondent indicated that he received the correspondence from Complainants on or about October 5, 2017 and that Respondent has no objection to Complainants’ request for additional time to provide discovery responses or for a later hearing date.  In addition, counsel for Respondent indicated Respondent’s willingness to participate in a prehearing conference in this case. </w:t>
      </w:r>
    </w:p>
    <w:p w:rsidR="00DC21C0" w:rsidRDefault="00DC21C0" w:rsidP="00DC21C0">
      <w:pPr>
        <w:spacing w:after="0"/>
      </w:pPr>
    </w:p>
    <w:p w:rsidR="00DC21C0" w:rsidRDefault="00DC21C0" w:rsidP="00DC21C0">
      <w:pPr>
        <w:spacing w:after="0"/>
      </w:pPr>
      <w:r>
        <w:tab/>
        <w:t>Under the circumstances, the correspondence from Complainants dated October 3, 2017, which indicated that Complainants objected to the certificate of satisfaction, was treated as a timely objection to the certificate of satisfaction filed on September 27, 2017.</w:t>
      </w:r>
    </w:p>
    <w:p w:rsidR="00DC21C0" w:rsidRDefault="00DC21C0" w:rsidP="00DC21C0">
      <w:pPr>
        <w:spacing w:after="0"/>
      </w:pPr>
    </w:p>
    <w:p w:rsidR="00DC21C0" w:rsidRDefault="00DC21C0" w:rsidP="00DC21C0">
      <w:pPr>
        <w:spacing w:after="0"/>
      </w:pPr>
      <w:r>
        <w:tab/>
        <w:t xml:space="preserve">A telephonic prehearing conference was held on Thursday, November 30, 2017 at 9:00 a.m.  At the prehearing conference, the parties indicated that a settlement was reached and counsel for Respondent advised that he would be filing a certificate of satisfaction.  To date, a certificate of satisfaction has not been filed in this matter.  </w:t>
      </w:r>
    </w:p>
    <w:p w:rsidR="00DC21C0" w:rsidRDefault="00DC21C0" w:rsidP="00DC21C0">
      <w:pPr>
        <w:spacing w:after="0"/>
        <w:jc w:val="both"/>
      </w:pPr>
    </w:p>
    <w:p w:rsidR="001D123F" w:rsidRDefault="001D123F" w:rsidP="00DC21C0">
      <w:pPr>
        <w:tabs>
          <w:tab w:val="left" w:pos="2160"/>
        </w:tabs>
        <w:spacing w:after="0"/>
        <w:ind w:firstLine="1440"/>
      </w:pPr>
    </w:p>
    <w:p w:rsidR="001D123F" w:rsidRDefault="001D123F" w:rsidP="00DC21C0">
      <w:pPr>
        <w:tabs>
          <w:tab w:val="left" w:pos="2160"/>
        </w:tabs>
        <w:spacing w:after="0"/>
        <w:ind w:firstLine="1440"/>
      </w:pPr>
    </w:p>
    <w:p w:rsidR="001D123F" w:rsidRDefault="001D123F" w:rsidP="00DC21C0">
      <w:pPr>
        <w:tabs>
          <w:tab w:val="left" w:pos="2160"/>
        </w:tabs>
        <w:spacing w:after="0"/>
        <w:ind w:firstLine="1440"/>
      </w:pPr>
    </w:p>
    <w:p w:rsidR="001D123F" w:rsidRDefault="001D123F" w:rsidP="00DC21C0">
      <w:pPr>
        <w:tabs>
          <w:tab w:val="left" w:pos="2160"/>
        </w:tabs>
        <w:spacing w:after="0"/>
        <w:ind w:firstLine="1440"/>
      </w:pPr>
    </w:p>
    <w:p w:rsidR="00DC21C0" w:rsidRDefault="00DC21C0" w:rsidP="00DC21C0">
      <w:pPr>
        <w:tabs>
          <w:tab w:val="left" w:pos="2160"/>
        </w:tabs>
        <w:spacing w:after="0"/>
        <w:ind w:firstLine="1440"/>
      </w:pPr>
      <w:r>
        <w:lastRenderedPageBreak/>
        <w:t>THEREFORE,</w:t>
      </w:r>
    </w:p>
    <w:p w:rsidR="00DC21C0" w:rsidRDefault="00DC21C0" w:rsidP="00DC21C0">
      <w:pPr>
        <w:tabs>
          <w:tab w:val="left" w:pos="2160"/>
        </w:tabs>
        <w:spacing w:after="0"/>
        <w:ind w:firstLine="1440"/>
      </w:pPr>
    </w:p>
    <w:p w:rsidR="00DC21C0" w:rsidRDefault="00DC21C0" w:rsidP="00DC21C0">
      <w:pPr>
        <w:tabs>
          <w:tab w:val="left" w:pos="2160"/>
        </w:tabs>
        <w:spacing w:after="0"/>
        <w:ind w:firstLine="1440"/>
      </w:pPr>
      <w:r>
        <w:t>IT IS ORDERED:</w:t>
      </w:r>
    </w:p>
    <w:p w:rsidR="00DC21C0" w:rsidRDefault="00DC21C0" w:rsidP="00DC21C0">
      <w:pPr>
        <w:tabs>
          <w:tab w:val="left" w:pos="2160"/>
        </w:tabs>
        <w:spacing w:after="0"/>
        <w:ind w:firstLine="1440"/>
      </w:pPr>
    </w:p>
    <w:p w:rsidR="00DC21C0" w:rsidRDefault="00DC21C0" w:rsidP="001D123F">
      <w:pPr>
        <w:pStyle w:val="ListParagraph"/>
        <w:numPr>
          <w:ilvl w:val="0"/>
          <w:numId w:val="0"/>
        </w:numPr>
        <w:tabs>
          <w:tab w:val="left" w:pos="720"/>
        </w:tabs>
        <w:spacing w:after="0"/>
        <w:ind w:left="1440"/>
      </w:pPr>
      <w:r>
        <w:t>That a status report shall be filed by the Parties on or before February 8, 2018.</w:t>
      </w:r>
    </w:p>
    <w:p w:rsidR="00DC21C0" w:rsidRDefault="00DC21C0" w:rsidP="00DC21C0">
      <w:pPr>
        <w:tabs>
          <w:tab w:val="left" w:pos="720"/>
        </w:tabs>
        <w:spacing w:after="0"/>
        <w:ind w:left="720" w:hanging="360"/>
      </w:pPr>
    </w:p>
    <w:p w:rsidR="00DC21C0" w:rsidRDefault="00DC21C0" w:rsidP="00DC21C0">
      <w:pPr>
        <w:jc w:val="both"/>
      </w:pPr>
    </w:p>
    <w:p w:rsidR="00DC21C0" w:rsidRDefault="00DC21C0" w:rsidP="00DC21C0">
      <w:pPr>
        <w:jc w:val="both"/>
      </w:pPr>
    </w:p>
    <w:p w:rsidR="00DC21C0" w:rsidRDefault="00DC21C0" w:rsidP="00DC21C0">
      <w:pPr>
        <w:spacing w:line="240" w:lineRule="auto"/>
        <w:jc w:val="both"/>
        <w:rPr>
          <w:rFonts w:eastAsia="SimSun"/>
        </w:rPr>
      </w:pPr>
      <w:r>
        <w:t xml:space="preserve">Date:  </w:t>
      </w:r>
      <w:r w:rsidRPr="001D123F">
        <w:rPr>
          <w:u w:val="single"/>
        </w:rPr>
        <w:t>January 23, 2018</w:t>
      </w:r>
      <w:r>
        <w:tab/>
      </w:r>
      <w:r>
        <w:tab/>
      </w:r>
      <w:r>
        <w:tab/>
      </w:r>
      <w:r>
        <w:tab/>
      </w:r>
      <w:r>
        <w:tab/>
      </w:r>
      <w:r>
        <w:rPr>
          <w:rFonts w:eastAsia="SimSun"/>
        </w:rPr>
        <w:t>______________________________</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Jeffrey A. Watson</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Administrative Law Judge</w:t>
      </w:r>
    </w:p>
    <w:p w:rsidR="00DC21C0" w:rsidRDefault="00DC21C0" w:rsidP="00DC21C0">
      <w:pPr>
        <w:tabs>
          <w:tab w:val="clear" w:pos="1440"/>
        </w:tabs>
        <w:spacing w:after="0"/>
        <w:sectPr w:rsidR="00DC21C0" w:rsidSect="000506BC">
          <w:footerReference w:type="default" r:id="rId7"/>
          <w:pgSz w:w="12240" w:h="15840"/>
          <w:pgMar w:top="1440" w:right="1440" w:bottom="1440" w:left="1440" w:header="720" w:footer="720" w:gutter="0"/>
          <w:cols w:space="720"/>
          <w:titlePg/>
          <w:docGrid w:linePitch="326"/>
        </w:sectPr>
      </w:pPr>
    </w:p>
    <w:p w:rsidR="00DC21C0" w:rsidRDefault="00DC21C0" w:rsidP="00DC21C0">
      <w:pPr>
        <w:spacing w:after="0" w:line="240" w:lineRule="auto"/>
        <w:rPr>
          <w:rFonts w:ascii="Microsoft Sans Serif" w:hAnsi="Microsoft Sans Serif" w:cs="Microsoft Sans Serif"/>
          <w:b/>
          <w:spacing w:val="-3"/>
          <w:szCs w:val="24"/>
          <w:u w:val="single"/>
        </w:rPr>
      </w:pPr>
      <w:bookmarkStart w:id="0" w:name="_GoBack"/>
      <w:bookmarkEnd w:id="0"/>
      <w:r>
        <w:rPr>
          <w:rFonts w:ascii="Microsoft Sans Serif" w:hAnsi="Microsoft Sans Serif" w:cs="Microsoft Sans Serif"/>
          <w:b/>
          <w:spacing w:val="-3"/>
          <w:szCs w:val="24"/>
          <w:u w:val="single"/>
        </w:rPr>
        <w:lastRenderedPageBreak/>
        <w:t>C-2017-2614930 - GERARD J &amp; JOYCE M KURZAWSKI v. DUQUESNE LIGHT COMPANY</w:t>
      </w:r>
    </w:p>
    <w:p w:rsidR="00DC21C0" w:rsidRDefault="00DC21C0" w:rsidP="00DC21C0">
      <w:pPr>
        <w:spacing w:after="0" w:line="240" w:lineRule="auto"/>
        <w:rPr>
          <w:rFonts w:ascii="Microsoft Sans Serif" w:hAnsi="Microsoft Sans Serif" w:cs="Microsoft Sans Serif"/>
          <w:b/>
          <w:spacing w:val="-3"/>
          <w:szCs w:val="24"/>
        </w:rPr>
      </w:pPr>
    </w:p>
    <w:p w:rsidR="00DC21C0" w:rsidRDefault="00DC21C0" w:rsidP="00DC21C0">
      <w:pPr>
        <w:spacing w:after="0" w:line="240" w:lineRule="auto"/>
        <w:rPr>
          <w:rFonts w:ascii="Microsoft Sans Serif" w:hAnsi="Microsoft Sans Serif" w:cs="Microsoft Sans Serif"/>
          <w:b/>
          <w:spacing w:val="-3"/>
          <w:szCs w:val="24"/>
        </w:rPr>
      </w:pPr>
    </w:p>
    <w:p w:rsidR="00DC21C0" w:rsidRDefault="00DC21C0" w:rsidP="00DC21C0">
      <w:pPr>
        <w:spacing w:after="0" w:line="240" w:lineRule="auto"/>
        <w:rPr>
          <w:rFonts w:ascii="Microsoft Sans Serif" w:hAnsi="Microsoft Sans Serif" w:cs="Microsoft Sans Serif"/>
          <w:spacing w:val="-3"/>
          <w:szCs w:val="24"/>
        </w:rPr>
      </w:pPr>
      <w:r>
        <w:rPr>
          <w:rFonts w:ascii="Microsoft Sans Serif" w:hAnsi="Microsoft Sans Serif" w:cs="Microsoft Sans Serif"/>
          <w:spacing w:val="-3"/>
          <w:szCs w:val="24"/>
        </w:rPr>
        <w:t>GERARD J &amp; JOYCE M KURZAWSKI</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500 SUNNYLAND AVENUE</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PITTSBURGH PA  15227-1710</w:t>
      </w:r>
    </w:p>
    <w:p w:rsidR="00DC21C0" w:rsidRDefault="00DC21C0" w:rsidP="00DC21C0">
      <w:pPr>
        <w:spacing w:after="0" w:line="240" w:lineRule="auto"/>
        <w:rPr>
          <w:rFonts w:ascii="Microsoft Sans Serif" w:hAnsi="Microsoft Sans Serif" w:cs="Microsoft Sans Serif"/>
          <w:b/>
          <w:szCs w:val="24"/>
        </w:rPr>
      </w:pPr>
      <w:r>
        <w:rPr>
          <w:rFonts w:ascii="Microsoft Sans Serif" w:hAnsi="Microsoft Sans Serif" w:cs="Microsoft Sans Serif"/>
          <w:b/>
          <w:szCs w:val="24"/>
        </w:rPr>
        <w:t>412.881.0316</w:t>
      </w:r>
    </w:p>
    <w:p w:rsidR="00DC21C0" w:rsidRDefault="00DC21C0" w:rsidP="00DC21C0">
      <w:pPr>
        <w:spacing w:after="0" w:line="240" w:lineRule="auto"/>
        <w:rPr>
          <w:rFonts w:ascii="Microsoft Sans Serif" w:hAnsi="Microsoft Sans Serif" w:cs="Microsoft Sans Serif"/>
          <w:b/>
          <w:i/>
          <w:szCs w:val="24"/>
        </w:rPr>
      </w:pPr>
      <w:r>
        <w:rPr>
          <w:rFonts w:ascii="Microsoft Sans Serif" w:hAnsi="Microsoft Sans Serif" w:cs="Microsoft Sans Serif"/>
          <w:b/>
          <w:i/>
          <w:szCs w:val="24"/>
        </w:rPr>
        <w:t>Accepts Eservice</w:t>
      </w:r>
    </w:p>
    <w:p w:rsidR="00DC21C0" w:rsidRDefault="00DC21C0" w:rsidP="00DC21C0">
      <w:pPr>
        <w:spacing w:after="0" w:line="240" w:lineRule="auto"/>
        <w:rPr>
          <w:rFonts w:ascii="Microsoft Sans Serif" w:hAnsi="Microsoft Sans Serif" w:cs="Microsoft Sans Serif"/>
          <w:b/>
          <w:i/>
          <w:szCs w:val="24"/>
        </w:rPr>
      </w:pP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PAUL SHANE MILLER ESQUIRE</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 xml:space="preserve">TUCKER ARENSBERG </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1400 ONE PPG PLACE</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PITTSBURGH PA  15222</w:t>
      </w:r>
    </w:p>
    <w:p w:rsidR="00DC21C0" w:rsidRDefault="00DC21C0" w:rsidP="00DC21C0">
      <w:pPr>
        <w:spacing w:after="0" w:line="240" w:lineRule="auto"/>
        <w:rPr>
          <w:rFonts w:ascii="Microsoft Sans Serif" w:hAnsi="Microsoft Sans Serif" w:cs="Microsoft Sans Serif"/>
          <w:szCs w:val="24"/>
        </w:rPr>
      </w:pPr>
      <w:r>
        <w:rPr>
          <w:rFonts w:ascii="Microsoft Sans Serif" w:hAnsi="Microsoft Sans Serif" w:cs="Microsoft Sans Serif"/>
          <w:szCs w:val="24"/>
        </w:rPr>
        <w:t>412.566.1212</w:t>
      </w:r>
    </w:p>
    <w:p w:rsidR="00DC21C0" w:rsidRDefault="00DC21C0" w:rsidP="00DC21C0">
      <w:pPr>
        <w:spacing w:after="0" w:line="240" w:lineRule="auto"/>
        <w:rPr>
          <w:rFonts w:ascii="Microsoft Sans Serif" w:hAnsi="Microsoft Sans Serif" w:cs="Microsoft Sans Serif"/>
          <w:b/>
          <w:i/>
          <w:szCs w:val="24"/>
        </w:rPr>
      </w:pPr>
      <w:r>
        <w:rPr>
          <w:rFonts w:ascii="Microsoft Sans Serif" w:hAnsi="Microsoft Sans Serif" w:cs="Microsoft Sans Serif"/>
          <w:b/>
          <w:i/>
          <w:szCs w:val="24"/>
        </w:rPr>
        <w:t>Accepts Eservice</w:t>
      </w:r>
    </w:p>
    <w:p w:rsidR="00DC21C0" w:rsidRDefault="00DC21C0" w:rsidP="00DC21C0">
      <w:pPr>
        <w:spacing w:after="0" w:line="240" w:lineRule="auto"/>
      </w:pPr>
    </w:p>
    <w:p w:rsidR="00DC21C0" w:rsidRDefault="00DC21C0" w:rsidP="00DC21C0">
      <w:pPr>
        <w:tabs>
          <w:tab w:val="left" w:pos="720"/>
        </w:tabs>
        <w:spacing w:after="200" w:line="276" w:lineRule="auto"/>
      </w:pPr>
    </w:p>
    <w:p w:rsidR="00DC28A6" w:rsidRDefault="000506BC"/>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6BC" w:rsidRDefault="000506BC" w:rsidP="000506BC">
      <w:pPr>
        <w:spacing w:after="0" w:line="240" w:lineRule="auto"/>
      </w:pPr>
      <w:r>
        <w:separator/>
      </w:r>
    </w:p>
  </w:endnote>
  <w:endnote w:type="continuationSeparator" w:id="0">
    <w:p w:rsidR="000506BC" w:rsidRDefault="000506BC" w:rsidP="0005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413838"/>
      <w:docPartObj>
        <w:docPartGallery w:val="Page Numbers (Bottom of Page)"/>
        <w:docPartUnique/>
      </w:docPartObj>
    </w:sdtPr>
    <w:sdtEndPr>
      <w:rPr>
        <w:noProof/>
      </w:rPr>
    </w:sdtEndPr>
    <w:sdtContent>
      <w:p w:rsidR="000506BC" w:rsidRDefault="000506B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506BC" w:rsidRDefault="0005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BC" w:rsidRDefault="000506BC">
    <w:pPr>
      <w:pStyle w:val="Footer"/>
      <w:jc w:val="center"/>
    </w:pPr>
  </w:p>
  <w:p w:rsidR="000506BC" w:rsidRDefault="0005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6BC" w:rsidRDefault="000506BC" w:rsidP="000506BC">
      <w:pPr>
        <w:spacing w:after="0" w:line="240" w:lineRule="auto"/>
      </w:pPr>
      <w:r>
        <w:separator/>
      </w:r>
    </w:p>
  </w:footnote>
  <w:footnote w:type="continuationSeparator" w:id="0">
    <w:p w:rsidR="000506BC" w:rsidRDefault="000506BC" w:rsidP="00050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0"/>
    <w:rsid w:val="000233CF"/>
    <w:rsid w:val="000506BC"/>
    <w:rsid w:val="00090C54"/>
    <w:rsid w:val="001C5F01"/>
    <w:rsid w:val="001D123F"/>
    <w:rsid w:val="004F4EF2"/>
    <w:rsid w:val="006A509E"/>
    <w:rsid w:val="007B5C79"/>
    <w:rsid w:val="009B01C3"/>
    <w:rsid w:val="00BC4FBE"/>
    <w:rsid w:val="00DC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62EAE0"/>
  <w15:chartTrackingRefBased/>
  <w15:docId w15:val="{A563937F-B999-4840-98C9-788BED00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1C0"/>
    <w:pPr>
      <w:tabs>
        <w:tab w:val="left" w:pos="1440"/>
      </w:tabs>
      <w:spacing w:after="12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C21C0"/>
    <w:pPr>
      <w:numPr>
        <w:numId w:val="1"/>
      </w:numPr>
    </w:pPr>
  </w:style>
  <w:style w:type="paragraph" w:styleId="Header">
    <w:name w:val="header"/>
    <w:basedOn w:val="Normal"/>
    <w:link w:val="HeaderChar"/>
    <w:uiPriority w:val="99"/>
    <w:unhideWhenUsed/>
    <w:rsid w:val="000506BC"/>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506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06BC"/>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506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2018-01-23T17:11:00Z</dcterms:created>
  <dcterms:modified xsi:type="dcterms:W3CDTF">2018-01-23T17:14:00Z</dcterms:modified>
</cp:coreProperties>
</file>