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8A1" w:rsidRPr="008038A1" w:rsidRDefault="008038A1" w:rsidP="008038A1">
      <w:pPr>
        <w:jc w:val="center"/>
        <w:rPr>
          <w:b/>
        </w:rPr>
      </w:pPr>
      <w:r w:rsidRPr="008038A1">
        <w:rPr>
          <w:b/>
        </w:rPr>
        <w:t>BEFORE THE</w:t>
      </w:r>
    </w:p>
    <w:p w:rsidR="008038A1" w:rsidRPr="008038A1" w:rsidRDefault="008038A1" w:rsidP="008038A1">
      <w:pPr>
        <w:jc w:val="center"/>
      </w:pPr>
      <w:r w:rsidRPr="008038A1">
        <w:rPr>
          <w:b/>
        </w:rPr>
        <w:t>PENNSYLVANIA</w:t>
      </w:r>
      <w:r w:rsidR="004256D5">
        <w:rPr>
          <w:b/>
        </w:rPr>
        <w:t xml:space="preserve"> PUBLIC UTILITY COMMI</w:t>
      </w:r>
      <w:r w:rsidRPr="008038A1">
        <w:rPr>
          <w:b/>
        </w:rPr>
        <w:t>SSION</w:t>
      </w:r>
    </w:p>
    <w:p w:rsidR="008038A1" w:rsidRPr="008038A1" w:rsidRDefault="008038A1" w:rsidP="008038A1"/>
    <w:p w:rsidR="008038A1" w:rsidRPr="008038A1" w:rsidRDefault="008038A1" w:rsidP="008038A1"/>
    <w:p w:rsidR="00CD309F" w:rsidRDefault="00CD309F" w:rsidP="008038A1"/>
    <w:p w:rsidR="00CD7D5D" w:rsidRPr="00EA1625" w:rsidRDefault="00992A4D" w:rsidP="00CD7D5D">
      <w:r>
        <w:t>Priscilla Holmes-Hammond</w:t>
      </w:r>
      <w:r w:rsidR="00CD7D5D" w:rsidRPr="00EA1625">
        <w:tab/>
      </w:r>
      <w:r w:rsidR="00CD7D5D" w:rsidRPr="00EA1625">
        <w:tab/>
      </w:r>
      <w:r w:rsidR="00CD7D5D" w:rsidRPr="00EA1625">
        <w:tab/>
      </w:r>
      <w:r w:rsidR="00CD7D5D" w:rsidRPr="00EA1625">
        <w:tab/>
        <w:t>:</w:t>
      </w:r>
      <w:r w:rsidR="00CD7D5D" w:rsidRPr="00EA1625">
        <w:tab/>
      </w:r>
    </w:p>
    <w:p w:rsidR="00CD7D5D" w:rsidRPr="00EA1625" w:rsidRDefault="00CD7D5D" w:rsidP="00CD7D5D">
      <w:r w:rsidRPr="00EA1625">
        <w:tab/>
      </w:r>
      <w:r w:rsidRPr="00EA1625">
        <w:tab/>
      </w:r>
      <w:r w:rsidRPr="00EA1625">
        <w:tab/>
      </w:r>
      <w:r w:rsidRPr="00EA1625">
        <w:tab/>
      </w:r>
      <w:r w:rsidRPr="00EA1625">
        <w:tab/>
      </w:r>
      <w:r w:rsidRPr="00EA1625">
        <w:tab/>
      </w:r>
      <w:r w:rsidRPr="00EA1625">
        <w:tab/>
        <w:t>:</w:t>
      </w:r>
    </w:p>
    <w:p w:rsidR="00CD7D5D" w:rsidRPr="00EA1625" w:rsidRDefault="00CD7D5D" w:rsidP="00CD7D5D">
      <w:pPr>
        <w:numPr>
          <w:ilvl w:val="0"/>
          <w:numId w:val="1"/>
        </w:numPr>
        <w:ind w:hanging="4320"/>
      </w:pPr>
      <w:r w:rsidRPr="00EA1625">
        <w:t>:</w:t>
      </w:r>
      <w:r w:rsidRPr="00EA1625">
        <w:tab/>
      </w:r>
      <w:r w:rsidRPr="00EA1625">
        <w:tab/>
      </w:r>
      <w:r w:rsidR="0044561C">
        <w:t>C-</w:t>
      </w:r>
      <w:r w:rsidR="00485427">
        <w:t>2017-263</w:t>
      </w:r>
      <w:r w:rsidR="00992A4D">
        <w:t>1330</w:t>
      </w:r>
    </w:p>
    <w:p w:rsidR="00CD7D5D" w:rsidRPr="00EA1625" w:rsidRDefault="00CD7D5D" w:rsidP="00CD7D5D">
      <w:pPr>
        <w:ind w:left="5040"/>
      </w:pPr>
      <w:r w:rsidRPr="00EA1625">
        <w:t>:</w:t>
      </w:r>
    </w:p>
    <w:p w:rsidR="00CD7D5D" w:rsidRPr="00EA1625" w:rsidRDefault="00992A4D" w:rsidP="00CD7D5D">
      <w:r>
        <w:t>Pennsylvania Electric Company</w:t>
      </w:r>
      <w:r w:rsidR="00485427">
        <w:tab/>
      </w:r>
      <w:r w:rsidR="00CD7D5D" w:rsidRPr="00EA1625">
        <w:t xml:space="preserve"> </w:t>
      </w:r>
      <w:r w:rsidR="00CD7D5D" w:rsidRPr="00EA1625">
        <w:tab/>
      </w:r>
      <w:r w:rsidR="00CD7D5D" w:rsidRPr="00EA1625">
        <w:tab/>
        <w:t>:</w:t>
      </w:r>
    </w:p>
    <w:p w:rsidR="00CD7D5D" w:rsidRDefault="00CD7D5D" w:rsidP="00CD7D5D"/>
    <w:p w:rsidR="00CD7D5D" w:rsidRPr="00EA1625" w:rsidRDefault="00CD7D5D" w:rsidP="00CD7D5D"/>
    <w:p w:rsidR="008409AA" w:rsidRDefault="008409AA" w:rsidP="008038A1"/>
    <w:p w:rsidR="008038A1" w:rsidRPr="006462F1" w:rsidRDefault="00C43BC6" w:rsidP="008038A1">
      <w:pPr>
        <w:jc w:val="center"/>
        <w:rPr>
          <w:b/>
          <w:u w:val="single"/>
        </w:rPr>
      </w:pPr>
      <w:r w:rsidRPr="006462F1">
        <w:rPr>
          <w:b/>
          <w:u w:val="single"/>
        </w:rPr>
        <w:t>FIRST</w:t>
      </w:r>
      <w:r w:rsidR="008038A1" w:rsidRPr="006462F1">
        <w:rPr>
          <w:b/>
          <w:u w:val="single"/>
        </w:rPr>
        <w:t xml:space="preserve"> INTERIM ORDER</w:t>
      </w:r>
    </w:p>
    <w:p w:rsidR="00352FEA" w:rsidRDefault="006462F1" w:rsidP="006462F1">
      <w:pPr>
        <w:jc w:val="center"/>
      </w:pPr>
      <w:r>
        <w:t xml:space="preserve">To </w:t>
      </w:r>
      <w:r w:rsidR="00352FEA">
        <w:t>Reschedule</w:t>
      </w:r>
      <w:r>
        <w:t xml:space="preserve"> </w:t>
      </w:r>
    </w:p>
    <w:p w:rsidR="008038A1" w:rsidRDefault="00953BA5" w:rsidP="006462F1">
      <w:pPr>
        <w:jc w:val="center"/>
      </w:pPr>
      <w:r>
        <w:t xml:space="preserve">Initial </w:t>
      </w:r>
      <w:r w:rsidR="0044561C">
        <w:t>Telephonic</w:t>
      </w:r>
      <w:r w:rsidR="006462F1">
        <w:t xml:space="preserve"> Hearing</w:t>
      </w:r>
    </w:p>
    <w:p w:rsidR="00CD309F" w:rsidRDefault="00CD309F" w:rsidP="008038A1"/>
    <w:p w:rsidR="003043B0" w:rsidRDefault="003043B0" w:rsidP="008C7440">
      <w:pPr>
        <w:ind w:firstLine="1440"/>
      </w:pPr>
    </w:p>
    <w:p w:rsidR="00B665A1" w:rsidRDefault="00AE43B0" w:rsidP="00AE43B0">
      <w:pPr>
        <w:spacing w:line="360" w:lineRule="auto"/>
        <w:ind w:firstLine="1440"/>
      </w:pPr>
      <w:r w:rsidRPr="00B73D10">
        <w:t xml:space="preserve">On </w:t>
      </w:r>
      <w:r w:rsidR="00992A4D">
        <w:t>October 25</w:t>
      </w:r>
      <w:r w:rsidR="00485427">
        <w:t>, 2017</w:t>
      </w:r>
      <w:r w:rsidR="0044561C">
        <w:t xml:space="preserve">, </w:t>
      </w:r>
      <w:r w:rsidR="00992A4D">
        <w:t>Priscilla Holmes-Hammond</w:t>
      </w:r>
      <w:r>
        <w:t xml:space="preserve"> (</w:t>
      </w:r>
      <w:r w:rsidRPr="00B73D10">
        <w:t>Complainant</w:t>
      </w:r>
      <w:r w:rsidR="0044561C">
        <w:t xml:space="preserve"> or </w:t>
      </w:r>
      <w:r w:rsidR="00485427">
        <w:t>Ms.</w:t>
      </w:r>
      <w:r w:rsidR="00807BF8">
        <w:t> </w:t>
      </w:r>
      <w:r w:rsidR="00992A4D">
        <w:t>Hammond</w:t>
      </w:r>
      <w:r w:rsidRPr="00B73D10">
        <w:t xml:space="preserve">) filed a formal complaint </w:t>
      </w:r>
      <w:r w:rsidR="00485427">
        <w:t xml:space="preserve">with the Pennsylvania Public Utility Commission (Commission) </w:t>
      </w:r>
      <w:r w:rsidRPr="00B73D10">
        <w:t xml:space="preserve">against </w:t>
      </w:r>
      <w:r w:rsidR="00992A4D">
        <w:t>Pennsylvania Electric Company</w:t>
      </w:r>
      <w:r>
        <w:t xml:space="preserve"> (</w:t>
      </w:r>
      <w:r w:rsidRPr="00B73D10">
        <w:t xml:space="preserve">Respondent or </w:t>
      </w:r>
      <w:proofErr w:type="spellStart"/>
      <w:r w:rsidR="00992A4D">
        <w:t>Penelec</w:t>
      </w:r>
      <w:proofErr w:type="spellEnd"/>
      <w:r w:rsidRPr="00B73D10">
        <w:t xml:space="preserve">) alleging </w:t>
      </w:r>
      <w:proofErr w:type="spellStart"/>
      <w:r w:rsidR="00992A4D">
        <w:t>Penelec</w:t>
      </w:r>
      <w:proofErr w:type="spellEnd"/>
      <w:r w:rsidR="00992A4D">
        <w:t xml:space="preserve"> threatened to terminate or had already terminated electric service, and Complainant requested a payment arrangement</w:t>
      </w:r>
      <w:r w:rsidR="00485427">
        <w:t xml:space="preserve">.  </w:t>
      </w:r>
    </w:p>
    <w:p w:rsidR="00B665A1" w:rsidRDefault="00B665A1" w:rsidP="00AE43B0">
      <w:pPr>
        <w:spacing w:line="360" w:lineRule="auto"/>
        <w:ind w:firstLine="1440"/>
      </w:pPr>
    </w:p>
    <w:p w:rsidR="00AE43B0" w:rsidRPr="00B73D10" w:rsidRDefault="00AE43B0" w:rsidP="00AE43B0">
      <w:pPr>
        <w:spacing w:line="360" w:lineRule="auto"/>
        <w:ind w:firstLine="1440"/>
      </w:pPr>
      <w:r w:rsidRPr="00B73D10">
        <w:t xml:space="preserve">On </w:t>
      </w:r>
      <w:r w:rsidR="00992A4D">
        <w:t>November 20</w:t>
      </w:r>
      <w:r w:rsidR="00A40BB6">
        <w:t>, 2017</w:t>
      </w:r>
      <w:r w:rsidRPr="00B73D10">
        <w:t>, Respondent filed an Answer</w:t>
      </w:r>
      <w:r>
        <w:t xml:space="preserve">, in which </w:t>
      </w:r>
      <w:proofErr w:type="spellStart"/>
      <w:r w:rsidR="00992A4D">
        <w:t>Penelec</w:t>
      </w:r>
      <w:proofErr w:type="spellEnd"/>
      <w:r w:rsidRPr="00B73D10">
        <w:t xml:space="preserve"> </w:t>
      </w:r>
      <w:r w:rsidR="00A40BB6">
        <w:t xml:space="preserve">admitted Ms. </w:t>
      </w:r>
      <w:r w:rsidR="002F1E17">
        <w:t>Hammond</w:t>
      </w:r>
      <w:r w:rsidR="00A40BB6">
        <w:t xml:space="preserve"> was a customer </w:t>
      </w:r>
      <w:r w:rsidR="00992A4D">
        <w:t xml:space="preserve">and a termination notice had been issued on October 10, 2017, </w:t>
      </w:r>
      <w:r w:rsidR="00A40BB6">
        <w:t xml:space="preserve">but </w:t>
      </w:r>
      <w:r w:rsidR="00992A4D">
        <w:t>denied there was a pending termination currently and denied Complainant was entitled to a new payment arrangement</w:t>
      </w:r>
      <w:r w:rsidR="0044561C">
        <w:t xml:space="preserve">.  </w:t>
      </w:r>
      <w:r>
        <w:t xml:space="preserve">  </w:t>
      </w:r>
    </w:p>
    <w:p w:rsidR="00AE43B0" w:rsidRPr="00B73D10" w:rsidRDefault="00AE43B0" w:rsidP="00AE43B0">
      <w:pPr>
        <w:spacing w:line="360" w:lineRule="auto"/>
      </w:pPr>
    </w:p>
    <w:p w:rsidR="00AE43B0" w:rsidRDefault="00AE43B0" w:rsidP="00AE43B0">
      <w:pPr>
        <w:spacing w:line="360" w:lineRule="auto"/>
      </w:pPr>
      <w:r w:rsidRPr="00B73D10">
        <w:tab/>
      </w:r>
      <w:r w:rsidRPr="00B73D10">
        <w:tab/>
        <w:t xml:space="preserve">On </w:t>
      </w:r>
      <w:r w:rsidR="00992A4D">
        <w:t>December 8</w:t>
      </w:r>
      <w:r w:rsidR="00A40BB6">
        <w:t>, 2017</w:t>
      </w:r>
      <w:r w:rsidRPr="00B73D10">
        <w:t xml:space="preserve">, the Office of Administrative Law Judge issued a </w:t>
      </w:r>
      <w:r w:rsidR="00D07752">
        <w:t xml:space="preserve">Call-In </w:t>
      </w:r>
      <w:r w:rsidRPr="00B73D10">
        <w:t xml:space="preserve">Telephone Hearing Notice, which scheduled </w:t>
      </w:r>
      <w:r w:rsidR="00D07752">
        <w:t>a</w:t>
      </w:r>
      <w:r w:rsidR="00040CFB">
        <w:t>n</w:t>
      </w:r>
      <w:r w:rsidR="00D07752">
        <w:t xml:space="preserve"> </w:t>
      </w:r>
      <w:r w:rsidR="00040CFB">
        <w:t xml:space="preserve">initial </w:t>
      </w:r>
      <w:r w:rsidR="00D07752">
        <w:t>telephonic</w:t>
      </w:r>
      <w:r>
        <w:t xml:space="preserve"> </w:t>
      </w:r>
      <w:r w:rsidR="00040CFB">
        <w:t>h</w:t>
      </w:r>
      <w:r w:rsidRPr="00B73D10">
        <w:t xml:space="preserve">earing to be conducted on </w:t>
      </w:r>
      <w:r w:rsidR="00992A4D">
        <w:t>Wednesday, February 7, 2018</w:t>
      </w:r>
      <w:r>
        <w:t xml:space="preserve"> before Administrative Law Judge </w:t>
      </w:r>
      <w:r w:rsidR="00D07752">
        <w:t>(ALJ) Katrina L. Dunderdale</w:t>
      </w:r>
      <w:r w:rsidRPr="00B73D10">
        <w:t xml:space="preserve">.  On </w:t>
      </w:r>
      <w:r w:rsidR="00992A4D">
        <w:t>December 12</w:t>
      </w:r>
      <w:r w:rsidR="00A40BB6">
        <w:t>, 2017</w:t>
      </w:r>
      <w:r>
        <w:t>,</w:t>
      </w:r>
      <w:r w:rsidR="00D07752">
        <w:t xml:space="preserve"> the</w:t>
      </w:r>
      <w:r>
        <w:t xml:space="preserve"> ALJ issued</w:t>
      </w:r>
      <w:r w:rsidRPr="00B73D10">
        <w:t xml:space="preserve"> a Prehearing Order</w:t>
      </w:r>
      <w:r w:rsidR="00D07752">
        <w:t>, reminding the parties as to the date, time and manner of hearing, and advising the parties about various procedural rules including the rules concerning discovery, subpoena requests and presentment of documents to opposing parties</w:t>
      </w:r>
      <w:r w:rsidRPr="00B73D10">
        <w:t xml:space="preserve">.  </w:t>
      </w:r>
    </w:p>
    <w:p w:rsidR="00A40BB6" w:rsidRDefault="00A40BB6" w:rsidP="00AE43B0">
      <w:pPr>
        <w:spacing w:line="360" w:lineRule="auto"/>
      </w:pPr>
    </w:p>
    <w:p w:rsidR="001E0E46" w:rsidRDefault="001E0E46" w:rsidP="001E0E46">
      <w:pPr>
        <w:spacing w:line="360" w:lineRule="auto"/>
        <w:ind w:firstLine="1440"/>
      </w:pPr>
      <w:r>
        <w:lastRenderedPageBreak/>
        <w:t xml:space="preserve">On </w:t>
      </w:r>
      <w:r w:rsidR="00992A4D">
        <w:t>February 7</w:t>
      </w:r>
      <w:r w:rsidR="002808B2">
        <w:t>,</w:t>
      </w:r>
      <w:r>
        <w:t xml:space="preserve"> 2018, </w:t>
      </w:r>
      <w:r w:rsidR="00992A4D">
        <w:t>all offices under the Governor’s jurisdiction, including the Office of Administrative Law Judge, were ordered closed due to inclement weather</w:t>
      </w:r>
      <w:r>
        <w:t xml:space="preserve">.  </w:t>
      </w:r>
      <w:r w:rsidR="00992A4D">
        <w:t>The parties were notified late in the day on February 6, 2018 and advised the hearing would be rescheduled.</w:t>
      </w:r>
    </w:p>
    <w:p w:rsidR="001E0E46" w:rsidRDefault="001E0E46" w:rsidP="001E0E46">
      <w:pPr>
        <w:spacing w:line="360" w:lineRule="auto"/>
        <w:ind w:firstLine="1440"/>
      </w:pPr>
    </w:p>
    <w:p w:rsidR="001E0E46" w:rsidRDefault="001E0E46" w:rsidP="001E0E46">
      <w:pPr>
        <w:spacing w:line="360" w:lineRule="auto"/>
        <w:ind w:firstLine="1440"/>
      </w:pPr>
      <w:r>
        <w:t xml:space="preserve">Pursuant to 52 Pa. Code §1.15, extensions of time may be granted by the presiding officer for good cause shown.  </w:t>
      </w:r>
      <w:r w:rsidR="00992A4D">
        <w:t xml:space="preserve">Due to inclement weather, the presiding officer was unavailable to conduct the hearing on the date scheduled.  </w:t>
      </w:r>
      <w:r>
        <w:t xml:space="preserve">  </w:t>
      </w:r>
    </w:p>
    <w:p w:rsidR="00AE43B0" w:rsidRDefault="00AE43B0" w:rsidP="00AE43B0">
      <w:pPr>
        <w:spacing w:line="360" w:lineRule="auto"/>
        <w:ind w:firstLine="1440"/>
      </w:pPr>
    </w:p>
    <w:p w:rsidR="00304E24" w:rsidRPr="00A23DD3" w:rsidRDefault="00304E24" w:rsidP="00304E24">
      <w:pPr>
        <w:spacing w:line="360" w:lineRule="auto"/>
        <w:ind w:firstLine="1440"/>
      </w:pPr>
      <w:r w:rsidRPr="00A23DD3">
        <w:t>THEREFORE,</w:t>
      </w:r>
    </w:p>
    <w:p w:rsidR="00304E24" w:rsidRPr="00A23DD3" w:rsidRDefault="00304E24" w:rsidP="008F24F7">
      <w:pPr>
        <w:spacing w:line="360" w:lineRule="auto"/>
      </w:pPr>
    </w:p>
    <w:p w:rsidR="00304E24" w:rsidRPr="00A23DD3" w:rsidRDefault="00304E24" w:rsidP="00304E24">
      <w:pPr>
        <w:spacing w:line="360" w:lineRule="auto"/>
      </w:pPr>
      <w:r w:rsidRPr="00A23DD3">
        <w:tab/>
      </w:r>
      <w:r w:rsidRPr="00A23DD3">
        <w:tab/>
        <w:t>IT IS ORDERED:</w:t>
      </w:r>
    </w:p>
    <w:p w:rsidR="00304E24" w:rsidRPr="00A23DD3" w:rsidRDefault="00304E24" w:rsidP="00304E24">
      <w:pPr>
        <w:spacing w:line="360" w:lineRule="auto"/>
      </w:pPr>
    </w:p>
    <w:p w:rsidR="00304E24" w:rsidRPr="00A23DD3" w:rsidRDefault="00304E24" w:rsidP="00304E24">
      <w:pPr>
        <w:spacing w:line="360" w:lineRule="auto"/>
      </w:pPr>
      <w:r w:rsidRPr="00A23DD3">
        <w:tab/>
      </w:r>
      <w:r w:rsidRPr="00A23DD3">
        <w:tab/>
        <w:t>1.</w:t>
      </w:r>
      <w:r w:rsidRPr="00A23DD3">
        <w:tab/>
        <w:t xml:space="preserve">That the </w:t>
      </w:r>
      <w:r w:rsidR="00F45F83">
        <w:t xml:space="preserve">Initial </w:t>
      </w:r>
      <w:r w:rsidR="001E0E46">
        <w:t xml:space="preserve">Call-In </w:t>
      </w:r>
      <w:r w:rsidR="00F45F83">
        <w:t xml:space="preserve">Telephonic Hearing scheduled for </w:t>
      </w:r>
      <w:r w:rsidR="002F32F7">
        <w:t>February 7</w:t>
      </w:r>
      <w:r w:rsidR="001E0E46">
        <w:t>, 2018</w:t>
      </w:r>
      <w:r w:rsidR="00F45F83">
        <w:t xml:space="preserve"> shall be rescheduled</w:t>
      </w:r>
      <w:r w:rsidR="0024258E">
        <w:t>.</w:t>
      </w:r>
      <w:r w:rsidR="0077328D">
        <w:t xml:space="preserve">  The </w:t>
      </w:r>
      <w:r w:rsidR="0077328D" w:rsidRPr="00A23DD3">
        <w:t xml:space="preserve">parties will receive a new </w:t>
      </w:r>
      <w:r w:rsidR="0077328D">
        <w:t xml:space="preserve">Call-In Telephonic </w:t>
      </w:r>
      <w:r w:rsidR="0077328D" w:rsidRPr="00A23DD3">
        <w:t xml:space="preserve">Hearing Notice from the Commission </w:t>
      </w:r>
      <w:r w:rsidR="0077328D">
        <w:t>setting</w:t>
      </w:r>
      <w:r w:rsidR="0077328D" w:rsidRPr="00A23DD3">
        <w:t xml:space="preserve"> forth a new date for the Initial </w:t>
      </w:r>
      <w:r w:rsidR="001E0E46">
        <w:t xml:space="preserve">Call-In </w:t>
      </w:r>
      <w:r w:rsidR="0077328D">
        <w:t xml:space="preserve">Telephonic </w:t>
      </w:r>
      <w:r w:rsidR="0077328D" w:rsidRPr="00A23DD3">
        <w:t>Hearing.</w:t>
      </w:r>
    </w:p>
    <w:p w:rsidR="00304E24" w:rsidRPr="00A23DD3" w:rsidRDefault="00304E24" w:rsidP="00304E24">
      <w:pPr>
        <w:spacing w:line="360" w:lineRule="auto"/>
        <w:ind w:firstLine="720"/>
      </w:pPr>
    </w:p>
    <w:p w:rsidR="00F45F83" w:rsidRPr="00A23DD3" w:rsidRDefault="00304E24" w:rsidP="002808B2">
      <w:pPr>
        <w:spacing w:line="360" w:lineRule="auto"/>
        <w:ind w:firstLine="720"/>
      </w:pPr>
      <w:r w:rsidRPr="00A23DD3">
        <w:tab/>
        <w:t>2.</w:t>
      </w:r>
      <w:r w:rsidRPr="00A23DD3">
        <w:tab/>
        <w:t xml:space="preserve">That </w:t>
      </w:r>
      <w:r w:rsidR="00F45F83">
        <w:t xml:space="preserve">the parties shall engage in </w:t>
      </w:r>
      <w:r w:rsidR="002808B2">
        <w:t>discussions with each other and pursue a possible settlement of the outstanding issues</w:t>
      </w:r>
      <w:r w:rsidR="00F45F83">
        <w:t>, consistent with provisions in the Commission’s regulations in 52 Pa. Code §5.</w:t>
      </w:r>
      <w:r w:rsidR="002808B2">
        <w:t>231(a)</w:t>
      </w:r>
      <w:r w:rsidR="00F45F83">
        <w:t>.</w:t>
      </w:r>
    </w:p>
    <w:p w:rsidR="00304E24" w:rsidRDefault="00304E24" w:rsidP="00304E24">
      <w:pPr>
        <w:spacing w:line="360" w:lineRule="auto"/>
      </w:pPr>
    </w:p>
    <w:p w:rsidR="00304E24" w:rsidRPr="00A23DD3" w:rsidRDefault="00304E24" w:rsidP="00304E24">
      <w:pPr>
        <w:spacing w:line="360" w:lineRule="auto"/>
      </w:pPr>
    </w:p>
    <w:p w:rsidR="00304E24" w:rsidRPr="00A23DD3" w:rsidRDefault="00304E24" w:rsidP="00304E24">
      <w:r w:rsidRPr="00A23DD3">
        <w:t xml:space="preserve">Date: </w:t>
      </w:r>
      <w:r w:rsidR="00BE4C5D">
        <w:t xml:space="preserve"> </w:t>
      </w:r>
      <w:r w:rsidR="002F32F7">
        <w:rPr>
          <w:u w:val="single"/>
        </w:rPr>
        <w:t>February 8</w:t>
      </w:r>
      <w:r w:rsidR="002808B2">
        <w:rPr>
          <w:u w:val="single"/>
        </w:rPr>
        <w:t>, 2018</w:t>
      </w:r>
      <w:r w:rsidRPr="00A23DD3">
        <w:tab/>
      </w:r>
      <w:r w:rsidR="00921A9D">
        <w:tab/>
      </w:r>
      <w:r w:rsidR="00921A9D">
        <w:tab/>
      </w:r>
      <w:r w:rsidRPr="00A23DD3">
        <w:tab/>
      </w:r>
      <w:r w:rsidRPr="00A23DD3">
        <w:rPr>
          <w:u w:val="single"/>
        </w:rPr>
        <w:tab/>
      </w:r>
      <w:r w:rsidRPr="00A23DD3">
        <w:rPr>
          <w:u w:val="single"/>
        </w:rPr>
        <w:tab/>
      </w:r>
      <w:r w:rsidRPr="00A23DD3">
        <w:rPr>
          <w:u w:val="single"/>
        </w:rPr>
        <w:tab/>
      </w:r>
      <w:r w:rsidRPr="00A23DD3">
        <w:rPr>
          <w:u w:val="single"/>
        </w:rPr>
        <w:tab/>
      </w:r>
      <w:r w:rsidR="00040CFB" w:rsidRPr="00A23DD3">
        <w:rPr>
          <w:u w:val="single"/>
        </w:rPr>
        <w:tab/>
      </w:r>
      <w:r w:rsidR="008F24F7" w:rsidRPr="00A23DD3">
        <w:rPr>
          <w:u w:val="single"/>
        </w:rPr>
        <w:tab/>
      </w:r>
    </w:p>
    <w:p w:rsidR="00304E24" w:rsidRPr="00A23DD3" w:rsidRDefault="00304E24" w:rsidP="00304E24">
      <w:r w:rsidRPr="00A23DD3">
        <w:tab/>
      </w:r>
      <w:r w:rsidRPr="00A23DD3">
        <w:tab/>
      </w:r>
      <w:r w:rsidRPr="00A23DD3">
        <w:tab/>
      </w:r>
      <w:r w:rsidRPr="00A23DD3">
        <w:tab/>
      </w:r>
      <w:r w:rsidRPr="00A23DD3">
        <w:tab/>
      </w:r>
      <w:r w:rsidRPr="00A23DD3">
        <w:tab/>
      </w:r>
      <w:r w:rsidRPr="00A23DD3">
        <w:tab/>
      </w:r>
      <w:r w:rsidR="00F45F83">
        <w:t>Katrina L. Dunderdale</w:t>
      </w:r>
    </w:p>
    <w:p w:rsidR="00692F0D" w:rsidRDefault="00304E24" w:rsidP="00304E24">
      <w:r w:rsidRPr="00A23DD3">
        <w:tab/>
      </w:r>
      <w:r w:rsidRPr="00A23DD3">
        <w:tab/>
      </w:r>
      <w:r w:rsidRPr="00A23DD3">
        <w:tab/>
      </w:r>
      <w:r w:rsidRPr="00A23DD3">
        <w:tab/>
      </w:r>
      <w:r w:rsidRPr="00A23DD3">
        <w:tab/>
      </w:r>
      <w:r w:rsidRPr="00A23DD3">
        <w:tab/>
      </w:r>
      <w:r w:rsidRPr="00A23DD3">
        <w:tab/>
        <w:t>Administrative Law Judge</w:t>
      </w:r>
    </w:p>
    <w:p w:rsidR="000D4E2E" w:rsidRDefault="000D4E2E">
      <w:r>
        <w:br w:type="page"/>
      </w:r>
    </w:p>
    <w:p w:rsidR="000D4E2E" w:rsidRDefault="000D4E2E" w:rsidP="000D4E2E">
      <w:pPr>
        <w:rPr>
          <w:rFonts w:ascii="Microsoft Sans Serif"/>
          <w:b/>
          <w:u w:val="single"/>
        </w:rPr>
        <w:sectPr w:rsidR="000D4E2E" w:rsidSect="00BE4C5D">
          <w:footerReference w:type="default" r:id="rId7"/>
          <w:pgSz w:w="12240" w:h="15840" w:code="1"/>
          <w:pgMar w:top="1440" w:right="1440" w:bottom="1152" w:left="1440" w:header="1440" w:footer="720" w:gutter="0"/>
          <w:cols w:space="720"/>
          <w:titlePg/>
          <w:docGrid w:linePitch="360"/>
        </w:sectPr>
      </w:pPr>
    </w:p>
    <w:p w:rsidR="000D4E2E" w:rsidRDefault="000D4E2E" w:rsidP="000D4E2E">
      <w:pPr>
        <w:rPr>
          <w:rFonts w:ascii="Microsoft Sans Serif"/>
          <w:b/>
          <w:u w:val="single"/>
        </w:rPr>
      </w:pPr>
      <w:bookmarkStart w:id="0" w:name="_GoBack"/>
      <w:bookmarkEnd w:id="0"/>
      <w:r>
        <w:rPr>
          <w:rFonts w:ascii="Microsoft Sans Serif"/>
          <w:b/>
          <w:u w:val="single"/>
        </w:rPr>
        <w:lastRenderedPageBreak/>
        <w:t>C-2017-2631330 - PRISCILLA HOLMES HAMMOND v. PENNSYLVANIA ELECTRIC COMPANY</w:t>
      </w:r>
      <w:r>
        <w:rPr>
          <w:rFonts w:ascii="Microsoft Sans Serif"/>
          <w:b/>
          <w:u w:val="single"/>
        </w:rPr>
        <w:cr/>
      </w:r>
    </w:p>
    <w:p w:rsidR="000D4E2E" w:rsidRDefault="000D4E2E" w:rsidP="000D4E2E">
      <w:pPr>
        <w:rPr>
          <w:rFonts w:ascii="Microsoft Sans Serif"/>
          <w:b/>
          <w:i/>
          <w:u w:val="single"/>
        </w:rPr>
      </w:pPr>
      <w:r>
        <w:rPr>
          <w:rFonts w:ascii="Microsoft Sans Serif"/>
        </w:rPr>
        <w:t>PRISCILLA HAMMOND</w:t>
      </w:r>
      <w:r>
        <w:rPr>
          <w:rFonts w:ascii="Microsoft Sans Serif"/>
        </w:rPr>
        <w:cr/>
        <w:t>1152 EAST 28TH STREET</w:t>
      </w:r>
      <w:r>
        <w:rPr>
          <w:rFonts w:ascii="Microsoft Sans Serif"/>
        </w:rPr>
        <w:cr/>
        <w:t>ERIE PA 16504</w:t>
      </w:r>
      <w:r>
        <w:rPr>
          <w:rFonts w:ascii="Microsoft Sans Serif"/>
        </w:rPr>
        <w:cr/>
      </w:r>
      <w:r w:rsidRPr="00695EA8">
        <w:rPr>
          <w:rFonts w:ascii="Microsoft Sans Serif"/>
          <w:b/>
        </w:rPr>
        <w:t>814</w:t>
      </w:r>
      <w:r>
        <w:rPr>
          <w:rFonts w:ascii="Microsoft Sans Serif"/>
          <w:b/>
        </w:rPr>
        <w:t>.</w:t>
      </w:r>
      <w:r w:rsidRPr="00695EA8">
        <w:rPr>
          <w:rFonts w:ascii="Microsoft Sans Serif"/>
          <w:b/>
        </w:rPr>
        <w:t>455</w:t>
      </w:r>
      <w:r>
        <w:rPr>
          <w:rFonts w:ascii="Microsoft Sans Serif"/>
          <w:b/>
        </w:rPr>
        <w:t>.</w:t>
      </w:r>
      <w:r w:rsidRPr="00695EA8">
        <w:rPr>
          <w:rFonts w:ascii="Microsoft Sans Serif"/>
          <w:b/>
        </w:rPr>
        <w:t>5369</w:t>
      </w:r>
      <w:r>
        <w:rPr>
          <w:rFonts w:ascii="Microsoft Sans Serif"/>
        </w:rPr>
        <w:cr/>
      </w:r>
      <w:r>
        <w:rPr>
          <w:rFonts w:ascii="Microsoft Sans Serif"/>
          <w:b/>
          <w:i/>
          <w:u w:val="single"/>
        </w:rPr>
        <w:t>E-SERVICE</w:t>
      </w:r>
    </w:p>
    <w:p w:rsidR="000D4E2E" w:rsidRDefault="000D4E2E" w:rsidP="000D4E2E">
      <w:r>
        <w:rPr>
          <w:rFonts w:ascii="Microsoft Sans Serif"/>
          <w:b/>
          <w:u w:val="single"/>
        </w:rPr>
        <w:cr/>
      </w:r>
      <w:r>
        <w:rPr>
          <w:rFonts w:ascii="Microsoft Sans Serif"/>
        </w:rPr>
        <w:t>TERESA HARROLD ESQUIRE</w:t>
      </w:r>
      <w:r>
        <w:rPr>
          <w:rFonts w:ascii="Microsoft Sans Serif"/>
        </w:rPr>
        <w:cr/>
        <w:t xml:space="preserve"> 2800 POTTSVILLE PIKE</w:t>
      </w:r>
      <w:r>
        <w:rPr>
          <w:rFonts w:ascii="Microsoft Sans Serif"/>
        </w:rPr>
        <w:cr/>
        <w:t>PO BOX 16001</w:t>
      </w:r>
      <w:r>
        <w:rPr>
          <w:rFonts w:ascii="Microsoft Sans Serif"/>
        </w:rPr>
        <w:cr/>
        <w:t>READING PA 19612-6001</w:t>
      </w:r>
      <w:r>
        <w:rPr>
          <w:rFonts w:ascii="Microsoft Sans Serif"/>
        </w:rPr>
        <w:cr/>
      </w:r>
      <w:r w:rsidRPr="00695EA8">
        <w:rPr>
          <w:rFonts w:ascii="Microsoft Sans Serif"/>
          <w:b/>
        </w:rPr>
        <w:t>610.921.6783</w:t>
      </w:r>
      <w:r>
        <w:rPr>
          <w:rFonts w:ascii="Microsoft Sans Serif"/>
        </w:rPr>
        <w:cr/>
      </w:r>
      <w:r>
        <w:rPr>
          <w:rFonts w:ascii="Microsoft Sans Serif"/>
          <w:b/>
          <w:i/>
          <w:u w:val="single"/>
        </w:rPr>
        <w:t>E-SERVICE</w:t>
      </w:r>
      <w:r>
        <w:rPr>
          <w:rFonts w:ascii="Microsoft Sans Serif"/>
        </w:rPr>
        <w:cr/>
      </w:r>
    </w:p>
    <w:p w:rsidR="000D4E2E" w:rsidRDefault="000D4E2E" w:rsidP="000D4E2E"/>
    <w:p w:rsidR="00692F0D" w:rsidRDefault="00692F0D"/>
    <w:sectPr w:rsidR="00692F0D" w:rsidSect="00BE4C5D">
      <w:pgSz w:w="12240" w:h="15840" w:code="1"/>
      <w:pgMar w:top="1440" w:right="1440" w:bottom="1152"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31E" w:rsidRDefault="0061631E" w:rsidP="00A00277">
      <w:r>
        <w:separator/>
      </w:r>
    </w:p>
  </w:endnote>
  <w:endnote w:type="continuationSeparator" w:id="0">
    <w:p w:rsidR="0061631E" w:rsidRDefault="0061631E"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229909"/>
      <w:docPartObj>
        <w:docPartGallery w:val="Page Numbers (Bottom of Page)"/>
        <w:docPartUnique/>
      </w:docPartObj>
    </w:sdtPr>
    <w:sdtEndPr>
      <w:rPr>
        <w:noProof/>
      </w:rPr>
    </w:sdtEndPr>
    <w:sdtContent>
      <w:p w:rsidR="00A00277" w:rsidRDefault="00A00277">
        <w:pPr>
          <w:pStyle w:val="Footer"/>
          <w:jc w:val="center"/>
        </w:pPr>
        <w:r>
          <w:fldChar w:fldCharType="begin"/>
        </w:r>
        <w:r>
          <w:instrText xml:space="preserve"> PAGE   \* MERGEFORMAT </w:instrText>
        </w:r>
        <w:r>
          <w:fldChar w:fldCharType="separate"/>
        </w:r>
        <w:r w:rsidR="000D4E2E">
          <w:rPr>
            <w:noProof/>
          </w:rPr>
          <w:t>2</w:t>
        </w:r>
        <w:r>
          <w:rPr>
            <w:noProof/>
          </w:rPr>
          <w:fldChar w:fldCharType="end"/>
        </w:r>
      </w:p>
    </w:sdtContent>
  </w:sdt>
  <w:p w:rsidR="00A00277" w:rsidRDefault="00A00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31E" w:rsidRDefault="0061631E" w:rsidP="00A00277">
      <w:r>
        <w:separator/>
      </w:r>
    </w:p>
  </w:footnote>
  <w:footnote w:type="continuationSeparator" w:id="0">
    <w:p w:rsidR="0061631E" w:rsidRDefault="0061631E" w:rsidP="00A0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FD62D8A"/>
    <w:multiLevelType w:val="hybridMultilevel"/>
    <w:tmpl w:val="2090BF7C"/>
    <w:lvl w:ilvl="0" w:tplc="F998E4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29232656"/>
  </w:docVars>
  <w:rsids>
    <w:rsidRoot w:val="001A517C"/>
    <w:rsid w:val="0001444C"/>
    <w:rsid w:val="00022664"/>
    <w:rsid w:val="00024AA5"/>
    <w:rsid w:val="00031BA6"/>
    <w:rsid w:val="000404B5"/>
    <w:rsid w:val="00040CFB"/>
    <w:rsid w:val="00040EAD"/>
    <w:rsid w:val="00042860"/>
    <w:rsid w:val="0005471E"/>
    <w:rsid w:val="000759F4"/>
    <w:rsid w:val="00087CC5"/>
    <w:rsid w:val="000C1A6B"/>
    <w:rsid w:val="000C269C"/>
    <w:rsid w:val="000C71B2"/>
    <w:rsid w:val="000D4E2E"/>
    <w:rsid w:val="000E17E1"/>
    <w:rsid w:val="000E6C36"/>
    <w:rsid w:val="000F0D26"/>
    <w:rsid w:val="00110EA9"/>
    <w:rsid w:val="0011200F"/>
    <w:rsid w:val="00112985"/>
    <w:rsid w:val="001163B8"/>
    <w:rsid w:val="001336B2"/>
    <w:rsid w:val="001534FA"/>
    <w:rsid w:val="00185280"/>
    <w:rsid w:val="00192F81"/>
    <w:rsid w:val="00197FE7"/>
    <w:rsid w:val="001A517C"/>
    <w:rsid w:val="001B37F9"/>
    <w:rsid w:val="001B389A"/>
    <w:rsid w:val="001C20D1"/>
    <w:rsid w:val="001E0E46"/>
    <w:rsid w:val="001E6948"/>
    <w:rsid w:val="001F5E84"/>
    <w:rsid w:val="001F76C2"/>
    <w:rsid w:val="00202271"/>
    <w:rsid w:val="002107F3"/>
    <w:rsid w:val="00212F85"/>
    <w:rsid w:val="0021472B"/>
    <w:rsid w:val="00216054"/>
    <w:rsid w:val="0022623F"/>
    <w:rsid w:val="002270C7"/>
    <w:rsid w:val="00234986"/>
    <w:rsid w:val="0024258E"/>
    <w:rsid w:val="00254AC4"/>
    <w:rsid w:val="002569D2"/>
    <w:rsid w:val="002808B2"/>
    <w:rsid w:val="00282F10"/>
    <w:rsid w:val="00286E18"/>
    <w:rsid w:val="002A08AE"/>
    <w:rsid w:val="002A3713"/>
    <w:rsid w:val="002B080D"/>
    <w:rsid w:val="002B43C8"/>
    <w:rsid w:val="002C0A83"/>
    <w:rsid w:val="002C5195"/>
    <w:rsid w:val="002C6736"/>
    <w:rsid w:val="002F1E17"/>
    <w:rsid w:val="002F32F7"/>
    <w:rsid w:val="003043B0"/>
    <w:rsid w:val="00304E24"/>
    <w:rsid w:val="003105EB"/>
    <w:rsid w:val="0031093F"/>
    <w:rsid w:val="00316015"/>
    <w:rsid w:val="0032184B"/>
    <w:rsid w:val="00323CE9"/>
    <w:rsid w:val="00327B4F"/>
    <w:rsid w:val="00352FEA"/>
    <w:rsid w:val="0036055F"/>
    <w:rsid w:val="0036150C"/>
    <w:rsid w:val="00375FC7"/>
    <w:rsid w:val="00386EC2"/>
    <w:rsid w:val="003914A1"/>
    <w:rsid w:val="003A51FD"/>
    <w:rsid w:val="003A7731"/>
    <w:rsid w:val="003B5554"/>
    <w:rsid w:val="003C49C9"/>
    <w:rsid w:val="003D38F7"/>
    <w:rsid w:val="003F347A"/>
    <w:rsid w:val="003F42D7"/>
    <w:rsid w:val="003F69C5"/>
    <w:rsid w:val="00406CB6"/>
    <w:rsid w:val="00417A48"/>
    <w:rsid w:val="004256D5"/>
    <w:rsid w:val="00427446"/>
    <w:rsid w:val="00435A1B"/>
    <w:rsid w:val="00441E8C"/>
    <w:rsid w:val="0044561C"/>
    <w:rsid w:val="00466EEB"/>
    <w:rsid w:val="00482723"/>
    <w:rsid w:val="00485427"/>
    <w:rsid w:val="004978BC"/>
    <w:rsid w:val="004A0D2F"/>
    <w:rsid w:val="004B1125"/>
    <w:rsid w:val="004B58A0"/>
    <w:rsid w:val="004C1ADF"/>
    <w:rsid w:val="004C6ACC"/>
    <w:rsid w:val="004D1AF6"/>
    <w:rsid w:val="004D266F"/>
    <w:rsid w:val="004D26B3"/>
    <w:rsid w:val="004D3CF4"/>
    <w:rsid w:val="004D5571"/>
    <w:rsid w:val="004D6A84"/>
    <w:rsid w:val="004E2DEE"/>
    <w:rsid w:val="004E56E5"/>
    <w:rsid w:val="004E65C0"/>
    <w:rsid w:val="004F52CA"/>
    <w:rsid w:val="00501290"/>
    <w:rsid w:val="00503B65"/>
    <w:rsid w:val="005055FD"/>
    <w:rsid w:val="00510BCD"/>
    <w:rsid w:val="00513A0D"/>
    <w:rsid w:val="00526125"/>
    <w:rsid w:val="0052693F"/>
    <w:rsid w:val="005319D7"/>
    <w:rsid w:val="00546F57"/>
    <w:rsid w:val="00565303"/>
    <w:rsid w:val="00570C98"/>
    <w:rsid w:val="005724EC"/>
    <w:rsid w:val="005756F9"/>
    <w:rsid w:val="00575B38"/>
    <w:rsid w:val="005773BD"/>
    <w:rsid w:val="00590615"/>
    <w:rsid w:val="00595C07"/>
    <w:rsid w:val="005B2B7F"/>
    <w:rsid w:val="005C5138"/>
    <w:rsid w:val="005D141F"/>
    <w:rsid w:val="005E3747"/>
    <w:rsid w:val="005E4F30"/>
    <w:rsid w:val="005E6C7E"/>
    <w:rsid w:val="0060255E"/>
    <w:rsid w:val="0061631E"/>
    <w:rsid w:val="00622936"/>
    <w:rsid w:val="006252C4"/>
    <w:rsid w:val="00636172"/>
    <w:rsid w:val="006462F1"/>
    <w:rsid w:val="00654A5B"/>
    <w:rsid w:val="0065509C"/>
    <w:rsid w:val="00655C3E"/>
    <w:rsid w:val="00661B4E"/>
    <w:rsid w:val="0067028C"/>
    <w:rsid w:val="0067080A"/>
    <w:rsid w:val="00670B1B"/>
    <w:rsid w:val="006734EC"/>
    <w:rsid w:val="00676400"/>
    <w:rsid w:val="0068098C"/>
    <w:rsid w:val="00687BAF"/>
    <w:rsid w:val="00692F0D"/>
    <w:rsid w:val="006B690F"/>
    <w:rsid w:val="006C245B"/>
    <w:rsid w:val="006C3719"/>
    <w:rsid w:val="006C7836"/>
    <w:rsid w:val="006E02AF"/>
    <w:rsid w:val="006E7CD0"/>
    <w:rsid w:val="006F08AE"/>
    <w:rsid w:val="007000FB"/>
    <w:rsid w:val="00712843"/>
    <w:rsid w:val="00735001"/>
    <w:rsid w:val="00747A6F"/>
    <w:rsid w:val="00752308"/>
    <w:rsid w:val="0077328D"/>
    <w:rsid w:val="00781BAD"/>
    <w:rsid w:val="00796F08"/>
    <w:rsid w:val="007A4181"/>
    <w:rsid w:val="007B430A"/>
    <w:rsid w:val="007B696F"/>
    <w:rsid w:val="007B7293"/>
    <w:rsid w:val="007D2137"/>
    <w:rsid w:val="007D67D1"/>
    <w:rsid w:val="007E2A88"/>
    <w:rsid w:val="007E37B4"/>
    <w:rsid w:val="00803737"/>
    <w:rsid w:val="008038A1"/>
    <w:rsid w:val="008046A7"/>
    <w:rsid w:val="00807BF8"/>
    <w:rsid w:val="008102ED"/>
    <w:rsid w:val="0082072C"/>
    <w:rsid w:val="008211B6"/>
    <w:rsid w:val="008215F2"/>
    <w:rsid w:val="008363BD"/>
    <w:rsid w:val="008409AA"/>
    <w:rsid w:val="008433EA"/>
    <w:rsid w:val="00853982"/>
    <w:rsid w:val="00875888"/>
    <w:rsid w:val="00877335"/>
    <w:rsid w:val="00881A7C"/>
    <w:rsid w:val="0089104A"/>
    <w:rsid w:val="00895B38"/>
    <w:rsid w:val="008A53F1"/>
    <w:rsid w:val="008C4745"/>
    <w:rsid w:val="008C6CD3"/>
    <w:rsid w:val="008C7440"/>
    <w:rsid w:val="008C7AAE"/>
    <w:rsid w:val="008D1586"/>
    <w:rsid w:val="008D25CC"/>
    <w:rsid w:val="008D4C5B"/>
    <w:rsid w:val="008F24F7"/>
    <w:rsid w:val="009044B7"/>
    <w:rsid w:val="009045A3"/>
    <w:rsid w:val="00907197"/>
    <w:rsid w:val="00907FC9"/>
    <w:rsid w:val="00921A9D"/>
    <w:rsid w:val="00921DA9"/>
    <w:rsid w:val="0094137F"/>
    <w:rsid w:val="00941BFF"/>
    <w:rsid w:val="00942B3C"/>
    <w:rsid w:val="00951BC4"/>
    <w:rsid w:val="00953BA5"/>
    <w:rsid w:val="00980566"/>
    <w:rsid w:val="00986732"/>
    <w:rsid w:val="00986ECD"/>
    <w:rsid w:val="009903E3"/>
    <w:rsid w:val="0099176B"/>
    <w:rsid w:val="00992A4D"/>
    <w:rsid w:val="0099459B"/>
    <w:rsid w:val="009A3D45"/>
    <w:rsid w:val="009E49E6"/>
    <w:rsid w:val="009F4617"/>
    <w:rsid w:val="00A00277"/>
    <w:rsid w:val="00A24C4F"/>
    <w:rsid w:val="00A30AC1"/>
    <w:rsid w:val="00A312B8"/>
    <w:rsid w:val="00A32C82"/>
    <w:rsid w:val="00A40BB6"/>
    <w:rsid w:val="00A442C3"/>
    <w:rsid w:val="00A9399F"/>
    <w:rsid w:val="00AA1CCA"/>
    <w:rsid w:val="00AA6DA4"/>
    <w:rsid w:val="00AB693F"/>
    <w:rsid w:val="00AB6FFD"/>
    <w:rsid w:val="00AC4760"/>
    <w:rsid w:val="00AE3450"/>
    <w:rsid w:val="00AE43B0"/>
    <w:rsid w:val="00B150FA"/>
    <w:rsid w:val="00B21B7C"/>
    <w:rsid w:val="00B50794"/>
    <w:rsid w:val="00B51607"/>
    <w:rsid w:val="00B665A1"/>
    <w:rsid w:val="00B81D8F"/>
    <w:rsid w:val="00B83C4A"/>
    <w:rsid w:val="00BA3333"/>
    <w:rsid w:val="00BA36B3"/>
    <w:rsid w:val="00BC0CC7"/>
    <w:rsid w:val="00BC346D"/>
    <w:rsid w:val="00BC3D16"/>
    <w:rsid w:val="00BE4C5D"/>
    <w:rsid w:val="00BF0827"/>
    <w:rsid w:val="00BF3093"/>
    <w:rsid w:val="00C11AAF"/>
    <w:rsid w:val="00C124E6"/>
    <w:rsid w:val="00C13F83"/>
    <w:rsid w:val="00C43BC6"/>
    <w:rsid w:val="00C4789A"/>
    <w:rsid w:val="00C93740"/>
    <w:rsid w:val="00CB7B6B"/>
    <w:rsid w:val="00CD1FD4"/>
    <w:rsid w:val="00CD309F"/>
    <w:rsid w:val="00CD7D5D"/>
    <w:rsid w:val="00CE116F"/>
    <w:rsid w:val="00CE2FD5"/>
    <w:rsid w:val="00CF35E9"/>
    <w:rsid w:val="00CF7D41"/>
    <w:rsid w:val="00D07752"/>
    <w:rsid w:val="00D1088E"/>
    <w:rsid w:val="00D167BB"/>
    <w:rsid w:val="00D3255C"/>
    <w:rsid w:val="00D356CF"/>
    <w:rsid w:val="00D4206A"/>
    <w:rsid w:val="00D42C2A"/>
    <w:rsid w:val="00D432F9"/>
    <w:rsid w:val="00D67F2F"/>
    <w:rsid w:val="00D807D1"/>
    <w:rsid w:val="00D87340"/>
    <w:rsid w:val="00DA06FC"/>
    <w:rsid w:val="00DE5630"/>
    <w:rsid w:val="00DF0EC6"/>
    <w:rsid w:val="00DF6272"/>
    <w:rsid w:val="00DF6DBF"/>
    <w:rsid w:val="00E06582"/>
    <w:rsid w:val="00E077DB"/>
    <w:rsid w:val="00E1064F"/>
    <w:rsid w:val="00E125AF"/>
    <w:rsid w:val="00E1342A"/>
    <w:rsid w:val="00E34DFD"/>
    <w:rsid w:val="00E36C6E"/>
    <w:rsid w:val="00E43A15"/>
    <w:rsid w:val="00E52101"/>
    <w:rsid w:val="00E53C53"/>
    <w:rsid w:val="00E56ADF"/>
    <w:rsid w:val="00E65D48"/>
    <w:rsid w:val="00E6714F"/>
    <w:rsid w:val="00E73276"/>
    <w:rsid w:val="00E76ACE"/>
    <w:rsid w:val="00E8277C"/>
    <w:rsid w:val="00E861DA"/>
    <w:rsid w:val="00E904E5"/>
    <w:rsid w:val="00EB2FB3"/>
    <w:rsid w:val="00EB4B99"/>
    <w:rsid w:val="00ED55A2"/>
    <w:rsid w:val="00EF4F0C"/>
    <w:rsid w:val="00F0033E"/>
    <w:rsid w:val="00F02A7A"/>
    <w:rsid w:val="00F35C78"/>
    <w:rsid w:val="00F37163"/>
    <w:rsid w:val="00F45F83"/>
    <w:rsid w:val="00F464A6"/>
    <w:rsid w:val="00F73E58"/>
    <w:rsid w:val="00F75473"/>
    <w:rsid w:val="00F94D55"/>
    <w:rsid w:val="00FB179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586F4"/>
  <w15:docId w15:val="{D125E72F-4F8D-4718-B788-3E3A1042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paragraph" w:styleId="ListParagraph">
    <w:name w:val="List Paragraph"/>
    <w:basedOn w:val="Normal"/>
    <w:uiPriority w:val="34"/>
    <w:qFormat/>
    <w:rsid w:val="00D07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398</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Oldynski, Sandra</cp:lastModifiedBy>
  <cp:revision>9</cp:revision>
  <cp:lastPrinted>2018-02-08T14:37:00Z</cp:lastPrinted>
  <dcterms:created xsi:type="dcterms:W3CDTF">2018-02-08T14:33:00Z</dcterms:created>
  <dcterms:modified xsi:type="dcterms:W3CDTF">2018-02-08T14:37:00Z</dcterms:modified>
</cp:coreProperties>
</file>