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6BFED" w14:textId="77777777" w:rsidR="002F56AC" w:rsidRPr="00795433"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14:paraId="2BCDCDD3" w14:textId="77777777" w:rsidR="002F56AC"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14:paraId="115DF29E" w14:textId="77777777" w:rsidR="002F56AC" w:rsidRPr="00795433" w:rsidRDefault="002F56AC" w:rsidP="002F56AC">
      <w:pPr>
        <w:tabs>
          <w:tab w:val="center" w:pos="4680"/>
        </w:tabs>
        <w:suppressAutoHyphens/>
        <w:rPr>
          <w:rFonts w:ascii="Times New Roman" w:hAnsi="Times New Roman" w:cs="Times New Roman"/>
          <w:spacing w:val="-3"/>
        </w:rPr>
      </w:pPr>
    </w:p>
    <w:p w14:paraId="5C315E81" w14:textId="1F5D870C" w:rsidR="002F56AC" w:rsidRDefault="002F56AC" w:rsidP="002F56AC">
      <w:pPr>
        <w:tabs>
          <w:tab w:val="center" w:pos="4680"/>
        </w:tabs>
        <w:suppressAutoHyphens/>
        <w:rPr>
          <w:rFonts w:ascii="Times New Roman" w:hAnsi="Times New Roman" w:cs="Times New Roman"/>
          <w:spacing w:val="-3"/>
        </w:rPr>
      </w:pPr>
    </w:p>
    <w:p w14:paraId="6212A79B" w14:textId="77777777" w:rsidR="00A33463" w:rsidRPr="00795433" w:rsidRDefault="00A33463" w:rsidP="002F56AC">
      <w:pPr>
        <w:tabs>
          <w:tab w:val="center" w:pos="4680"/>
        </w:tabs>
        <w:suppressAutoHyphens/>
        <w:rPr>
          <w:rFonts w:ascii="Times New Roman" w:hAnsi="Times New Roman" w:cs="Times New Roman"/>
          <w:spacing w:val="-3"/>
        </w:rPr>
      </w:pPr>
    </w:p>
    <w:p w14:paraId="6D036329" w14:textId="77777777" w:rsidR="002F56AC" w:rsidRPr="00795433"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Peti</w:t>
      </w:r>
      <w:r w:rsidR="004B7803">
        <w:rPr>
          <w:rFonts w:ascii="Times New Roman" w:hAnsi="Times New Roman" w:cs="Times New Roman"/>
          <w:spacing w:val="-3"/>
        </w:rPr>
        <w:t xml:space="preserve">tion of </w:t>
      </w:r>
      <w:r>
        <w:rPr>
          <w:rFonts w:ascii="Times New Roman" w:hAnsi="Times New Roman" w:cs="Times New Roman"/>
          <w:spacing w:val="-3"/>
        </w:rPr>
        <w:t xml:space="preserve">Delaware Sewer Company for an </w:t>
      </w:r>
      <w:r>
        <w:rPr>
          <w:rFonts w:ascii="Times New Roman" w:hAnsi="Times New Roman" w:cs="Times New Roman"/>
          <w:spacing w:val="-3"/>
        </w:rPr>
        <w:tab/>
      </w:r>
      <w:r w:rsidR="002F56AC" w:rsidRPr="00795433">
        <w:rPr>
          <w:rFonts w:ascii="Times New Roman" w:hAnsi="Times New Roman" w:cs="Times New Roman"/>
          <w:spacing w:val="-3"/>
        </w:rPr>
        <w:tab/>
        <w:t>:</w:t>
      </w:r>
      <w:r w:rsidR="002F56AC">
        <w:rPr>
          <w:rFonts w:ascii="Times New Roman" w:hAnsi="Times New Roman" w:cs="Times New Roman"/>
          <w:spacing w:val="-3"/>
        </w:rPr>
        <w:tab/>
      </w:r>
      <w:r w:rsidR="002F56AC">
        <w:rPr>
          <w:rFonts w:ascii="Times New Roman" w:hAnsi="Times New Roman" w:cs="Times New Roman"/>
          <w:spacing w:val="-3"/>
        </w:rPr>
        <w:tab/>
      </w:r>
    </w:p>
    <w:p w14:paraId="3600161A" w14:textId="77777777" w:rsidR="004B7803"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Investigation into Whether the Public Utility</w:t>
      </w:r>
      <w:r>
        <w:rPr>
          <w:rFonts w:ascii="Times New Roman" w:hAnsi="Times New Roman" w:cs="Times New Roman"/>
          <w:spacing w:val="-3"/>
        </w:rPr>
        <w:tab/>
      </w:r>
      <w:r w:rsidR="004B7803">
        <w:rPr>
          <w:rFonts w:ascii="Times New Roman" w:hAnsi="Times New Roman" w:cs="Times New Roman"/>
          <w:spacing w:val="-3"/>
        </w:rPr>
        <w:tab/>
        <w:t xml:space="preserve">: </w:t>
      </w:r>
      <w:r w:rsidR="004B7803">
        <w:rPr>
          <w:rFonts w:ascii="Times New Roman" w:hAnsi="Times New Roman" w:cs="Times New Roman"/>
          <w:spacing w:val="-3"/>
        </w:rPr>
        <w:tab/>
      </w:r>
    </w:p>
    <w:p w14:paraId="3C5CC72D" w14:textId="1534A2FD" w:rsidR="002F56AC" w:rsidRPr="00795433"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Commission Should Order a Capable Public Utility</w:t>
      </w:r>
      <w:r w:rsidR="002F56AC">
        <w:rPr>
          <w:rFonts w:ascii="Times New Roman" w:hAnsi="Times New Roman" w:cs="Times New Roman"/>
          <w:spacing w:val="-3"/>
        </w:rPr>
        <w:tab/>
        <w:t>:</w:t>
      </w:r>
      <w:r w:rsidR="002F56AC">
        <w:rPr>
          <w:rFonts w:ascii="Times New Roman" w:hAnsi="Times New Roman" w:cs="Times New Roman"/>
          <w:spacing w:val="-3"/>
        </w:rPr>
        <w:tab/>
      </w:r>
      <w:r w:rsidR="00A33463">
        <w:rPr>
          <w:rFonts w:ascii="Times New Roman" w:hAnsi="Times New Roman" w:cs="Times New Roman"/>
          <w:spacing w:val="-3"/>
        </w:rPr>
        <w:tab/>
      </w:r>
      <w:r>
        <w:rPr>
          <w:rFonts w:ascii="Times New Roman" w:hAnsi="Times New Roman" w:cs="Times New Roman"/>
          <w:spacing w:val="-3"/>
        </w:rPr>
        <w:t>I</w:t>
      </w:r>
      <w:r w:rsidR="004B7803">
        <w:rPr>
          <w:rFonts w:ascii="Times New Roman" w:hAnsi="Times New Roman" w:cs="Times New Roman"/>
          <w:spacing w:val="-3"/>
        </w:rPr>
        <w:t>-2016-25</w:t>
      </w:r>
      <w:r>
        <w:rPr>
          <w:rFonts w:ascii="Times New Roman" w:hAnsi="Times New Roman" w:cs="Times New Roman"/>
          <w:spacing w:val="-3"/>
        </w:rPr>
        <w:t>26085</w:t>
      </w:r>
      <w:r w:rsidR="002F56AC">
        <w:rPr>
          <w:rFonts w:ascii="Times New Roman" w:hAnsi="Times New Roman" w:cs="Times New Roman"/>
          <w:spacing w:val="-3"/>
        </w:rPr>
        <w:tab/>
      </w:r>
    </w:p>
    <w:p w14:paraId="4E51DA1F" w14:textId="77777777" w:rsidR="002F56AC" w:rsidRDefault="00202475" w:rsidP="002F56AC">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to </w:t>
      </w:r>
      <w:r w:rsidR="009E6F42">
        <w:rPr>
          <w:rFonts w:ascii="Times New Roman" w:hAnsi="Times New Roman" w:cs="Times New Roman"/>
          <w:spacing w:val="-3"/>
        </w:rPr>
        <w:t>A</w:t>
      </w:r>
      <w:r>
        <w:rPr>
          <w:rFonts w:ascii="Times New Roman" w:hAnsi="Times New Roman" w:cs="Times New Roman"/>
          <w:spacing w:val="-3"/>
        </w:rPr>
        <w:t>cquire Delaware Sewer Company</w:t>
      </w:r>
      <w:r w:rsidR="004B7803">
        <w:rPr>
          <w:rFonts w:ascii="Times New Roman" w:hAnsi="Times New Roman" w:cs="Times New Roman"/>
          <w:spacing w:val="-3"/>
        </w:rPr>
        <w:tab/>
      </w:r>
      <w:r w:rsidR="004B7803">
        <w:rPr>
          <w:rFonts w:ascii="Times New Roman" w:hAnsi="Times New Roman" w:cs="Times New Roman"/>
          <w:spacing w:val="-3"/>
        </w:rPr>
        <w:tab/>
      </w:r>
      <w:r w:rsidR="002F56AC">
        <w:rPr>
          <w:rFonts w:ascii="Times New Roman" w:hAnsi="Times New Roman" w:cs="Times New Roman"/>
          <w:spacing w:val="-3"/>
        </w:rPr>
        <w:tab/>
        <w:t>:</w:t>
      </w:r>
      <w:r w:rsidR="002F56AC">
        <w:rPr>
          <w:rFonts w:ascii="Times New Roman" w:hAnsi="Times New Roman" w:cs="Times New Roman"/>
          <w:spacing w:val="-3"/>
        </w:rPr>
        <w:tab/>
      </w:r>
      <w:r w:rsidR="002F56AC">
        <w:rPr>
          <w:rFonts w:ascii="Times New Roman" w:hAnsi="Times New Roman" w:cs="Times New Roman"/>
          <w:spacing w:val="-3"/>
        </w:rPr>
        <w:tab/>
      </w:r>
    </w:p>
    <w:p w14:paraId="3529A9C2" w14:textId="77777777" w:rsidR="002F56AC" w:rsidRDefault="002F56AC" w:rsidP="002F56A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1A6250CB" w14:textId="77777777" w:rsidR="002F56AC" w:rsidRDefault="002F56AC" w:rsidP="004B7803">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48C24301" w14:textId="77777777" w:rsidR="00514A7D" w:rsidRDefault="00514A7D" w:rsidP="004B7803">
      <w:pPr>
        <w:tabs>
          <w:tab w:val="left" w:pos="-720"/>
        </w:tabs>
        <w:suppressAutoHyphens/>
        <w:rPr>
          <w:rFonts w:ascii="Times New Roman" w:hAnsi="Times New Roman" w:cs="Times New Roman"/>
          <w:spacing w:val="-3"/>
        </w:rPr>
      </w:pPr>
    </w:p>
    <w:p w14:paraId="595AE4A6" w14:textId="3CAD34CF" w:rsidR="00514A7D" w:rsidRDefault="00821B58" w:rsidP="009E6F4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w:t>
      </w:r>
      <w:r w:rsidR="002F56AC" w:rsidRPr="00795433">
        <w:rPr>
          <w:rFonts w:ascii="Times New Roman" w:hAnsi="Times New Roman" w:cs="Times New Roman"/>
          <w:b/>
          <w:bCs/>
          <w:spacing w:val="-3"/>
          <w:u w:val="single"/>
        </w:rPr>
        <w:t>RDER</w:t>
      </w:r>
      <w:r>
        <w:rPr>
          <w:rFonts w:ascii="Times New Roman" w:hAnsi="Times New Roman" w:cs="Times New Roman"/>
          <w:b/>
          <w:bCs/>
          <w:spacing w:val="-3"/>
          <w:u w:val="single"/>
        </w:rPr>
        <w:t xml:space="preserve"> RE </w:t>
      </w:r>
      <w:r w:rsidR="009E6F42">
        <w:rPr>
          <w:rFonts w:ascii="Times New Roman" w:hAnsi="Times New Roman" w:cs="Times New Roman"/>
          <w:b/>
          <w:bCs/>
          <w:spacing w:val="-3"/>
          <w:u w:val="single"/>
        </w:rPr>
        <w:t>STAY OF LITIGATION SCHEDULE</w:t>
      </w:r>
    </w:p>
    <w:p w14:paraId="05732299" w14:textId="2D02F969" w:rsidR="009E6F42" w:rsidRDefault="009E6F42" w:rsidP="009E6F42">
      <w:pPr>
        <w:tabs>
          <w:tab w:val="center" w:pos="4680"/>
        </w:tabs>
        <w:suppressAutoHyphens/>
        <w:jc w:val="center"/>
        <w:rPr>
          <w:rFonts w:ascii="Times New Roman" w:hAnsi="Times New Roman" w:cs="Times New Roman"/>
          <w:spacing w:val="-3"/>
          <w:u w:val="single"/>
        </w:rPr>
      </w:pPr>
    </w:p>
    <w:p w14:paraId="662702F7" w14:textId="77777777" w:rsidR="009E6F42" w:rsidRPr="00795433" w:rsidRDefault="009E6F42" w:rsidP="009E6F42">
      <w:pPr>
        <w:tabs>
          <w:tab w:val="center" w:pos="4680"/>
        </w:tabs>
        <w:suppressAutoHyphens/>
        <w:jc w:val="center"/>
        <w:rPr>
          <w:rFonts w:ascii="Times New Roman" w:hAnsi="Times New Roman" w:cs="Times New Roman"/>
          <w:spacing w:val="-3"/>
          <w:u w:val="single"/>
        </w:rPr>
      </w:pPr>
    </w:p>
    <w:p w14:paraId="0F028827" w14:textId="62626109" w:rsidR="006B1101" w:rsidRDefault="002F56AC" w:rsidP="002F56AC">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sidR="009E6F42">
        <w:rPr>
          <w:rFonts w:ascii="Times New Roman" w:hAnsi="Times New Roman" w:cs="Times New Roman"/>
          <w:spacing w:val="-3"/>
        </w:rPr>
        <w:t xml:space="preserve">n off-the-record </w:t>
      </w:r>
      <w:r w:rsidR="00821B58">
        <w:rPr>
          <w:rFonts w:ascii="Times New Roman" w:hAnsi="Times New Roman" w:cs="Times New Roman"/>
          <w:spacing w:val="-3"/>
        </w:rPr>
        <w:t>c</w:t>
      </w:r>
      <w:r w:rsidRPr="00795433">
        <w:rPr>
          <w:rFonts w:ascii="Times New Roman" w:hAnsi="Times New Roman" w:cs="Times New Roman"/>
          <w:spacing w:val="-3"/>
        </w:rPr>
        <w:t>onference</w:t>
      </w:r>
      <w:r w:rsidR="009E6F42">
        <w:rPr>
          <w:rFonts w:ascii="Times New Roman" w:hAnsi="Times New Roman" w:cs="Times New Roman"/>
          <w:spacing w:val="-3"/>
        </w:rPr>
        <w:t xml:space="preserve"> call</w:t>
      </w:r>
      <w:r w:rsidRPr="00795433">
        <w:rPr>
          <w:rFonts w:ascii="Times New Roman" w:hAnsi="Times New Roman" w:cs="Times New Roman"/>
          <w:spacing w:val="-3"/>
        </w:rPr>
        <w:t xml:space="preserve"> </w:t>
      </w:r>
      <w:r w:rsidR="00821B58">
        <w:rPr>
          <w:rFonts w:ascii="Times New Roman" w:hAnsi="Times New Roman" w:cs="Times New Roman"/>
          <w:spacing w:val="-3"/>
        </w:rPr>
        <w:t xml:space="preserve">was held in this proceeding on </w:t>
      </w:r>
      <w:r w:rsidR="009E6F42">
        <w:rPr>
          <w:rFonts w:ascii="Times New Roman" w:hAnsi="Times New Roman" w:cs="Times New Roman"/>
          <w:spacing w:val="-3"/>
        </w:rPr>
        <w:t>Tues</w:t>
      </w:r>
      <w:r w:rsidR="004B7803">
        <w:rPr>
          <w:rFonts w:ascii="Times New Roman" w:hAnsi="Times New Roman" w:cs="Times New Roman"/>
          <w:spacing w:val="-3"/>
        </w:rPr>
        <w:t>day</w:t>
      </w:r>
      <w:r>
        <w:rPr>
          <w:rFonts w:ascii="Times New Roman" w:hAnsi="Times New Roman" w:cs="Times New Roman"/>
          <w:spacing w:val="-3"/>
        </w:rPr>
        <w:t xml:space="preserve">, </w:t>
      </w:r>
      <w:r w:rsidR="009E6F42">
        <w:rPr>
          <w:rFonts w:ascii="Times New Roman" w:hAnsi="Times New Roman" w:cs="Times New Roman"/>
          <w:spacing w:val="-3"/>
        </w:rPr>
        <w:t>February 13,</w:t>
      </w:r>
      <w:r>
        <w:rPr>
          <w:rFonts w:ascii="Times New Roman" w:hAnsi="Times New Roman" w:cs="Times New Roman"/>
          <w:spacing w:val="-3"/>
        </w:rPr>
        <w:t xml:space="preserve"> 201</w:t>
      </w:r>
      <w:r w:rsidR="009E6F42">
        <w:rPr>
          <w:rFonts w:ascii="Times New Roman" w:hAnsi="Times New Roman" w:cs="Times New Roman"/>
          <w:spacing w:val="-3"/>
        </w:rPr>
        <w:t>8</w:t>
      </w:r>
      <w:r w:rsidR="00CE6112">
        <w:rPr>
          <w:rFonts w:ascii="Times New Roman" w:hAnsi="Times New Roman" w:cs="Times New Roman"/>
          <w:spacing w:val="-3"/>
        </w:rPr>
        <w:t xml:space="preserve"> for the purpose of discussing recent material developments </w:t>
      </w:r>
      <w:r w:rsidR="009E44EF">
        <w:rPr>
          <w:rFonts w:ascii="Times New Roman" w:hAnsi="Times New Roman" w:cs="Times New Roman"/>
          <w:spacing w:val="-3"/>
        </w:rPr>
        <w:t xml:space="preserve">in the case </w:t>
      </w:r>
      <w:r w:rsidR="00987A2F">
        <w:rPr>
          <w:rFonts w:ascii="Times New Roman" w:hAnsi="Times New Roman" w:cs="Times New Roman"/>
          <w:spacing w:val="-3"/>
        </w:rPr>
        <w:t xml:space="preserve">and the </w:t>
      </w:r>
      <w:r w:rsidR="00CE6112">
        <w:rPr>
          <w:rFonts w:ascii="Times New Roman" w:hAnsi="Times New Roman" w:cs="Times New Roman"/>
          <w:spacing w:val="-3"/>
        </w:rPr>
        <w:t xml:space="preserve">parties’ request for a stay of the litigation schedule for 120 days.  </w:t>
      </w:r>
      <w:r w:rsidR="00821B58">
        <w:rPr>
          <w:rFonts w:ascii="Times New Roman" w:hAnsi="Times New Roman" w:cs="Times New Roman"/>
          <w:spacing w:val="-3"/>
        </w:rPr>
        <w:t xml:space="preserve">Appearing at the conference were </w:t>
      </w:r>
      <w:r w:rsidR="009E6F42">
        <w:rPr>
          <w:rFonts w:ascii="Times New Roman" w:hAnsi="Times New Roman" w:cs="Times New Roman"/>
          <w:spacing w:val="-3"/>
        </w:rPr>
        <w:t>counsel to Delaware Sewer Company</w:t>
      </w:r>
      <w:r w:rsidR="00CE6112">
        <w:rPr>
          <w:rFonts w:ascii="Times New Roman" w:hAnsi="Times New Roman" w:cs="Times New Roman"/>
          <w:spacing w:val="-3"/>
        </w:rPr>
        <w:t xml:space="preserve"> (DSC)</w:t>
      </w:r>
      <w:r w:rsidR="009E6F42">
        <w:rPr>
          <w:rFonts w:ascii="Times New Roman" w:hAnsi="Times New Roman" w:cs="Times New Roman"/>
          <w:spacing w:val="-3"/>
        </w:rPr>
        <w:t xml:space="preserve">, </w:t>
      </w:r>
      <w:r w:rsidR="00821B58">
        <w:rPr>
          <w:rFonts w:ascii="Times New Roman" w:hAnsi="Times New Roman" w:cs="Times New Roman"/>
          <w:spacing w:val="-3"/>
        </w:rPr>
        <w:t>the Pennsylvania Office of Consumer Advocate</w:t>
      </w:r>
      <w:r w:rsidR="00CE6112">
        <w:rPr>
          <w:rFonts w:ascii="Times New Roman" w:hAnsi="Times New Roman" w:cs="Times New Roman"/>
          <w:spacing w:val="-3"/>
        </w:rPr>
        <w:t xml:space="preserve"> (OCA),</w:t>
      </w:r>
      <w:r w:rsidR="00821B58">
        <w:rPr>
          <w:rFonts w:ascii="Times New Roman" w:hAnsi="Times New Roman" w:cs="Times New Roman"/>
          <w:spacing w:val="-3"/>
        </w:rPr>
        <w:t xml:space="preserve"> Pennsylvania American Water Company</w:t>
      </w:r>
      <w:r w:rsidR="00CE6112">
        <w:rPr>
          <w:rFonts w:ascii="Times New Roman" w:hAnsi="Times New Roman" w:cs="Times New Roman"/>
          <w:spacing w:val="-3"/>
        </w:rPr>
        <w:t xml:space="preserve"> (PAWC)</w:t>
      </w:r>
      <w:r w:rsidR="009E6F42">
        <w:rPr>
          <w:rFonts w:ascii="Times New Roman" w:hAnsi="Times New Roman" w:cs="Times New Roman"/>
          <w:spacing w:val="-3"/>
        </w:rPr>
        <w:t>,</w:t>
      </w:r>
      <w:r w:rsidR="00821B58">
        <w:rPr>
          <w:rFonts w:ascii="Times New Roman" w:hAnsi="Times New Roman" w:cs="Times New Roman"/>
          <w:spacing w:val="-3"/>
        </w:rPr>
        <w:t xml:space="preserve"> </w:t>
      </w:r>
      <w:r w:rsidR="009E6F42">
        <w:rPr>
          <w:rFonts w:ascii="Times New Roman" w:hAnsi="Times New Roman" w:cs="Times New Roman"/>
          <w:spacing w:val="-3"/>
        </w:rPr>
        <w:t>the Commis</w:t>
      </w:r>
      <w:r w:rsidR="00821B58">
        <w:rPr>
          <w:rFonts w:ascii="Times New Roman" w:hAnsi="Times New Roman" w:cs="Times New Roman"/>
          <w:spacing w:val="-3"/>
        </w:rPr>
        <w:t>sion’s Bureau of Investigation and Enforcement</w:t>
      </w:r>
      <w:r w:rsidR="00CE6112">
        <w:rPr>
          <w:rFonts w:ascii="Times New Roman" w:hAnsi="Times New Roman" w:cs="Times New Roman"/>
          <w:spacing w:val="-3"/>
        </w:rPr>
        <w:t xml:space="preserve"> (I&amp;E)</w:t>
      </w:r>
      <w:r w:rsidR="00821B58">
        <w:rPr>
          <w:rFonts w:ascii="Times New Roman" w:hAnsi="Times New Roman" w:cs="Times New Roman"/>
          <w:spacing w:val="-3"/>
        </w:rPr>
        <w:t xml:space="preserve"> and Aqua Pennsylvania Wastewater, Inc.</w:t>
      </w:r>
      <w:r w:rsidR="00CE6112">
        <w:rPr>
          <w:rFonts w:ascii="Times New Roman" w:hAnsi="Times New Roman" w:cs="Times New Roman"/>
          <w:spacing w:val="-3"/>
        </w:rPr>
        <w:t xml:space="preserve"> (Aqua).</w:t>
      </w:r>
      <w:r w:rsidR="00CE6112" w:rsidRPr="00CE6112">
        <w:rPr>
          <w:rFonts w:ascii="Times New Roman" w:hAnsi="Times New Roman" w:cs="Times New Roman"/>
          <w:spacing w:val="-3"/>
        </w:rPr>
        <w:t xml:space="preserve"> </w:t>
      </w:r>
      <w:r w:rsidR="00CE6112">
        <w:rPr>
          <w:rFonts w:ascii="Times New Roman" w:hAnsi="Times New Roman" w:cs="Times New Roman"/>
          <w:spacing w:val="-3"/>
        </w:rPr>
        <w:t xml:space="preserve"> More specifically, DSC and PAWC have been engaged in negotiations related to the purchase, by PAWC, of the assets of DSC.  All parties agree that </w:t>
      </w:r>
      <w:r w:rsidR="00987A2F">
        <w:rPr>
          <w:rFonts w:ascii="Times New Roman" w:hAnsi="Times New Roman" w:cs="Times New Roman"/>
          <w:spacing w:val="-3"/>
        </w:rPr>
        <w:t>it would be a more productive use of the parties’ time to stay the current litigation schedule and allow DSC and PAWC to continue to pursue negotiations which, if successful, would resolve all issues in this proceeding.</w:t>
      </w:r>
      <w:r w:rsidR="00987A2F">
        <w:rPr>
          <w:rStyle w:val="FootnoteReference"/>
          <w:rFonts w:ascii="Times New Roman" w:hAnsi="Times New Roman" w:cs="Times New Roman"/>
          <w:spacing w:val="-3"/>
        </w:rPr>
        <w:footnoteReference w:id="1"/>
      </w:r>
      <w:r w:rsidR="00987A2F">
        <w:rPr>
          <w:rFonts w:ascii="Times New Roman" w:hAnsi="Times New Roman" w:cs="Times New Roman"/>
          <w:spacing w:val="-3"/>
        </w:rPr>
        <w:t xml:space="preserve">  T</w:t>
      </w:r>
      <w:r w:rsidR="009E44EF">
        <w:rPr>
          <w:rFonts w:ascii="Times New Roman" w:hAnsi="Times New Roman" w:cs="Times New Roman"/>
          <w:spacing w:val="-3"/>
        </w:rPr>
        <w:t>o that end, t</w:t>
      </w:r>
      <w:r w:rsidR="00987A2F">
        <w:rPr>
          <w:rFonts w:ascii="Times New Roman" w:hAnsi="Times New Roman" w:cs="Times New Roman"/>
          <w:spacing w:val="-3"/>
        </w:rPr>
        <w:t>he parties joined in requesting a 120-day stay of the current schedule in this case, within which time the parties will either (1) submit settlement documents, (2) request additional time for further negotiations, or (3) request that a new litigation schedule be established.</w:t>
      </w:r>
      <w:r w:rsidR="009E44EF">
        <w:rPr>
          <w:rFonts w:ascii="Times New Roman" w:hAnsi="Times New Roman" w:cs="Times New Roman"/>
          <w:spacing w:val="-3"/>
        </w:rPr>
        <w:t xml:space="preserve">  I</w:t>
      </w:r>
      <w:r w:rsidR="00987A2F">
        <w:rPr>
          <w:rFonts w:ascii="Times New Roman" w:hAnsi="Times New Roman" w:cs="Times New Roman"/>
          <w:spacing w:val="-3"/>
        </w:rPr>
        <w:t xml:space="preserve"> </w:t>
      </w:r>
      <w:r w:rsidR="009E44EF">
        <w:rPr>
          <w:rFonts w:ascii="Times New Roman" w:hAnsi="Times New Roman" w:cs="Times New Roman"/>
          <w:spacing w:val="-3"/>
        </w:rPr>
        <w:t xml:space="preserve">will grant the parties’ request and stay further action in this case for a period of 120 days in order to give the parties additional time to pursue a negotiated settlement.    </w:t>
      </w:r>
      <w:r w:rsidR="00987A2F">
        <w:rPr>
          <w:rFonts w:ascii="Times New Roman" w:hAnsi="Times New Roman" w:cs="Times New Roman"/>
          <w:spacing w:val="-3"/>
        </w:rPr>
        <w:t xml:space="preserve">      </w:t>
      </w:r>
      <w:r w:rsidR="00CE6112">
        <w:rPr>
          <w:rFonts w:ascii="Times New Roman" w:hAnsi="Times New Roman" w:cs="Times New Roman"/>
          <w:spacing w:val="-3"/>
        </w:rPr>
        <w:t xml:space="preserve">   </w:t>
      </w:r>
      <w:r w:rsidR="009E6F42">
        <w:rPr>
          <w:rFonts w:ascii="Times New Roman" w:hAnsi="Times New Roman" w:cs="Times New Roman"/>
          <w:spacing w:val="-3"/>
        </w:rPr>
        <w:t xml:space="preserve">  </w:t>
      </w:r>
    </w:p>
    <w:p w14:paraId="6F2DFD75" w14:textId="77777777" w:rsidR="006B1101" w:rsidRDefault="006B1101" w:rsidP="002F56AC">
      <w:pPr>
        <w:tabs>
          <w:tab w:val="left" w:pos="-720"/>
        </w:tabs>
        <w:suppressAutoHyphens/>
        <w:spacing w:line="360" w:lineRule="auto"/>
        <w:ind w:firstLine="1440"/>
        <w:rPr>
          <w:rFonts w:ascii="Times New Roman" w:hAnsi="Times New Roman" w:cs="Times New Roman"/>
          <w:spacing w:val="-3"/>
        </w:rPr>
      </w:pPr>
    </w:p>
    <w:p w14:paraId="526161AC" w14:textId="255FAD19" w:rsidR="00514A7D" w:rsidRDefault="00514A7D" w:rsidP="002F56AC">
      <w:pPr>
        <w:tabs>
          <w:tab w:val="left" w:pos="-720"/>
        </w:tabs>
        <w:suppressAutoHyphens/>
        <w:spacing w:line="360" w:lineRule="auto"/>
        <w:ind w:firstLine="1440"/>
        <w:rPr>
          <w:rFonts w:ascii="Times New Roman" w:hAnsi="Times New Roman" w:cs="Times New Roman"/>
          <w:spacing w:val="-3"/>
        </w:rPr>
      </w:pPr>
    </w:p>
    <w:p w14:paraId="62805D9D" w14:textId="136AEE6A" w:rsidR="0023341B" w:rsidRDefault="0023341B" w:rsidP="002F56AC">
      <w:pPr>
        <w:tabs>
          <w:tab w:val="left" w:pos="-720"/>
        </w:tabs>
        <w:suppressAutoHyphens/>
        <w:spacing w:line="360" w:lineRule="auto"/>
        <w:ind w:firstLine="1440"/>
        <w:rPr>
          <w:rFonts w:ascii="Times New Roman" w:hAnsi="Times New Roman" w:cs="Times New Roman"/>
          <w:spacing w:val="-3"/>
        </w:rPr>
      </w:pPr>
    </w:p>
    <w:p w14:paraId="0849071E" w14:textId="6B4AFA57" w:rsidR="0023341B" w:rsidRDefault="0023341B" w:rsidP="002F56AC">
      <w:pPr>
        <w:tabs>
          <w:tab w:val="left" w:pos="-720"/>
        </w:tabs>
        <w:suppressAutoHyphens/>
        <w:spacing w:line="360" w:lineRule="auto"/>
        <w:ind w:firstLine="1440"/>
        <w:rPr>
          <w:rFonts w:ascii="Times New Roman" w:hAnsi="Times New Roman" w:cs="Times New Roman"/>
          <w:spacing w:val="-3"/>
        </w:rPr>
      </w:pPr>
    </w:p>
    <w:p w14:paraId="3672CC73" w14:textId="3A32D902" w:rsidR="0023341B" w:rsidRDefault="0023341B" w:rsidP="002F56AC">
      <w:pPr>
        <w:tabs>
          <w:tab w:val="left" w:pos="-720"/>
        </w:tabs>
        <w:suppressAutoHyphens/>
        <w:spacing w:line="360" w:lineRule="auto"/>
        <w:ind w:firstLine="1440"/>
        <w:rPr>
          <w:rFonts w:ascii="Times New Roman" w:hAnsi="Times New Roman" w:cs="Times New Roman"/>
          <w:spacing w:val="-3"/>
        </w:rPr>
      </w:pPr>
    </w:p>
    <w:p w14:paraId="257AD042" w14:textId="77777777" w:rsidR="006B1101" w:rsidRDefault="006B1101" w:rsidP="002F56A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lastRenderedPageBreak/>
        <w:t>THEREFORE,</w:t>
      </w:r>
    </w:p>
    <w:p w14:paraId="73943AA2" w14:textId="77777777" w:rsidR="006B1101" w:rsidRDefault="006B1101" w:rsidP="002F56AC">
      <w:pPr>
        <w:tabs>
          <w:tab w:val="left" w:pos="-720"/>
        </w:tabs>
        <w:suppressAutoHyphens/>
        <w:spacing w:line="360" w:lineRule="auto"/>
        <w:ind w:firstLine="1440"/>
        <w:rPr>
          <w:rFonts w:ascii="Times New Roman" w:hAnsi="Times New Roman" w:cs="Times New Roman"/>
          <w:spacing w:val="-3"/>
        </w:rPr>
      </w:pPr>
    </w:p>
    <w:p w14:paraId="189A3DB5" w14:textId="77777777" w:rsidR="002F56AC" w:rsidRDefault="006B1101" w:rsidP="002F56A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IT IS ORDERED:</w:t>
      </w:r>
      <w:r w:rsidR="00821B58">
        <w:rPr>
          <w:rFonts w:ascii="Times New Roman" w:hAnsi="Times New Roman" w:cs="Times New Roman"/>
          <w:spacing w:val="-3"/>
        </w:rPr>
        <w:t xml:space="preserve">   </w:t>
      </w:r>
    </w:p>
    <w:p w14:paraId="703E0F1C" w14:textId="77777777" w:rsidR="00821B58" w:rsidRDefault="00821B58" w:rsidP="002F56AC">
      <w:pPr>
        <w:tabs>
          <w:tab w:val="left" w:pos="-720"/>
        </w:tabs>
        <w:suppressAutoHyphens/>
        <w:spacing w:line="360" w:lineRule="auto"/>
        <w:ind w:firstLine="1440"/>
        <w:rPr>
          <w:rFonts w:ascii="Times New Roman" w:hAnsi="Times New Roman" w:cs="Times New Roman"/>
          <w:spacing w:val="-3"/>
        </w:rPr>
      </w:pPr>
    </w:p>
    <w:p w14:paraId="17D69485" w14:textId="107E2E0D" w:rsidR="00D26D1C" w:rsidRDefault="002F56AC" w:rsidP="00D26D1C">
      <w:pPr>
        <w:adjustRightInd w:val="0"/>
        <w:spacing w:line="360" w:lineRule="auto"/>
        <w:ind w:firstLine="1440"/>
      </w:pPr>
      <w:r w:rsidRPr="009A52FA">
        <w:t>1.</w:t>
      </w:r>
      <w:r w:rsidRPr="009A52FA">
        <w:tab/>
      </w:r>
      <w:r w:rsidR="0023341B">
        <w:t xml:space="preserve">The hearings currently scheduled in this proceeding for February 15-16, 2018 are canceled. </w:t>
      </w:r>
    </w:p>
    <w:p w14:paraId="1E0C62CC" w14:textId="77777777" w:rsidR="006B1101" w:rsidRPr="009A52FA" w:rsidRDefault="006B1101" w:rsidP="00D26D1C">
      <w:pPr>
        <w:adjustRightInd w:val="0"/>
        <w:spacing w:line="360" w:lineRule="auto"/>
        <w:ind w:firstLine="1440"/>
      </w:pPr>
    </w:p>
    <w:p w14:paraId="5C36F397" w14:textId="142F07DA" w:rsidR="006B1101" w:rsidRDefault="002F56AC" w:rsidP="006B1101">
      <w:pPr>
        <w:adjustRightInd w:val="0"/>
        <w:spacing w:line="360" w:lineRule="auto"/>
        <w:ind w:firstLine="720"/>
        <w:contextualSpacing/>
      </w:pPr>
      <w:r>
        <w:tab/>
      </w:r>
      <w:r w:rsidRPr="009A52FA">
        <w:t>2.</w:t>
      </w:r>
      <w:r w:rsidRPr="009A52FA">
        <w:tab/>
      </w:r>
      <w:r w:rsidR="009E44EF">
        <w:t xml:space="preserve">The current litigation schedule in this proceeding is stayed for a period of 120 days to allow the parties to pursue a negotiated settlement. </w:t>
      </w:r>
      <w:r w:rsidR="0023341B">
        <w:t xml:space="preserve"> </w:t>
      </w:r>
      <w:r w:rsidR="006B1101">
        <w:t xml:space="preserve">  </w:t>
      </w:r>
    </w:p>
    <w:p w14:paraId="432BCCA2" w14:textId="77777777" w:rsidR="006B1101" w:rsidRDefault="006B1101" w:rsidP="006B1101">
      <w:pPr>
        <w:adjustRightInd w:val="0"/>
        <w:spacing w:line="360" w:lineRule="auto"/>
        <w:ind w:firstLine="720"/>
        <w:contextualSpacing/>
      </w:pPr>
    </w:p>
    <w:p w14:paraId="75A07246" w14:textId="55207FCA" w:rsidR="00514A7D" w:rsidRDefault="006B1101" w:rsidP="009E44EF">
      <w:pPr>
        <w:adjustRightInd w:val="0"/>
        <w:spacing w:line="360" w:lineRule="auto"/>
        <w:ind w:firstLine="1440"/>
        <w:contextualSpacing/>
      </w:pPr>
      <w:r>
        <w:t>3.</w:t>
      </w:r>
      <w:r>
        <w:tab/>
        <w:t xml:space="preserve">The </w:t>
      </w:r>
      <w:r w:rsidR="009E44EF">
        <w:t xml:space="preserve">parties will provide an update about settlement efforts to me on or before Wednesday, June 13, 2018. </w:t>
      </w:r>
    </w:p>
    <w:p w14:paraId="03D86CD0" w14:textId="77777777" w:rsidR="00572F09" w:rsidRPr="00DC2051" w:rsidRDefault="00572F09" w:rsidP="002F56AC"/>
    <w:p w14:paraId="20D307C9" w14:textId="77777777" w:rsidR="002F56AC" w:rsidRDefault="002F56AC" w:rsidP="002F56AC">
      <w:pPr>
        <w:spacing w:line="276" w:lineRule="auto"/>
      </w:pPr>
    </w:p>
    <w:p w14:paraId="2050DBD4" w14:textId="59748041" w:rsidR="00D26D1C" w:rsidRDefault="00D26D1C" w:rsidP="00D26D1C">
      <w:r w:rsidRPr="003652CF">
        <w:t>Dated:</w:t>
      </w:r>
      <w:r>
        <w:t xml:space="preserve"> </w:t>
      </w:r>
      <w:r w:rsidR="009E44EF">
        <w:rPr>
          <w:u w:val="single"/>
        </w:rPr>
        <w:t>February 14, 2018</w:t>
      </w:r>
      <w:r w:rsidR="003652CF">
        <w:tab/>
      </w:r>
      <w:r w:rsidR="003652CF">
        <w:tab/>
      </w:r>
      <w:r w:rsidR="003652CF">
        <w:tab/>
      </w:r>
      <w:r w:rsidR="003652CF">
        <w:tab/>
      </w:r>
      <w:r>
        <w:t>_________________________________</w:t>
      </w:r>
    </w:p>
    <w:p w14:paraId="590E0EAF" w14:textId="77777777" w:rsidR="00D26D1C" w:rsidRDefault="00D26D1C" w:rsidP="00D26D1C">
      <w:r>
        <w:tab/>
      </w:r>
      <w:r>
        <w:tab/>
      </w:r>
      <w:r>
        <w:tab/>
      </w:r>
      <w:r>
        <w:tab/>
      </w:r>
      <w:r>
        <w:tab/>
      </w:r>
      <w:r>
        <w:tab/>
      </w:r>
      <w:r>
        <w:tab/>
      </w:r>
      <w:r w:rsidR="003652CF">
        <w:t>Steven K. Haas</w:t>
      </w:r>
    </w:p>
    <w:p w14:paraId="0B563209" w14:textId="77777777" w:rsidR="00D26D1C" w:rsidRPr="00D26D1C" w:rsidRDefault="00D26D1C" w:rsidP="00D26D1C">
      <w:r>
        <w:tab/>
      </w:r>
      <w:r>
        <w:tab/>
      </w:r>
      <w:r>
        <w:tab/>
      </w:r>
      <w:r>
        <w:tab/>
      </w:r>
      <w:r>
        <w:tab/>
      </w:r>
      <w:r>
        <w:tab/>
      </w:r>
      <w:r>
        <w:tab/>
        <w:t>Administrative Law Judge</w:t>
      </w:r>
    </w:p>
    <w:p w14:paraId="6308B142" w14:textId="77777777" w:rsidR="00A33463" w:rsidRDefault="00A33463" w:rsidP="002F56AC">
      <w:pPr>
        <w:sectPr w:rsidR="00A33463" w:rsidSect="00304AA5">
          <w:footerReference w:type="default" r:id="rId8"/>
          <w:pgSz w:w="12240" w:h="15840" w:code="1"/>
          <w:pgMar w:top="1440" w:right="1440" w:bottom="1440" w:left="1440" w:header="720" w:footer="720" w:gutter="0"/>
          <w:cols w:space="720"/>
          <w:noEndnote/>
          <w:titlePg/>
          <w:docGrid w:linePitch="326"/>
        </w:sectPr>
      </w:pPr>
    </w:p>
    <w:p w14:paraId="58A6BE57"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b/>
          <w:u w:val="single"/>
        </w:rPr>
        <w:t>I-2016-2526085 - INVESTIGATION INSTITUTED PER SECTION 529 INTO WHETHER THE COMMISSION SHALL ORDER A CAPABLE PUBLIC UTILITY TO ACQUIRE DELAWARE SEWER CO</w:t>
      </w:r>
    </w:p>
    <w:p w14:paraId="0FE0FEF4" w14:textId="77777777" w:rsidR="00A33463" w:rsidRPr="00A33463" w:rsidRDefault="00A33463" w:rsidP="00A33463">
      <w:pPr>
        <w:rPr>
          <w:rFonts w:ascii="Microsoft Sans Serif" w:hAnsi="Microsoft Sans Serif" w:cs="Microsoft Sans Serif"/>
        </w:rPr>
      </w:pPr>
    </w:p>
    <w:p w14:paraId="45A186F8" w14:textId="77777777" w:rsidR="00A33463" w:rsidRPr="00A33463" w:rsidRDefault="00A33463" w:rsidP="00A33463">
      <w:pPr>
        <w:rPr>
          <w:rFonts w:ascii="Microsoft Sans Serif" w:hAnsi="Microsoft Sans Serif" w:cs="Microsoft Sans Serif"/>
        </w:rPr>
      </w:pPr>
    </w:p>
    <w:p w14:paraId="4F76C505" w14:textId="77777777" w:rsidR="00A33463" w:rsidRPr="00A33463" w:rsidRDefault="00A33463" w:rsidP="00A33463">
      <w:pPr>
        <w:rPr>
          <w:rFonts w:ascii="Microsoft Sans Serif" w:hAnsi="Microsoft Sans Serif" w:cs="Microsoft Sans Serif"/>
        </w:rPr>
      </w:pPr>
      <w:bookmarkStart w:id="0" w:name="_GoBack"/>
      <w:bookmarkEnd w:id="0"/>
      <w:r w:rsidRPr="00A33463">
        <w:rPr>
          <w:rFonts w:ascii="Microsoft Sans Serif" w:hAnsi="Microsoft Sans Serif" w:cs="Microsoft Sans Serif"/>
        </w:rPr>
        <w:t>THOMAS T NIESEN ESQUIRE</w:t>
      </w:r>
    </w:p>
    <w:p w14:paraId="1A7135AC"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THOMAS NIESEN &amp; THOMAS LLC</w:t>
      </w:r>
    </w:p>
    <w:p w14:paraId="0424CDB2"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212 LOCUST STREET SUITE 600</w:t>
      </w:r>
    </w:p>
    <w:p w14:paraId="12F3E0B6"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HARRISBURG PA  17101</w:t>
      </w:r>
    </w:p>
    <w:p w14:paraId="31005EB0" w14:textId="77777777" w:rsidR="00A33463" w:rsidRPr="00A33463" w:rsidRDefault="00A33463" w:rsidP="00A33463">
      <w:pPr>
        <w:rPr>
          <w:rFonts w:ascii="Microsoft Sans Serif" w:hAnsi="Microsoft Sans Serif" w:cs="Microsoft Sans Serif"/>
          <w:b/>
          <w:i/>
          <w:u w:val="single"/>
        </w:rPr>
      </w:pPr>
      <w:r w:rsidRPr="00A33463">
        <w:rPr>
          <w:rFonts w:ascii="Microsoft Sans Serif" w:hAnsi="Microsoft Sans Serif" w:cs="Microsoft Sans Serif"/>
          <w:b/>
          <w:i/>
          <w:u w:val="single"/>
        </w:rPr>
        <w:t>Accepts e-Service</w:t>
      </w:r>
    </w:p>
    <w:p w14:paraId="763D6518" w14:textId="77777777" w:rsidR="00A33463" w:rsidRPr="00A33463" w:rsidRDefault="00A33463" w:rsidP="00A33463">
      <w:pPr>
        <w:rPr>
          <w:rFonts w:ascii="Microsoft Sans Serif" w:hAnsi="Microsoft Sans Serif" w:cs="Microsoft Sans Serif"/>
          <w:i/>
        </w:rPr>
      </w:pPr>
      <w:r w:rsidRPr="00A33463">
        <w:rPr>
          <w:rFonts w:ascii="Microsoft Sans Serif" w:hAnsi="Microsoft Sans Serif" w:cs="Microsoft Sans Serif"/>
          <w:i/>
        </w:rPr>
        <w:t>(For Delaware Sewer Company)</w:t>
      </w:r>
    </w:p>
    <w:p w14:paraId="2C5C3DC9" w14:textId="77777777" w:rsidR="00A33463" w:rsidRPr="00A33463" w:rsidRDefault="00A33463" w:rsidP="00A33463">
      <w:pPr>
        <w:rPr>
          <w:rFonts w:ascii="Microsoft Sans Serif" w:hAnsi="Microsoft Sans Serif" w:cs="Microsoft Sans Serif"/>
        </w:rPr>
      </w:pPr>
    </w:p>
    <w:p w14:paraId="69BB096E"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b/>
        </w:rPr>
        <w:t>*</w:t>
      </w:r>
      <w:r w:rsidRPr="00A33463">
        <w:rPr>
          <w:rFonts w:ascii="Microsoft Sans Serif" w:hAnsi="Microsoft Sans Serif" w:cs="Microsoft Sans Serif"/>
        </w:rPr>
        <w:t>CHRISTINE MALONI HOOVER ESQUIRE</w:t>
      </w:r>
    </w:p>
    <w:p w14:paraId="4765B0C1"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b/>
        </w:rPr>
        <w:t>*</w:t>
      </w:r>
      <w:r w:rsidRPr="00A33463">
        <w:rPr>
          <w:rFonts w:ascii="Microsoft Sans Serif" w:hAnsi="Microsoft Sans Serif" w:cs="Microsoft Sans Serif"/>
        </w:rPr>
        <w:t>ERIN L GANNON ESQUIRE</w:t>
      </w:r>
    </w:p>
    <w:p w14:paraId="233AB641"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LAUREN M BURGE ESQUIRE</w:t>
      </w:r>
    </w:p>
    <w:p w14:paraId="1E6EA2CC"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OFFICE OF CONSUMER ADVOCATE</w:t>
      </w:r>
    </w:p>
    <w:p w14:paraId="15683504"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555 WALNUT STREET</w:t>
      </w:r>
    </w:p>
    <w:p w14:paraId="59C6AA2D"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5</w:t>
      </w:r>
      <w:r w:rsidRPr="00A33463">
        <w:rPr>
          <w:rFonts w:ascii="Microsoft Sans Serif" w:hAnsi="Microsoft Sans Serif" w:cs="Microsoft Sans Serif"/>
          <w:vertAlign w:val="superscript"/>
        </w:rPr>
        <w:t>TH</w:t>
      </w:r>
      <w:r w:rsidRPr="00A33463">
        <w:rPr>
          <w:rFonts w:ascii="Microsoft Sans Serif" w:hAnsi="Microsoft Sans Serif" w:cs="Microsoft Sans Serif"/>
        </w:rPr>
        <w:t xml:space="preserve"> FLOOR FORUM PLACE</w:t>
      </w:r>
    </w:p>
    <w:p w14:paraId="357B6461"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HARRISBURG PA  17101-1923</w:t>
      </w:r>
    </w:p>
    <w:p w14:paraId="59C6A385" w14:textId="77777777" w:rsidR="00A33463" w:rsidRPr="00A33463" w:rsidRDefault="00A33463" w:rsidP="00A33463">
      <w:pPr>
        <w:rPr>
          <w:rFonts w:ascii="Microsoft Sans Serif" w:hAnsi="Microsoft Sans Serif" w:cs="Microsoft Sans Serif"/>
          <w:b/>
          <w:i/>
          <w:u w:val="single"/>
        </w:rPr>
      </w:pPr>
      <w:r w:rsidRPr="00A33463">
        <w:rPr>
          <w:rFonts w:ascii="Microsoft Sans Serif" w:hAnsi="Microsoft Sans Serif" w:cs="Microsoft Sans Serif"/>
          <w:i/>
          <w:u w:val="single"/>
        </w:rPr>
        <w:t>*</w:t>
      </w:r>
      <w:r w:rsidRPr="00A33463">
        <w:rPr>
          <w:rFonts w:ascii="Microsoft Sans Serif" w:hAnsi="Microsoft Sans Serif" w:cs="Microsoft Sans Serif"/>
          <w:b/>
          <w:i/>
          <w:u w:val="single"/>
        </w:rPr>
        <w:t>Accepts e-Service</w:t>
      </w:r>
    </w:p>
    <w:p w14:paraId="347C0DB1" w14:textId="77777777" w:rsidR="00A33463" w:rsidRPr="00A33463" w:rsidRDefault="00A33463" w:rsidP="00A33463">
      <w:pPr>
        <w:rPr>
          <w:rFonts w:ascii="Microsoft Sans Serif" w:hAnsi="Microsoft Sans Serif" w:cs="Microsoft Sans Serif"/>
        </w:rPr>
      </w:pPr>
    </w:p>
    <w:p w14:paraId="16261A1E"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SCOTT B GRANGER ESQUIRE</w:t>
      </w:r>
    </w:p>
    <w:p w14:paraId="4EC4AA11"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ALLISON C KASTER ESQUIRE</w:t>
      </w:r>
    </w:p>
    <w:p w14:paraId="69BD3EB7"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PA PUBLIC UTILITY COMMISSION</w:t>
      </w:r>
    </w:p>
    <w:p w14:paraId="1C1BEBF1"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BUREAU OF INVESTIGATION &amp; ENFORCEMENT</w:t>
      </w:r>
    </w:p>
    <w:p w14:paraId="763740E2"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PO BOX 3265</w:t>
      </w:r>
    </w:p>
    <w:p w14:paraId="40C1111E"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HARRISBURG PA  17105-3265</w:t>
      </w:r>
    </w:p>
    <w:p w14:paraId="49BA7ED8" w14:textId="77777777" w:rsidR="00A33463" w:rsidRPr="00A33463" w:rsidRDefault="00A33463" w:rsidP="00A33463">
      <w:pPr>
        <w:rPr>
          <w:rFonts w:ascii="Microsoft Sans Serif" w:hAnsi="Microsoft Sans Serif" w:cs="Microsoft Sans Serif"/>
          <w:b/>
          <w:i/>
          <w:u w:val="single"/>
        </w:rPr>
      </w:pPr>
      <w:r w:rsidRPr="00A33463">
        <w:rPr>
          <w:rFonts w:ascii="Microsoft Sans Serif" w:hAnsi="Microsoft Sans Serif" w:cs="Microsoft Sans Serif"/>
          <w:b/>
          <w:i/>
          <w:u w:val="single"/>
        </w:rPr>
        <w:t>Accepts e-Service</w:t>
      </w:r>
    </w:p>
    <w:p w14:paraId="12A1013C" w14:textId="77777777" w:rsidR="00A33463" w:rsidRPr="00A33463" w:rsidRDefault="00A33463" w:rsidP="00A33463">
      <w:pPr>
        <w:rPr>
          <w:rFonts w:ascii="Microsoft Sans Serif" w:hAnsi="Microsoft Sans Serif" w:cs="Microsoft Sans Serif"/>
        </w:rPr>
      </w:pPr>
    </w:p>
    <w:p w14:paraId="45B90954" w14:textId="77777777" w:rsidR="00A33463" w:rsidRPr="00A33463" w:rsidRDefault="00A33463" w:rsidP="00A33463">
      <w:pPr>
        <w:rPr>
          <w:rFonts w:ascii="Microsoft Sans Serif" w:hAnsi="Microsoft Sans Serif" w:cs="Microsoft Sans Serif"/>
          <w:caps/>
          <w:noProof/>
        </w:rPr>
      </w:pPr>
      <w:r w:rsidRPr="00A33463">
        <w:rPr>
          <w:rFonts w:ascii="Microsoft Sans Serif" w:hAnsi="Microsoft Sans Serif" w:cs="Microsoft Sans Serif"/>
          <w:caps/>
          <w:noProof/>
        </w:rPr>
        <w:t>David P Zambito</w:t>
      </w:r>
      <w:r w:rsidRPr="00A33463">
        <w:rPr>
          <w:rFonts w:ascii="Microsoft Sans Serif" w:hAnsi="Microsoft Sans Serif" w:cs="Microsoft Sans Serif"/>
          <w:caps/>
        </w:rPr>
        <w:t xml:space="preserve"> </w:t>
      </w:r>
      <w:r w:rsidRPr="00A33463">
        <w:rPr>
          <w:rFonts w:ascii="Microsoft Sans Serif" w:hAnsi="Microsoft Sans Serif" w:cs="Microsoft Sans Serif"/>
          <w:caps/>
          <w:noProof/>
        </w:rPr>
        <w:t>ESQUIRE</w:t>
      </w:r>
    </w:p>
    <w:p w14:paraId="66A7ADA3" w14:textId="77777777" w:rsidR="00A33463" w:rsidRPr="00A33463" w:rsidRDefault="00A33463" w:rsidP="00A33463">
      <w:pPr>
        <w:rPr>
          <w:rFonts w:ascii="Microsoft Sans Serif" w:hAnsi="Microsoft Sans Serif" w:cs="Microsoft Sans Serif"/>
          <w:caps/>
        </w:rPr>
      </w:pPr>
      <w:r w:rsidRPr="00A33463">
        <w:rPr>
          <w:rFonts w:ascii="Microsoft Sans Serif" w:hAnsi="Microsoft Sans Serif" w:cs="Microsoft Sans Serif"/>
          <w:caps/>
          <w:noProof/>
        </w:rPr>
        <w:t>George A Bibikos Esquire</w:t>
      </w:r>
    </w:p>
    <w:p w14:paraId="49BD230D" w14:textId="77777777" w:rsidR="00A33463" w:rsidRPr="00A33463" w:rsidRDefault="00A33463" w:rsidP="00A33463">
      <w:pPr>
        <w:rPr>
          <w:rFonts w:ascii="Microsoft Sans Serif" w:hAnsi="Microsoft Sans Serif" w:cs="Microsoft Sans Serif"/>
          <w:caps/>
        </w:rPr>
      </w:pPr>
      <w:r w:rsidRPr="00A33463">
        <w:rPr>
          <w:rFonts w:ascii="Microsoft Sans Serif" w:hAnsi="Microsoft Sans Serif" w:cs="Microsoft Sans Serif"/>
          <w:caps/>
          <w:noProof/>
        </w:rPr>
        <w:t>Cozen O'Connor</w:t>
      </w:r>
    </w:p>
    <w:p w14:paraId="77F68595" w14:textId="77777777" w:rsidR="00A33463" w:rsidRPr="00A33463" w:rsidRDefault="00A33463" w:rsidP="00A33463">
      <w:pPr>
        <w:rPr>
          <w:rFonts w:ascii="Microsoft Sans Serif" w:hAnsi="Microsoft Sans Serif" w:cs="Microsoft Sans Serif"/>
          <w:caps/>
        </w:rPr>
      </w:pPr>
      <w:r w:rsidRPr="00A33463">
        <w:rPr>
          <w:rFonts w:ascii="Microsoft Sans Serif" w:hAnsi="Microsoft Sans Serif" w:cs="Microsoft Sans Serif"/>
          <w:caps/>
          <w:noProof/>
        </w:rPr>
        <w:t>17 N Second Street Suite 1410</w:t>
      </w:r>
    </w:p>
    <w:p w14:paraId="476F997E" w14:textId="77777777" w:rsidR="00A33463" w:rsidRPr="00A33463" w:rsidRDefault="00A33463" w:rsidP="00A33463">
      <w:pPr>
        <w:rPr>
          <w:rFonts w:ascii="Microsoft Sans Serif" w:hAnsi="Microsoft Sans Serif" w:cs="Microsoft Sans Serif"/>
          <w:caps/>
        </w:rPr>
      </w:pPr>
      <w:r w:rsidRPr="00A33463">
        <w:rPr>
          <w:rFonts w:ascii="Microsoft Sans Serif" w:hAnsi="Microsoft Sans Serif" w:cs="Microsoft Sans Serif"/>
          <w:caps/>
          <w:noProof/>
        </w:rPr>
        <w:t>Harrisburg</w:t>
      </w:r>
      <w:r w:rsidRPr="00A33463">
        <w:rPr>
          <w:rFonts w:ascii="Microsoft Sans Serif" w:hAnsi="Microsoft Sans Serif" w:cs="Microsoft Sans Serif"/>
          <w:caps/>
        </w:rPr>
        <w:t xml:space="preserve"> </w:t>
      </w:r>
      <w:r w:rsidRPr="00A33463">
        <w:rPr>
          <w:rFonts w:ascii="Microsoft Sans Serif" w:hAnsi="Microsoft Sans Serif" w:cs="Microsoft Sans Serif"/>
          <w:caps/>
          <w:noProof/>
        </w:rPr>
        <w:t>PA</w:t>
      </w:r>
      <w:r w:rsidRPr="00A33463">
        <w:rPr>
          <w:rFonts w:ascii="Microsoft Sans Serif" w:hAnsi="Microsoft Sans Serif" w:cs="Microsoft Sans Serif"/>
          <w:caps/>
        </w:rPr>
        <w:t xml:space="preserve">  </w:t>
      </w:r>
      <w:r w:rsidRPr="00A33463">
        <w:rPr>
          <w:rFonts w:ascii="Microsoft Sans Serif" w:hAnsi="Microsoft Sans Serif" w:cs="Microsoft Sans Serif"/>
          <w:caps/>
          <w:noProof/>
        </w:rPr>
        <w:t>17101</w:t>
      </w:r>
    </w:p>
    <w:p w14:paraId="1F605410" w14:textId="77777777" w:rsidR="00A33463" w:rsidRPr="00A33463" w:rsidRDefault="00A33463" w:rsidP="00A33463">
      <w:pPr>
        <w:rPr>
          <w:rFonts w:ascii="Microsoft Sans Serif" w:hAnsi="Microsoft Sans Serif" w:cs="Microsoft Sans Serif"/>
          <w:b/>
          <w:caps/>
          <w:u w:val="single"/>
        </w:rPr>
      </w:pPr>
      <w:r w:rsidRPr="00A33463">
        <w:rPr>
          <w:rFonts w:ascii="Microsoft Sans Serif" w:hAnsi="Microsoft Sans Serif" w:cs="Microsoft Sans Serif"/>
          <w:b/>
          <w:i/>
          <w:noProof/>
          <w:u w:val="single"/>
        </w:rPr>
        <w:t>Accepts e-Service</w:t>
      </w:r>
    </w:p>
    <w:p w14:paraId="4D85A2C2" w14:textId="77777777" w:rsidR="00A33463" w:rsidRPr="00A33463" w:rsidRDefault="00A33463" w:rsidP="00A33463">
      <w:pPr>
        <w:rPr>
          <w:rFonts w:ascii="Microsoft Sans Serif" w:hAnsi="Microsoft Sans Serif" w:cs="Microsoft Sans Serif"/>
          <w:i/>
        </w:rPr>
      </w:pPr>
      <w:r w:rsidRPr="00A33463">
        <w:rPr>
          <w:rFonts w:ascii="Microsoft Sans Serif" w:hAnsi="Microsoft Sans Serif" w:cs="Microsoft Sans Serif"/>
          <w:i/>
        </w:rPr>
        <w:t>(For PAWC)</w:t>
      </w:r>
    </w:p>
    <w:p w14:paraId="1AC1C81E" w14:textId="77777777" w:rsidR="00A33463" w:rsidRPr="00A33463" w:rsidRDefault="00A33463" w:rsidP="00A33463">
      <w:pPr>
        <w:rPr>
          <w:rFonts w:ascii="Microsoft Sans Serif" w:hAnsi="Microsoft Sans Serif" w:cs="Microsoft Sans Serif"/>
        </w:rPr>
      </w:pPr>
    </w:p>
    <w:p w14:paraId="1726DFFF"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ALEXANDER STAHL ESQUIRE</w:t>
      </w:r>
    </w:p>
    <w:p w14:paraId="496BFCD9"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AQUA PENNSYLVANIA WASTEWATER</w:t>
      </w:r>
    </w:p>
    <w:p w14:paraId="4ECFE80C"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762 W LANCASTER AVENUE</w:t>
      </w:r>
    </w:p>
    <w:p w14:paraId="1905FEAF" w14:textId="77777777" w:rsidR="00A33463" w:rsidRPr="00A33463" w:rsidRDefault="00A33463" w:rsidP="00A33463">
      <w:pPr>
        <w:rPr>
          <w:rFonts w:ascii="Microsoft Sans Serif" w:hAnsi="Microsoft Sans Serif" w:cs="Microsoft Sans Serif"/>
        </w:rPr>
      </w:pPr>
      <w:r w:rsidRPr="00A33463">
        <w:rPr>
          <w:rFonts w:ascii="Microsoft Sans Serif" w:hAnsi="Microsoft Sans Serif" w:cs="Microsoft Sans Serif"/>
        </w:rPr>
        <w:t>BRYN MAWR PA  19010</w:t>
      </w:r>
    </w:p>
    <w:p w14:paraId="16084FC0" w14:textId="77777777" w:rsidR="00A33463" w:rsidRPr="00A33463" w:rsidRDefault="00A33463" w:rsidP="00A33463">
      <w:pPr>
        <w:rPr>
          <w:rFonts w:ascii="Microsoft Sans Serif" w:hAnsi="Microsoft Sans Serif" w:cs="Microsoft Sans Serif"/>
        </w:rPr>
      </w:pPr>
    </w:p>
    <w:p w14:paraId="04CA2A50" w14:textId="365E845D" w:rsidR="00C04960" w:rsidRPr="00A33463" w:rsidRDefault="00C04960" w:rsidP="002F56AC">
      <w:pPr>
        <w:rPr>
          <w:rFonts w:ascii="Microsoft Sans Serif" w:hAnsi="Microsoft Sans Serif" w:cs="Microsoft Sans Serif"/>
        </w:rPr>
      </w:pPr>
    </w:p>
    <w:sectPr w:rsidR="00C04960" w:rsidRPr="00A33463"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10842" w14:textId="77777777" w:rsidR="00A444D4" w:rsidRDefault="00A444D4" w:rsidP="00D26D1C">
      <w:r>
        <w:separator/>
      </w:r>
    </w:p>
  </w:endnote>
  <w:endnote w:type="continuationSeparator" w:id="0">
    <w:p w14:paraId="6663EF3D" w14:textId="77777777" w:rsidR="00A444D4" w:rsidRDefault="00A444D4" w:rsidP="00D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553444"/>
      <w:docPartObj>
        <w:docPartGallery w:val="Page Numbers (Bottom of Page)"/>
        <w:docPartUnique/>
      </w:docPartObj>
    </w:sdtPr>
    <w:sdtEndPr>
      <w:rPr>
        <w:rFonts w:ascii="Times New Roman" w:hAnsi="Times New Roman" w:cs="Times New Roman"/>
        <w:noProof/>
        <w:sz w:val="20"/>
        <w:szCs w:val="20"/>
      </w:rPr>
    </w:sdtEndPr>
    <w:sdtContent>
      <w:p w14:paraId="5AD3B569" w14:textId="40F5B9C9" w:rsidR="00D26D1C" w:rsidRPr="00A33463" w:rsidRDefault="00D26D1C">
        <w:pPr>
          <w:pStyle w:val="Footer"/>
          <w:jc w:val="center"/>
          <w:rPr>
            <w:rFonts w:ascii="Times New Roman" w:hAnsi="Times New Roman" w:cs="Times New Roman"/>
            <w:sz w:val="20"/>
            <w:szCs w:val="20"/>
          </w:rPr>
        </w:pPr>
        <w:r w:rsidRPr="00A33463">
          <w:rPr>
            <w:rFonts w:ascii="Times New Roman" w:hAnsi="Times New Roman" w:cs="Times New Roman"/>
            <w:sz w:val="20"/>
            <w:szCs w:val="20"/>
          </w:rPr>
          <w:fldChar w:fldCharType="begin"/>
        </w:r>
        <w:r w:rsidRPr="00A33463">
          <w:rPr>
            <w:rFonts w:ascii="Times New Roman" w:hAnsi="Times New Roman" w:cs="Times New Roman"/>
            <w:sz w:val="20"/>
            <w:szCs w:val="20"/>
          </w:rPr>
          <w:instrText xml:space="preserve"> PAGE   \* MERGEFORMAT </w:instrText>
        </w:r>
        <w:r w:rsidRPr="00A33463">
          <w:rPr>
            <w:rFonts w:ascii="Times New Roman" w:hAnsi="Times New Roman" w:cs="Times New Roman"/>
            <w:sz w:val="20"/>
            <w:szCs w:val="20"/>
          </w:rPr>
          <w:fldChar w:fldCharType="separate"/>
        </w:r>
        <w:r w:rsidR="00A33463">
          <w:rPr>
            <w:rFonts w:ascii="Times New Roman" w:hAnsi="Times New Roman" w:cs="Times New Roman"/>
            <w:noProof/>
            <w:sz w:val="20"/>
            <w:szCs w:val="20"/>
          </w:rPr>
          <w:t>2</w:t>
        </w:r>
        <w:r w:rsidRPr="00A3346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208A" w14:textId="77777777" w:rsidR="00A444D4" w:rsidRDefault="00A444D4" w:rsidP="00D26D1C">
      <w:r>
        <w:separator/>
      </w:r>
    </w:p>
  </w:footnote>
  <w:footnote w:type="continuationSeparator" w:id="0">
    <w:p w14:paraId="1D637AC4" w14:textId="77777777" w:rsidR="00A444D4" w:rsidRDefault="00A444D4" w:rsidP="00D26D1C">
      <w:r>
        <w:continuationSeparator/>
      </w:r>
    </w:p>
  </w:footnote>
  <w:footnote w:id="1">
    <w:p w14:paraId="442A44CC" w14:textId="2874BA46" w:rsidR="00987A2F" w:rsidRPr="00987A2F" w:rsidRDefault="00987A2F">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Hearings are currently scheduled for February 15-16,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6489"/>
    <w:multiLevelType w:val="hybridMultilevel"/>
    <w:tmpl w:val="7E700BD8"/>
    <w:lvl w:ilvl="0" w:tplc="72DCEFDC">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73E30C06"/>
    <w:multiLevelType w:val="hybridMultilevel"/>
    <w:tmpl w:val="9FBA2182"/>
    <w:lvl w:ilvl="0" w:tplc="08DAE03A">
      <w:start w:val="1"/>
      <w:numFmt w:val="lowerLetter"/>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25A"/>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52F"/>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0F2A"/>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4A2C"/>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247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41B"/>
    <w:rsid w:val="002337D7"/>
    <w:rsid w:val="00234DEB"/>
    <w:rsid w:val="0023584A"/>
    <w:rsid w:val="00236C44"/>
    <w:rsid w:val="00240343"/>
    <w:rsid w:val="002403E6"/>
    <w:rsid w:val="002422D0"/>
    <w:rsid w:val="00245181"/>
    <w:rsid w:val="002451F7"/>
    <w:rsid w:val="002455CC"/>
    <w:rsid w:val="00246523"/>
    <w:rsid w:val="00246C4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56DA8"/>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6AC"/>
    <w:rsid w:val="002F5C03"/>
    <w:rsid w:val="002F6F4F"/>
    <w:rsid w:val="002F75DA"/>
    <w:rsid w:val="00303526"/>
    <w:rsid w:val="00303761"/>
    <w:rsid w:val="00304AA1"/>
    <w:rsid w:val="0030682B"/>
    <w:rsid w:val="00306C33"/>
    <w:rsid w:val="00311531"/>
    <w:rsid w:val="003115D2"/>
    <w:rsid w:val="0031160C"/>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4CBB"/>
    <w:rsid w:val="00354DA0"/>
    <w:rsid w:val="003550C3"/>
    <w:rsid w:val="00356988"/>
    <w:rsid w:val="003601E1"/>
    <w:rsid w:val="00360F5F"/>
    <w:rsid w:val="0036124A"/>
    <w:rsid w:val="0036153E"/>
    <w:rsid w:val="0036237C"/>
    <w:rsid w:val="003625F5"/>
    <w:rsid w:val="003643C9"/>
    <w:rsid w:val="003652CF"/>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46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887"/>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20"/>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0DE3"/>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803"/>
    <w:rsid w:val="004B7DB2"/>
    <w:rsid w:val="004C015B"/>
    <w:rsid w:val="004C125D"/>
    <w:rsid w:val="004C1ABF"/>
    <w:rsid w:val="004C30D2"/>
    <w:rsid w:val="004C39D4"/>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A7D"/>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2F0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DFD"/>
    <w:rsid w:val="006416B8"/>
    <w:rsid w:val="0064184F"/>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70"/>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D23"/>
    <w:rsid w:val="006A177A"/>
    <w:rsid w:val="006A1A5D"/>
    <w:rsid w:val="006A3267"/>
    <w:rsid w:val="006A4533"/>
    <w:rsid w:val="006A5968"/>
    <w:rsid w:val="006A5F8B"/>
    <w:rsid w:val="006A600F"/>
    <w:rsid w:val="006B1101"/>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41C"/>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2A47"/>
    <w:rsid w:val="007833DA"/>
    <w:rsid w:val="00783492"/>
    <w:rsid w:val="00784522"/>
    <w:rsid w:val="0078470A"/>
    <w:rsid w:val="00784C15"/>
    <w:rsid w:val="0078583D"/>
    <w:rsid w:val="00785939"/>
    <w:rsid w:val="00785D73"/>
    <w:rsid w:val="00786FA8"/>
    <w:rsid w:val="00787AF1"/>
    <w:rsid w:val="0079132B"/>
    <w:rsid w:val="0079360E"/>
    <w:rsid w:val="00795245"/>
    <w:rsid w:val="00795CFE"/>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4554"/>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1B58"/>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1A8"/>
    <w:rsid w:val="008B236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D7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AC0"/>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A2F"/>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8AD"/>
    <w:rsid w:val="009C638A"/>
    <w:rsid w:val="009D3AAC"/>
    <w:rsid w:val="009D5B63"/>
    <w:rsid w:val="009D6C48"/>
    <w:rsid w:val="009E1679"/>
    <w:rsid w:val="009E1BE9"/>
    <w:rsid w:val="009E2348"/>
    <w:rsid w:val="009E239E"/>
    <w:rsid w:val="009E271D"/>
    <w:rsid w:val="009E362F"/>
    <w:rsid w:val="009E40DF"/>
    <w:rsid w:val="009E44EF"/>
    <w:rsid w:val="009E59CA"/>
    <w:rsid w:val="009E6F42"/>
    <w:rsid w:val="009F1AEE"/>
    <w:rsid w:val="009F1DB1"/>
    <w:rsid w:val="009F1EA5"/>
    <w:rsid w:val="009F5E68"/>
    <w:rsid w:val="009F69E5"/>
    <w:rsid w:val="009F7476"/>
    <w:rsid w:val="009F768D"/>
    <w:rsid w:val="00A00F26"/>
    <w:rsid w:val="00A018F7"/>
    <w:rsid w:val="00A02ABC"/>
    <w:rsid w:val="00A039B4"/>
    <w:rsid w:val="00A0555A"/>
    <w:rsid w:val="00A063F2"/>
    <w:rsid w:val="00A071B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3463"/>
    <w:rsid w:val="00A34AEC"/>
    <w:rsid w:val="00A35AFD"/>
    <w:rsid w:val="00A3659B"/>
    <w:rsid w:val="00A40295"/>
    <w:rsid w:val="00A40731"/>
    <w:rsid w:val="00A40A39"/>
    <w:rsid w:val="00A429D5"/>
    <w:rsid w:val="00A42E39"/>
    <w:rsid w:val="00A433E2"/>
    <w:rsid w:val="00A444D4"/>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357"/>
    <w:rsid w:val="00B8362D"/>
    <w:rsid w:val="00B8368B"/>
    <w:rsid w:val="00B83A9E"/>
    <w:rsid w:val="00B842A5"/>
    <w:rsid w:val="00B86F52"/>
    <w:rsid w:val="00B878F5"/>
    <w:rsid w:val="00B9014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1C8"/>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94B"/>
    <w:rsid w:val="00CC74BD"/>
    <w:rsid w:val="00CD0768"/>
    <w:rsid w:val="00CD3CC4"/>
    <w:rsid w:val="00CD788F"/>
    <w:rsid w:val="00CE047D"/>
    <w:rsid w:val="00CE1017"/>
    <w:rsid w:val="00CE358A"/>
    <w:rsid w:val="00CE373E"/>
    <w:rsid w:val="00CE43AF"/>
    <w:rsid w:val="00CE577D"/>
    <w:rsid w:val="00CE6112"/>
    <w:rsid w:val="00CE665D"/>
    <w:rsid w:val="00CE6758"/>
    <w:rsid w:val="00CE7731"/>
    <w:rsid w:val="00CF096F"/>
    <w:rsid w:val="00CF1226"/>
    <w:rsid w:val="00CF246D"/>
    <w:rsid w:val="00CF329F"/>
    <w:rsid w:val="00CF6106"/>
    <w:rsid w:val="00CF6A79"/>
    <w:rsid w:val="00CF73D7"/>
    <w:rsid w:val="00CF787B"/>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6D1C"/>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5A42"/>
    <w:rsid w:val="00D5779A"/>
    <w:rsid w:val="00D62214"/>
    <w:rsid w:val="00D62ADB"/>
    <w:rsid w:val="00D632D1"/>
    <w:rsid w:val="00D64B7A"/>
    <w:rsid w:val="00D65AB8"/>
    <w:rsid w:val="00D65E10"/>
    <w:rsid w:val="00D65E41"/>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A7FA3"/>
    <w:rsid w:val="00DB07B8"/>
    <w:rsid w:val="00DB085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45DF"/>
    <w:rsid w:val="00E45108"/>
    <w:rsid w:val="00E4622A"/>
    <w:rsid w:val="00E475F0"/>
    <w:rsid w:val="00E5099A"/>
    <w:rsid w:val="00E50CA8"/>
    <w:rsid w:val="00E519D9"/>
    <w:rsid w:val="00E536DE"/>
    <w:rsid w:val="00E538E6"/>
    <w:rsid w:val="00E5535A"/>
    <w:rsid w:val="00E553E9"/>
    <w:rsid w:val="00E563DF"/>
    <w:rsid w:val="00E569B2"/>
    <w:rsid w:val="00E577FD"/>
    <w:rsid w:val="00E605D8"/>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AAE"/>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56EB"/>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7A1A"/>
  <w15:docId w15:val="{1AF3DBFE-82D6-4DEE-9417-A379BA67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6AC"/>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F56A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er">
    <w:name w:val="footer"/>
    <w:basedOn w:val="Normal"/>
    <w:link w:val="FooterChar"/>
    <w:uiPriority w:val="99"/>
    <w:rsid w:val="002F56AC"/>
    <w:pPr>
      <w:tabs>
        <w:tab w:val="center" w:pos="4320"/>
        <w:tab w:val="right" w:pos="8640"/>
      </w:tabs>
    </w:pPr>
  </w:style>
  <w:style w:type="character" w:customStyle="1" w:styleId="FooterChar">
    <w:name w:val="Footer Char"/>
    <w:basedOn w:val="DefaultParagraphFont"/>
    <w:link w:val="Footer"/>
    <w:uiPriority w:val="99"/>
    <w:rsid w:val="002F56AC"/>
    <w:rPr>
      <w:rFonts w:ascii="CG Times" w:eastAsia="Times New Roman" w:hAnsi="CG Times" w:cs="CG Times"/>
    </w:rPr>
  </w:style>
  <w:style w:type="character" w:styleId="PageNumber">
    <w:name w:val="page number"/>
    <w:basedOn w:val="DefaultParagraphFont"/>
    <w:rsid w:val="002F56AC"/>
  </w:style>
  <w:style w:type="character" w:styleId="Hyperlink">
    <w:name w:val="Hyperlink"/>
    <w:basedOn w:val="DefaultParagraphFont"/>
    <w:uiPriority w:val="99"/>
    <w:unhideWhenUsed/>
    <w:rsid w:val="002F56AC"/>
    <w:rPr>
      <w:color w:val="0000FF"/>
      <w:u w:val="single"/>
    </w:rPr>
  </w:style>
  <w:style w:type="paragraph" w:styleId="Header">
    <w:name w:val="header"/>
    <w:basedOn w:val="Normal"/>
    <w:link w:val="HeaderChar"/>
    <w:uiPriority w:val="99"/>
    <w:unhideWhenUsed/>
    <w:rsid w:val="00D26D1C"/>
    <w:pPr>
      <w:tabs>
        <w:tab w:val="center" w:pos="4680"/>
        <w:tab w:val="right" w:pos="9360"/>
      </w:tabs>
    </w:pPr>
  </w:style>
  <w:style w:type="character" w:customStyle="1" w:styleId="HeaderChar">
    <w:name w:val="Header Char"/>
    <w:basedOn w:val="DefaultParagraphFont"/>
    <w:link w:val="Header"/>
    <w:uiPriority w:val="99"/>
    <w:rsid w:val="00D26D1C"/>
    <w:rPr>
      <w:rFonts w:ascii="CG Times" w:eastAsia="Times New Roman" w:hAnsi="CG Times" w:cs="CG Times"/>
    </w:rPr>
  </w:style>
  <w:style w:type="paragraph" w:styleId="BalloonText">
    <w:name w:val="Balloon Text"/>
    <w:basedOn w:val="Normal"/>
    <w:link w:val="BalloonTextChar"/>
    <w:uiPriority w:val="99"/>
    <w:semiHidden/>
    <w:unhideWhenUsed/>
    <w:rsid w:val="00CF246D"/>
    <w:rPr>
      <w:rFonts w:ascii="Tahoma" w:hAnsi="Tahoma" w:cs="Tahoma"/>
      <w:sz w:val="16"/>
      <w:szCs w:val="16"/>
    </w:rPr>
  </w:style>
  <w:style w:type="character" w:customStyle="1" w:styleId="BalloonTextChar">
    <w:name w:val="Balloon Text Char"/>
    <w:basedOn w:val="DefaultParagraphFont"/>
    <w:link w:val="BalloonText"/>
    <w:uiPriority w:val="99"/>
    <w:semiHidden/>
    <w:rsid w:val="00CF246D"/>
    <w:rPr>
      <w:rFonts w:ascii="Tahoma" w:eastAsia="Times New Roman" w:hAnsi="Tahoma" w:cs="Tahoma"/>
      <w:sz w:val="16"/>
      <w:szCs w:val="16"/>
    </w:rPr>
  </w:style>
  <w:style w:type="paragraph" w:styleId="ListParagraph">
    <w:name w:val="List Paragraph"/>
    <w:basedOn w:val="Normal"/>
    <w:uiPriority w:val="34"/>
    <w:qFormat/>
    <w:rsid w:val="004B7803"/>
    <w:pPr>
      <w:ind w:left="720"/>
      <w:contextualSpacing/>
    </w:pPr>
  </w:style>
  <w:style w:type="paragraph" w:styleId="FootnoteText">
    <w:name w:val="footnote text"/>
    <w:basedOn w:val="Normal"/>
    <w:link w:val="FootnoteTextChar"/>
    <w:uiPriority w:val="99"/>
    <w:semiHidden/>
    <w:unhideWhenUsed/>
    <w:rsid w:val="00987A2F"/>
    <w:rPr>
      <w:sz w:val="20"/>
      <w:szCs w:val="20"/>
    </w:rPr>
  </w:style>
  <w:style w:type="character" w:customStyle="1" w:styleId="FootnoteTextChar">
    <w:name w:val="Footnote Text Char"/>
    <w:basedOn w:val="DefaultParagraphFont"/>
    <w:link w:val="FootnoteText"/>
    <w:uiPriority w:val="99"/>
    <w:semiHidden/>
    <w:rsid w:val="00987A2F"/>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987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991A-ADBE-4898-830E-2B5B9712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2015-06-03T21:03:00Z</cp:lastPrinted>
  <dcterms:created xsi:type="dcterms:W3CDTF">2018-02-14T19:23:00Z</dcterms:created>
  <dcterms:modified xsi:type="dcterms:W3CDTF">2018-02-14T19:23:00Z</dcterms:modified>
</cp:coreProperties>
</file>