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71156" w14:textId="77A314F0"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9592E">
        <w:rPr>
          <w:rFonts w:ascii="Arial" w:hAnsi="Arial"/>
          <w:sz w:val="24"/>
        </w:rPr>
        <w:t>February 2</w:t>
      </w:r>
      <w:r w:rsidR="00450BB1">
        <w:rPr>
          <w:rFonts w:ascii="Arial" w:hAnsi="Arial"/>
          <w:sz w:val="24"/>
        </w:rPr>
        <w:t>0</w:t>
      </w:r>
      <w:r w:rsidR="0089592E">
        <w:rPr>
          <w:rFonts w:ascii="Arial" w:hAnsi="Arial"/>
          <w:sz w:val="24"/>
        </w:rPr>
        <w:t>, 2018</w:t>
      </w:r>
    </w:p>
    <w:p w14:paraId="3AB0E73C" w14:textId="6E2EA199" w:rsidR="0089592E" w:rsidRDefault="0089592E" w:rsidP="00635B49">
      <w:pPr>
        <w:rPr>
          <w:rFonts w:ascii="Arial" w:hAnsi="Arial"/>
          <w:sz w:val="24"/>
        </w:rPr>
      </w:pPr>
    </w:p>
    <w:p w14:paraId="5BD295A0" w14:textId="35D330C9" w:rsidR="00EC4AA8" w:rsidRDefault="0089592E" w:rsidP="00450BB1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</w:t>
      </w:r>
      <w:r w:rsidR="00450BB1">
        <w:rPr>
          <w:rFonts w:ascii="Arial" w:hAnsi="Arial"/>
          <w:sz w:val="24"/>
        </w:rPr>
        <w:t>110098</w:t>
      </w:r>
    </w:p>
    <w:p w14:paraId="2FA3BE37" w14:textId="77777777" w:rsidR="00E348AC" w:rsidRDefault="00E348AC" w:rsidP="00635B49">
      <w:pPr>
        <w:rPr>
          <w:rFonts w:ascii="Arial" w:hAnsi="Arial"/>
          <w:sz w:val="24"/>
        </w:rPr>
      </w:pPr>
    </w:p>
    <w:p w14:paraId="7D1CC2B8" w14:textId="52AE9743" w:rsidR="0089592E" w:rsidRDefault="004E39C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TERESA L. DEVANNEY, EXTERNAL AFFAIRS ANALYST</w:t>
      </w:r>
    </w:p>
    <w:p w14:paraId="0EEDDA15" w14:textId="06ED7FA7" w:rsidR="004E39C4" w:rsidRDefault="004E39C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TALEN ENERGY MARKETING, LLC</w:t>
      </w:r>
    </w:p>
    <w:p w14:paraId="6046CF21" w14:textId="7934A94A" w:rsidR="004E39C4" w:rsidRDefault="004E39C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835 HAMILTON STREET, SUITE 150</w:t>
      </w:r>
    </w:p>
    <w:p w14:paraId="744F6514" w14:textId="584DB62E" w:rsidR="004E39C4" w:rsidRDefault="004E39C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ALLENTOWN, PA  18101</w:t>
      </w:r>
    </w:p>
    <w:p w14:paraId="207D4E4F" w14:textId="77777777" w:rsidR="009E059F" w:rsidRDefault="009E059F" w:rsidP="00635B49">
      <w:pPr>
        <w:rPr>
          <w:rFonts w:ascii="Arial" w:hAnsi="Arial"/>
          <w:sz w:val="24"/>
        </w:rPr>
      </w:pPr>
    </w:p>
    <w:p w14:paraId="0231E4D3" w14:textId="77777777" w:rsidR="009E059F" w:rsidRDefault="009E059F" w:rsidP="00635B49">
      <w:pPr>
        <w:rPr>
          <w:rFonts w:ascii="Arial" w:hAnsi="Arial"/>
          <w:sz w:val="24"/>
        </w:rPr>
      </w:pPr>
    </w:p>
    <w:p w14:paraId="4F242800" w14:textId="77777777" w:rsidR="009E059F" w:rsidRDefault="009E059F" w:rsidP="00635B49">
      <w:pPr>
        <w:rPr>
          <w:rFonts w:ascii="Arial" w:hAnsi="Arial"/>
          <w:sz w:val="24"/>
        </w:rPr>
      </w:pPr>
    </w:p>
    <w:p w14:paraId="391F6E6E" w14:textId="77777777" w:rsidR="00E348AC" w:rsidRDefault="00E348AC" w:rsidP="00635B49">
      <w:pPr>
        <w:rPr>
          <w:rFonts w:ascii="Arial" w:hAnsi="Arial"/>
          <w:sz w:val="24"/>
        </w:rPr>
      </w:pPr>
    </w:p>
    <w:p w14:paraId="05DC480F" w14:textId="38E5DA3C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89592E">
        <w:rPr>
          <w:rFonts w:ascii="Arial" w:hAnsi="Arial"/>
          <w:sz w:val="22"/>
          <w:szCs w:val="22"/>
        </w:rPr>
        <w:t xml:space="preserve">s. </w:t>
      </w:r>
      <w:proofErr w:type="spellStart"/>
      <w:r w:rsidR="004E39C4">
        <w:rPr>
          <w:rFonts w:ascii="Arial" w:hAnsi="Arial"/>
          <w:sz w:val="22"/>
          <w:szCs w:val="22"/>
        </w:rPr>
        <w:t>Devanney</w:t>
      </w:r>
      <w:proofErr w:type="spellEnd"/>
      <w:r w:rsidR="0089592E">
        <w:rPr>
          <w:rFonts w:ascii="Arial" w:hAnsi="Arial"/>
          <w:sz w:val="22"/>
          <w:szCs w:val="22"/>
        </w:rPr>
        <w:t>:</w:t>
      </w:r>
    </w:p>
    <w:p w14:paraId="6EC50F9C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8F4BB4D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7FC23489" w14:textId="652A90F1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4E39C4">
        <w:rPr>
          <w:rFonts w:ascii="Arial" w:hAnsi="Arial" w:cs="Arial"/>
          <w:sz w:val="22"/>
          <w:szCs w:val="22"/>
        </w:rPr>
        <w:t>February 13</w:t>
      </w:r>
      <w:r w:rsidR="00EC4AA8">
        <w:rPr>
          <w:rFonts w:ascii="Arial" w:hAnsi="Arial" w:cs="Arial"/>
          <w:sz w:val="22"/>
          <w:szCs w:val="22"/>
        </w:rPr>
        <w:t>, 2018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4E39C4">
        <w:rPr>
          <w:rFonts w:ascii="Arial" w:hAnsi="Arial" w:cs="Arial"/>
          <w:sz w:val="22"/>
          <w:szCs w:val="22"/>
        </w:rPr>
        <w:t>Petition to Renew Reduced Bonding Requirement for Talen Energy Marketing, LLC</w:t>
      </w:r>
      <w:r w:rsidRPr="007700C1">
        <w:rPr>
          <w:rFonts w:ascii="Arial" w:hAnsi="Arial" w:cs="Arial"/>
          <w:sz w:val="22"/>
          <w:szCs w:val="22"/>
        </w:rPr>
        <w:t xml:space="preserve">.  Upon initial review, the </w:t>
      </w:r>
      <w:r w:rsidR="004E39C4">
        <w:rPr>
          <w:rFonts w:ascii="Arial" w:hAnsi="Arial" w:cs="Arial"/>
          <w:sz w:val="22"/>
          <w:szCs w:val="22"/>
        </w:rPr>
        <w:t>Petition</w:t>
      </w:r>
      <w:r w:rsidRPr="007700C1">
        <w:rPr>
          <w:rFonts w:ascii="Arial" w:hAnsi="Arial" w:cs="Arial"/>
          <w:sz w:val="22"/>
          <w:szCs w:val="22"/>
        </w:rPr>
        <w:t xml:space="preserve"> has been determined to be </w:t>
      </w:r>
      <w:r w:rsidR="009E059F">
        <w:rPr>
          <w:rFonts w:ascii="Arial" w:hAnsi="Arial" w:cs="Arial"/>
          <w:sz w:val="22"/>
          <w:szCs w:val="22"/>
        </w:rPr>
        <w:t>missing information for the following reason</w:t>
      </w:r>
      <w:r w:rsidRPr="007700C1">
        <w:rPr>
          <w:rFonts w:ascii="Arial" w:hAnsi="Arial" w:cs="Arial"/>
          <w:sz w:val="22"/>
          <w:szCs w:val="22"/>
        </w:rPr>
        <w:t>:</w:t>
      </w:r>
    </w:p>
    <w:p w14:paraId="58667B7B" w14:textId="77777777" w:rsidR="00565F1E" w:rsidRPr="009E059F" w:rsidRDefault="00565F1E" w:rsidP="009E059F">
      <w:pPr>
        <w:rPr>
          <w:rFonts w:ascii="Arial" w:hAnsi="Arial" w:cs="Arial"/>
          <w:color w:val="000000"/>
          <w:sz w:val="22"/>
          <w:szCs w:val="22"/>
        </w:rPr>
      </w:pPr>
    </w:p>
    <w:p w14:paraId="6E9C0681" w14:textId="6F9E9C87" w:rsidR="00CC4EFB" w:rsidRPr="007700C1" w:rsidRDefault="00EC4AA8" w:rsidP="009E059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</w:t>
      </w:r>
      <w:r w:rsidR="000062C5">
        <w:rPr>
          <w:rFonts w:ascii="Arial" w:hAnsi="Arial" w:cs="Arial"/>
          <w:sz w:val="22"/>
          <w:szCs w:val="22"/>
        </w:rPr>
        <w:t>petition</w:t>
      </w:r>
      <w:r>
        <w:rPr>
          <w:rFonts w:ascii="Arial" w:hAnsi="Arial" w:cs="Arial"/>
          <w:sz w:val="22"/>
          <w:szCs w:val="22"/>
        </w:rPr>
        <w:t xml:space="preserve"> needs </w:t>
      </w:r>
      <w:r w:rsidR="004E39C4">
        <w:rPr>
          <w:rFonts w:ascii="Arial" w:hAnsi="Arial" w:cs="Arial"/>
          <w:sz w:val="22"/>
          <w:szCs w:val="22"/>
        </w:rPr>
        <w:t>to be</w:t>
      </w:r>
      <w:r>
        <w:rPr>
          <w:rFonts w:ascii="Arial" w:hAnsi="Arial" w:cs="Arial"/>
          <w:sz w:val="22"/>
          <w:szCs w:val="22"/>
        </w:rPr>
        <w:t xml:space="preserve"> </w:t>
      </w:r>
      <w:r w:rsidR="009E059F">
        <w:rPr>
          <w:rFonts w:ascii="Arial" w:hAnsi="Arial" w:cs="Arial"/>
          <w:sz w:val="22"/>
          <w:szCs w:val="22"/>
        </w:rPr>
        <w:t>made payable to the Commonwealth of Pennsylvania.</w:t>
      </w:r>
    </w:p>
    <w:p w14:paraId="72B2877C" w14:textId="77777777"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14:paraId="46048D5E" w14:textId="3D830FEF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</w:t>
      </w:r>
      <w:r w:rsidR="009E059F">
        <w:rPr>
          <w:rFonts w:ascii="Arial" w:hAnsi="Arial" w:cs="Arial"/>
          <w:sz w:val="22"/>
          <w:szCs w:val="22"/>
        </w:rPr>
        <w:t>this missing information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</w:t>
      </w:r>
      <w:r w:rsidR="000062C5">
        <w:rPr>
          <w:rFonts w:ascii="Arial" w:hAnsi="Arial" w:cs="Arial"/>
          <w:sz w:val="22"/>
          <w:szCs w:val="22"/>
        </w:rPr>
        <w:t>Petition</w:t>
      </w:r>
      <w:bookmarkStart w:id="0" w:name="_GoBack"/>
      <w:bookmarkEnd w:id="0"/>
      <w:r w:rsidRPr="007700C1">
        <w:rPr>
          <w:rFonts w:ascii="Arial" w:hAnsi="Arial" w:cs="Arial"/>
          <w:sz w:val="22"/>
          <w:szCs w:val="22"/>
        </w:rPr>
        <w:t xml:space="preserve"> being returned unfiled.   </w:t>
      </w:r>
    </w:p>
    <w:p w14:paraId="37B02996" w14:textId="1BCF946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7C38428B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155DD3A6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B8D323D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2CD2B13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B9EBC0" wp14:editId="47604829">
            <wp:simplePos x="0" y="0"/>
            <wp:positionH relativeFrom="column">
              <wp:posOffset>3086100</wp:posOffset>
            </wp:positionH>
            <wp:positionV relativeFrom="paragraph">
              <wp:posOffset>53340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13FA345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00B7EA66" w14:textId="77777777" w:rsidR="00635B49" w:rsidRDefault="00635B49" w:rsidP="00635B49">
      <w:pPr>
        <w:rPr>
          <w:rFonts w:ascii="Arial" w:hAnsi="Arial"/>
          <w:sz w:val="24"/>
        </w:rPr>
      </w:pPr>
    </w:p>
    <w:p w14:paraId="2AA7F2EB" w14:textId="77777777" w:rsidR="00635B49" w:rsidRDefault="00635B49" w:rsidP="00635B49">
      <w:pPr>
        <w:rPr>
          <w:rFonts w:ascii="Arial" w:hAnsi="Arial"/>
          <w:sz w:val="24"/>
        </w:rPr>
      </w:pPr>
    </w:p>
    <w:p w14:paraId="081EED21" w14:textId="77777777"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257BBC1B" w14:textId="77777777"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6EC20FB" w14:textId="77777777" w:rsidR="00635B49" w:rsidRDefault="00D57067" w:rsidP="007700C1">
      <w:pPr>
        <w:rPr>
          <w:sz w:val="24"/>
        </w:rPr>
      </w:pPr>
      <w:r>
        <w:rPr>
          <w:rFonts w:ascii="Arial" w:hAnsi="Arial"/>
          <w:sz w:val="24"/>
        </w:rPr>
        <w:t>RC:AEL</w:t>
      </w:r>
    </w:p>
    <w:sectPr w:rsidR="00635B49" w:rsidSect="00E348AC">
      <w:head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51E42" w14:textId="77777777" w:rsidR="008511CF" w:rsidRDefault="008511CF" w:rsidP="00635B49">
      <w:r>
        <w:separator/>
      </w:r>
    </w:p>
  </w:endnote>
  <w:endnote w:type="continuationSeparator" w:id="0">
    <w:p w14:paraId="34926A01" w14:textId="77777777" w:rsidR="008511CF" w:rsidRDefault="008511C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7302E" w14:textId="77777777" w:rsidR="008511CF" w:rsidRDefault="008511CF" w:rsidP="00635B49">
      <w:r>
        <w:separator/>
      </w:r>
    </w:p>
  </w:footnote>
  <w:footnote w:type="continuationSeparator" w:id="0">
    <w:p w14:paraId="18DCDEDE" w14:textId="77777777" w:rsidR="008511CF" w:rsidRDefault="008511C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2AB7875D" w14:textId="77777777" w:rsidTr="00070A15">
      <w:trPr>
        <w:trHeight w:val="1170"/>
      </w:trPr>
      <w:tc>
        <w:tcPr>
          <w:tcW w:w="1800" w:type="dxa"/>
        </w:tcPr>
        <w:p w14:paraId="3DCE2CBA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6101E517" wp14:editId="20BEA03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996A514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347AB03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F785527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6678274" w14:textId="77777777" w:rsidR="00635B49" w:rsidRDefault="004F0845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9E059F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4C0441F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5A64099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AD16DD4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5F6F34C8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848C388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2A82214F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5D449290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DD0C796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C70"/>
    <w:multiLevelType w:val="hybridMultilevel"/>
    <w:tmpl w:val="7A129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2C5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B1A"/>
    <w:rsid w:val="001D5D7B"/>
    <w:rsid w:val="001D6C9E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1C27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0BB1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39C4"/>
    <w:rsid w:val="004E48E2"/>
    <w:rsid w:val="004E670D"/>
    <w:rsid w:val="004E6A07"/>
    <w:rsid w:val="004E70BA"/>
    <w:rsid w:val="004F0845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6B6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11CF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92E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3897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59F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4B4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39AA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67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5E47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AA8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A93EE12"/>
  <w15:docId w15:val="{B9CEDA7D-5ECE-49C6-A9EA-C209F6AD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4F91B-1D95-46BB-BAC7-B2439633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mestrawser</dc:creator>
  <cp:lastModifiedBy>Leonard, Allyson</cp:lastModifiedBy>
  <cp:revision>5</cp:revision>
  <cp:lastPrinted>2018-02-20T15:41:00Z</cp:lastPrinted>
  <dcterms:created xsi:type="dcterms:W3CDTF">2018-02-20T15:36:00Z</dcterms:created>
  <dcterms:modified xsi:type="dcterms:W3CDTF">2018-02-20T15:43:00Z</dcterms:modified>
</cp:coreProperties>
</file>