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8935D0" w:rsidRPr="00EE5548" w:rsidRDefault="008935D0" w:rsidP="008935D0">
      <w:pPr>
        <w:tabs>
          <w:tab w:val="left" w:pos="-720"/>
        </w:tabs>
        <w:suppressAutoHyphens/>
        <w:autoSpaceDE/>
        <w:autoSpaceDN/>
        <w:jc w:val="both"/>
        <w:rPr>
          <w:rFonts w:eastAsiaTheme="minorHAnsi"/>
          <w:spacing w:val="-3"/>
        </w:rPr>
      </w:pPr>
      <w:r>
        <w:rPr>
          <w:rFonts w:eastAsiaTheme="minorHAnsi"/>
          <w:spacing w:val="-3"/>
        </w:rPr>
        <w:t>Jay Larry Moyer</w:t>
      </w:r>
      <w:r>
        <w:rPr>
          <w:rFonts w:eastAsiaTheme="minorHAnsi"/>
          <w:spacing w:val="-3"/>
        </w:rPr>
        <w:tab/>
      </w:r>
      <w:r>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fldChar w:fldCharType="begin"/>
      </w:r>
      <w:r w:rsidRPr="00EE5548">
        <w:rPr>
          <w:rFonts w:eastAsiaTheme="minorHAnsi"/>
          <w:spacing w:val="-3"/>
        </w:rPr>
        <w:instrText>fillin "Complainant's name" \d ""</w:instrText>
      </w:r>
      <w:r w:rsidRPr="00EE5548">
        <w:rPr>
          <w:rFonts w:eastAsiaTheme="minorHAnsi"/>
          <w:spacing w:val="-3"/>
        </w:rPr>
        <w:fldChar w:fldCharType="end"/>
      </w:r>
      <w:r w:rsidRPr="00EE5548">
        <w:rPr>
          <w:rFonts w:eastAsiaTheme="minorHAnsi"/>
          <w:spacing w:val="-3"/>
        </w:rPr>
        <w:t>:</w:t>
      </w:r>
    </w:p>
    <w:p w:rsidR="008935D0" w:rsidRPr="00EE5548" w:rsidRDefault="008935D0" w:rsidP="008935D0">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rsidR="008935D0" w:rsidRPr="00EE5548" w:rsidRDefault="008935D0" w:rsidP="008935D0">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t>C-2017-</w:t>
      </w:r>
      <w:r>
        <w:rPr>
          <w:rFonts w:eastAsiaTheme="minorHAnsi"/>
          <w:spacing w:val="-3"/>
        </w:rPr>
        <w:t>2629683</w:t>
      </w:r>
    </w:p>
    <w:p w:rsidR="008935D0" w:rsidRPr="00EE5548" w:rsidRDefault="008935D0" w:rsidP="008935D0">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rsidR="008935D0" w:rsidRPr="00EE5548" w:rsidRDefault="008935D0" w:rsidP="008935D0">
      <w:pPr>
        <w:tabs>
          <w:tab w:val="left" w:pos="-720"/>
        </w:tabs>
        <w:suppressAutoHyphens/>
        <w:autoSpaceDE/>
        <w:autoSpaceDN/>
        <w:jc w:val="both"/>
        <w:rPr>
          <w:rFonts w:eastAsiaTheme="minorHAnsi"/>
          <w:spacing w:val="-3"/>
        </w:rPr>
      </w:pPr>
      <w:r>
        <w:rPr>
          <w:rFonts w:eastAsiaTheme="minorHAnsi"/>
          <w:spacing w:val="-3"/>
        </w:rPr>
        <w:t>PPL Electric Utilities Corporation</w:t>
      </w:r>
      <w:r w:rsidRPr="00EE5548">
        <w:rPr>
          <w:rFonts w:eastAsiaTheme="minorHAnsi"/>
          <w:spacing w:val="-3"/>
        </w:rPr>
        <w:tab/>
      </w:r>
      <w:r w:rsidRPr="00EE5548">
        <w:rPr>
          <w:rFonts w:eastAsiaTheme="minorHAnsi"/>
          <w:spacing w:val="-3"/>
        </w:rPr>
        <w:tab/>
      </w:r>
      <w:r w:rsidRPr="00EE5548">
        <w:rPr>
          <w:rFonts w:eastAsiaTheme="minorHAnsi"/>
          <w:spacing w:val="-3"/>
        </w:rPr>
        <w:tab/>
        <w:t>:</w:t>
      </w:r>
    </w:p>
    <w:p w:rsidR="008935D0" w:rsidRPr="00EE5548" w:rsidRDefault="008935D0" w:rsidP="008935D0">
      <w:pPr>
        <w:widowControl w:val="0"/>
        <w:adjustRightInd w:val="0"/>
        <w:rPr>
          <w:bCs/>
          <w:color w:val="000000"/>
        </w:rPr>
      </w:pPr>
    </w:p>
    <w:p w:rsidR="008935D0" w:rsidRPr="00EE5548" w:rsidRDefault="008935D0" w:rsidP="008935D0">
      <w:pPr>
        <w:widowControl w:val="0"/>
        <w:adjustRightInd w:val="0"/>
        <w:rPr>
          <w:bCs/>
          <w:color w:val="000000"/>
        </w:rPr>
      </w:pPr>
    </w:p>
    <w:p w:rsidR="008935D0" w:rsidRPr="00EE5548" w:rsidRDefault="008935D0" w:rsidP="008935D0">
      <w:pPr>
        <w:widowControl w:val="0"/>
        <w:adjustRightInd w:val="0"/>
        <w:rPr>
          <w:bCs/>
          <w:color w:val="000000"/>
        </w:rPr>
      </w:pPr>
    </w:p>
    <w:p w:rsidR="008935D0" w:rsidRPr="00EE5548" w:rsidRDefault="008935D0" w:rsidP="008935D0">
      <w:pPr>
        <w:tabs>
          <w:tab w:val="center" w:pos="4680"/>
        </w:tabs>
        <w:suppressAutoHyphens/>
        <w:jc w:val="center"/>
        <w:rPr>
          <w:b/>
          <w:bCs/>
          <w:color w:val="000000"/>
          <w:u w:val="single"/>
        </w:rPr>
      </w:pPr>
      <w:r>
        <w:rPr>
          <w:b/>
          <w:bCs/>
          <w:spacing w:val="-3"/>
          <w:u w:val="single"/>
        </w:rPr>
        <w:t xml:space="preserve">BRIEFING </w:t>
      </w:r>
      <w:r w:rsidRPr="00EE5548">
        <w:rPr>
          <w:b/>
          <w:bCs/>
          <w:spacing w:val="-3"/>
          <w:u w:val="single"/>
        </w:rPr>
        <w:t>ORDER</w:t>
      </w:r>
      <w:r>
        <w:rPr>
          <w:b/>
          <w:bCs/>
          <w:spacing w:val="-3"/>
          <w:u w:val="single"/>
        </w:rPr>
        <w:t xml:space="preserve"> </w:t>
      </w:r>
    </w:p>
    <w:p w:rsidR="008935D0" w:rsidRPr="00EE5548" w:rsidRDefault="008935D0" w:rsidP="008935D0">
      <w:pPr>
        <w:widowControl w:val="0"/>
        <w:adjustRightInd w:val="0"/>
        <w:jc w:val="center"/>
        <w:rPr>
          <w:b/>
          <w:bCs/>
          <w:color w:val="000000"/>
          <w:u w:val="single"/>
        </w:rPr>
      </w:pPr>
    </w:p>
    <w:p w:rsidR="008935D0" w:rsidRPr="00EE5548" w:rsidRDefault="008935D0" w:rsidP="008935D0">
      <w:pPr>
        <w:widowControl w:val="0"/>
        <w:adjustRightInd w:val="0"/>
        <w:jc w:val="center"/>
        <w:rPr>
          <w:b/>
          <w:bCs/>
          <w:spacing w:val="-3"/>
          <w:u w:val="single"/>
        </w:rPr>
      </w:pPr>
    </w:p>
    <w:p w:rsidR="008935D0" w:rsidRDefault="008935D0" w:rsidP="008935D0">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 xml:space="preserve">On </w:t>
      </w:r>
      <w:r>
        <w:rPr>
          <w:rFonts w:ascii="Times New Roman" w:hAnsi="Times New Roman" w:cs="Times New Roman"/>
        </w:rPr>
        <w:t xml:space="preserve">September 29, 2017, Jay Larry Moyer filed a formal complaint with the Pennsylvania Public Utility Commission (Commission) against PPL Electric Utilities Corporation (PPL), docket number C-2017-2629683.  In his complaint, Mr. Moyer averred that the utility has threatened to shut off his utility service and that there are incorrect charges on his bill.  Mr. Moyer also stated: “failure to issue, </w:t>
      </w:r>
      <w:proofErr w:type="gramStart"/>
      <w:r>
        <w:rPr>
          <w:rFonts w:ascii="Times New Roman" w:hAnsi="Times New Roman" w:cs="Times New Roman"/>
        </w:rPr>
        <w:t>on a monthly basis</w:t>
      </w:r>
      <w:proofErr w:type="gramEnd"/>
      <w:r>
        <w:rPr>
          <w:rFonts w:ascii="Times New Roman" w:hAnsi="Times New Roman" w:cs="Times New Roman"/>
        </w:rPr>
        <w:t>, complete and verifiable bills that accurately report virtual meter and generation credit.”  Mr. Moyer also provided multiple attachments to his complaint that provided significant additional detail, as well as copies of his electric bills from PPL, among other things.  In general, Mr. Moyer complained about PPL’s virtual meter aggregation program as it relates to his solar generating facility.  Mr. Moyer also provided an attachment to his complaint regarding his relief requested wherein he requested, among other things, that the Commission find that PPL’s billing methodology for his renewable facility is untenable, censure PPL and pay him $40,000 for the cost of converting his physical meter aggregation or pay him $50,000.</w:t>
      </w:r>
    </w:p>
    <w:p w:rsidR="008935D0" w:rsidRDefault="008935D0" w:rsidP="008935D0">
      <w:pPr>
        <w:pStyle w:val="ParaTab1"/>
        <w:tabs>
          <w:tab w:val="left" w:pos="2070"/>
        </w:tabs>
        <w:spacing w:line="360" w:lineRule="auto"/>
        <w:rPr>
          <w:rFonts w:ascii="Times New Roman" w:hAnsi="Times New Roman" w:cs="Times New Roman"/>
        </w:rPr>
      </w:pPr>
    </w:p>
    <w:p w:rsidR="008935D0" w:rsidRDefault="008935D0" w:rsidP="008935D0">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November 7, 2017, PPL filed an answer to Mr. Moyer’s complaint.  In its answer, PPL admitted or denied the various averments made by Mr. Moyer in his complaint.  </w:t>
      </w:r>
      <w:proofErr w:type="gramStart"/>
      <w:r>
        <w:rPr>
          <w:rFonts w:ascii="Times New Roman" w:hAnsi="Times New Roman" w:cs="Times New Roman"/>
        </w:rPr>
        <w:t>In particular, PPL</w:t>
      </w:r>
      <w:proofErr w:type="gramEnd"/>
      <w:r>
        <w:rPr>
          <w:rFonts w:ascii="Times New Roman" w:hAnsi="Times New Roman" w:cs="Times New Roman"/>
        </w:rPr>
        <w:t xml:space="preserve"> denied that its virtual meter aggregation billing process and bills are unreliable.  PPL also stated that several issues raised by Mr. Moyer in his complaint were raised in prior complaints he filed against the company that he cannot relitigate.  PPL concluded that Mr. Moyer’s complaint should be denied in its entirety.</w:t>
      </w:r>
    </w:p>
    <w:p w:rsidR="008935D0" w:rsidRDefault="008935D0" w:rsidP="008935D0">
      <w:pPr>
        <w:pStyle w:val="ParaTab1"/>
        <w:tabs>
          <w:tab w:val="left" w:pos="2070"/>
        </w:tabs>
        <w:spacing w:line="360" w:lineRule="auto"/>
        <w:rPr>
          <w:rFonts w:ascii="Times New Roman" w:hAnsi="Times New Roman" w:cs="Times New Roman"/>
        </w:rPr>
      </w:pPr>
    </w:p>
    <w:p w:rsidR="008935D0" w:rsidRDefault="008935D0" w:rsidP="008935D0">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t>Also</w:t>
      </w:r>
      <w:proofErr w:type="gramEnd"/>
      <w:r>
        <w:rPr>
          <w:rFonts w:ascii="Times New Roman" w:hAnsi="Times New Roman" w:cs="Times New Roman"/>
        </w:rPr>
        <w:t xml:space="preserve"> on November 7, 2017, PPL filed a preliminary objection in response to Mr. Moyer’s complaint.  In its preliminary objection, which was accompanied by a notice to plead, PPL argued that requests for damages are properly stricken from complaints as impertinent matter because the Commission has no authority to award damages.  PPL provided extensive legal precedent in support of its position that the request for damages, in the form of “$40,000 for the cost of converting the photovoltaic (PV) system to physical meter aggregation” or “the sum of $50,000,” as Mr. Moyer averred, should be stricken from the complaint.</w:t>
      </w:r>
    </w:p>
    <w:p w:rsidR="008935D0" w:rsidRDefault="008935D0" w:rsidP="008935D0">
      <w:pPr>
        <w:pStyle w:val="ParaTab1"/>
        <w:tabs>
          <w:tab w:val="left" w:pos="2070"/>
        </w:tabs>
        <w:spacing w:line="360" w:lineRule="auto"/>
        <w:rPr>
          <w:rFonts w:ascii="Times New Roman" w:hAnsi="Times New Roman" w:cs="Times New Roman"/>
        </w:rPr>
      </w:pPr>
    </w:p>
    <w:p w:rsidR="008935D0" w:rsidRDefault="008935D0" w:rsidP="008935D0">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or about November 13, 2017, Mr. Moyer filed </w:t>
      </w:r>
      <w:r w:rsidR="0034682F">
        <w:rPr>
          <w:rFonts w:ascii="Times New Roman" w:hAnsi="Times New Roman" w:cs="Times New Roman"/>
        </w:rPr>
        <w:t xml:space="preserve">an </w:t>
      </w:r>
      <w:r>
        <w:rPr>
          <w:rFonts w:ascii="Times New Roman" w:hAnsi="Times New Roman" w:cs="Times New Roman"/>
        </w:rPr>
        <w:t xml:space="preserve">“Answer of Larry Moyer to the preliminary objections filed by PPL Electric Utilities Corporation in the above complaint,” </w:t>
      </w:r>
      <w:r w:rsidR="0034682F">
        <w:rPr>
          <w:rFonts w:ascii="Times New Roman" w:hAnsi="Times New Roman" w:cs="Times New Roman"/>
        </w:rPr>
        <w:t xml:space="preserve">in response to the answer and preliminary objection filed by PPL.  In his answer, </w:t>
      </w:r>
      <w:r>
        <w:rPr>
          <w:rFonts w:ascii="Times New Roman" w:hAnsi="Times New Roman" w:cs="Times New Roman"/>
        </w:rPr>
        <w:t>Mr. Moyer argued that PPL has misrepresented the nature of the relief he seeks as “damages” and that the preliminary objections are untenable.  Mr. Moyer added that PPL’s compliance with the Alternative Energy Portfolio Act has been inconsistent at best and that “opportunities for renewable energy have been squandered and/or undeveloped by PPL.”  Mr. Moyer argued that residential customers are effectively excluded from virtual meter aggregation.  Mr. Moyer argued that the relief he seeks is proportional and highly relevant to the cause of action and requested that PPL’s preliminary objection be denied.</w:t>
      </w:r>
    </w:p>
    <w:p w:rsidR="008935D0" w:rsidRPr="00173A7C" w:rsidRDefault="008935D0" w:rsidP="008935D0">
      <w:pPr>
        <w:pStyle w:val="ParaTab1"/>
        <w:tabs>
          <w:tab w:val="left" w:pos="2070"/>
        </w:tabs>
        <w:spacing w:line="360" w:lineRule="auto"/>
        <w:rPr>
          <w:rFonts w:ascii="Times New Roman" w:hAnsi="Times New Roman" w:cs="Times New Roman"/>
        </w:rPr>
      </w:pPr>
    </w:p>
    <w:p w:rsidR="008935D0" w:rsidRDefault="008935D0" w:rsidP="0034682F">
      <w:pPr>
        <w:pStyle w:val="ParaTab1"/>
        <w:tabs>
          <w:tab w:val="left" w:pos="2070"/>
        </w:tabs>
        <w:spacing w:line="360" w:lineRule="auto"/>
        <w:rPr>
          <w:rFonts w:ascii="Times New Roman" w:hAnsi="Times New Roman" w:cs="Times New Roman"/>
          <w:bCs/>
          <w:color w:val="000000"/>
        </w:rPr>
      </w:pPr>
      <w:r w:rsidRPr="00173A7C">
        <w:rPr>
          <w:rFonts w:ascii="Times New Roman" w:hAnsi="Times New Roman" w:cs="Times New Roman"/>
          <w:bCs/>
          <w:color w:val="000000"/>
        </w:rPr>
        <w:t>On December 8, 2017, a motion judge assignment notice was issued informing the parties that I would be responsible to resolve any issues which may arise during the preliminary phase of this proceeding.</w:t>
      </w:r>
      <w:r w:rsidR="0034682F">
        <w:rPr>
          <w:rFonts w:ascii="Times New Roman" w:hAnsi="Times New Roman" w:cs="Times New Roman"/>
          <w:bCs/>
          <w:color w:val="000000"/>
        </w:rPr>
        <w:t xml:space="preserve">  On December 21, 2017, an order granting PPL’s preliminary objection was issued and Mr. Moyer’s </w:t>
      </w:r>
      <w:r w:rsidRPr="00173A7C">
        <w:rPr>
          <w:rFonts w:ascii="Times New Roman" w:hAnsi="Times New Roman" w:cs="Times New Roman"/>
          <w:bCs/>
          <w:color w:val="000000"/>
        </w:rPr>
        <w:t xml:space="preserve">request for money damages </w:t>
      </w:r>
      <w:r w:rsidR="0034682F">
        <w:rPr>
          <w:rFonts w:ascii="Times New Roman" w:hAnsi="Times New Roman" w:cs="Times New Roman"/>
          <w:bCs/>
          <w:color w:val="000000"/>
        </w:rPr>
        <w:t xml:space="preserve">was </w:t>
      </w:r>
      <w:r w:rsidRPr="00173A7C">
        <w:rPr>
          <w:rFonts w:ascii="Times New Roman" w:hAnsi="Times New Roman" w:cs="Times New Roman"/>
          <w:bCs/>
          <w:color w:val="000000"/>
        </w:rPr>
        <w:t xml:space="preserve">stricken from the complaint.  The remaining issues raised in the complaint </w:t>
      </w:r>
      <w:r w:rsidR="0034682F">
        <w:rPr>
          <w:rFonts w:ascii="Times New Roman" w:hAnsi="Times New Roman" w:cs="Times New Roman"/>
          <w:bCs/>
          <w:color w:val="000000"/>
        </w:rPr>
        <w:t xml:space="preserve">were allowed </w:t>
      </w:r>
      <w:r w:rsidRPr="00173A7C">
        <w:rPr>
          <w:rFonts w:ascii="Times New Roman" w:hAnsi="Times New Roman" w:cs="Times New Roman"/>
          <w:bCs/>
          <w:color w:val="000000"/>
        </w:rPr>
        <w:t xml:space="preserve">be </w:t>
      </w:r>
      <w:r>
        <w:rPr>
          <w:rFonts w:ascii="Times New Roman" w:hAnsi="Times New Roman" w:cs="Times New Roman"/>
          <w:bCs/>
          <w:color w:val="000000"/>
        </w:rPr>
        <w:t>heard before an administrative law judge.</w:t>
      </w:r>
    </w:p>
    <w:p w:rsidR="0034682F" w:rsidRDefault="0034682F" w:rsidP="0034682F">
      <w:pPr>
        <w:pStyle w:val="ParaTab1"/>
        <w:tabs>
          <w:tab w:val="left" w:pos="2070"/>
        </w:tabs>
        <w:spacing w:line="360" w:lineRule="auto"/>
        <w:rPr>
          <w:rFonts w:ascii="Times New Roman" w:hAnsi="Times New Roman" w:cs="Times New Roman"/>
          <w:bCs/>
          <w:color w:val="000000"/>
        </w:rPr>
      </w:pPr>
    </w:p>
    <w:p w:rsidR="00710DAD" w:rsidRPr="007A240A" w:rsidRDefault="0034682F" w:rsidP="0034682F">
      <w:pPr>
        <w:pStyle w:val="ParaTab1"/>
        <w:tabs>
          <w:tab w:val="left" w:pos="2070"/>
        </w:tabs>
        <w:spacing w:line="360" w:lineRule="auto"/>
      </w:pPr>
      <w:r>
        <w:rPr>
          <w:rFonts w:ascii="Times New Roman" w:hAnsi="Times New Roman" w:cs="Times New Roman"/>
          <w:bCs/>
          <w:color w:val="000000"/>
        </w:rPr>
        <w:t xml:space="preserve">The hearing in this matter was held on March 6, 2018, as scheduled.  </w:t>
      </w:r>
      <w:proofErr w:type="gramStart"/>
      <w:r w:rsidR="00710DAD" w:rsidRPr="0034682F">
        <w:t>At the conclusion of</w:t>
      </w:r>
      <w:proofErr w:type="gramEnd"/>
      <w:r w:rsidR="00710DAD" w:rsidRPr="0034682F">
        <w:t xml:space="preserve"> the hearing, a discussion was held regarding the submission of briefs by the parties</w:t>
      </w:r>
      <w:r>
        <w:t xml:space="preserve">.  It was decided that parties would file Main Briefs on April 27, 2018 and Reply Briefs on May 18, 2018.  </w:t>
      </w:r>
    </w:p>
    <w:p w:rsidR="00710DAD" w:rsidRPr="007A240A" w:rsidRDefault="00710DAD" w:rsidP="00710DAD">
      <w:pPr>
        <w:widowControl w:val="0"/>
        <w:spacing w:line="360" w:lineRule="auto"/>
        <w:ind w:firstLine="1440"/>
      </w:pPr>
    </w:p>
    <w:p w:rsidR="00540F2E" w:rsidRPr="007A240A" w:rsidRDefault="0014177D" w:rsidP="00540F2E">
      <w:pPr>
        <w:tabs>
          <w:tab w:val="left" w:pos="-720"/>
          <w:tab w:val="left" w:pos="1260"/>
          <w:tab w:val="left" w:pos="2070"/>
        </w:tabs>
        <w:suppressAutoHyphens/>
        <w:spacing w:line="360" w:lineRule="auto"/>
        <w:ind w:firstLine="1440"/>
      </w:pPr>
      <w:r w:rsidRPr="007A240A">
        <w:t xml:space="preserve">The purpose of this order is to memorialize </w:t>
      </w:r>
      <w:r w:rsidR="00625AAC" w:rsidRPr="007A240A">
        <w:t>the briefing schedule and address additional procedural issues regarding briefs</w:t>
      </w:r>
      <w:r w:rsidRPr="007A240A">
        <w:t xml:space="preserve">.  </w:t>
      </w:r>
    </w:p>
    <w:p w:rsidR="00880A81" w:rsidRPr="007A240A" w:rsidRDefault="00880A81" w:rsidP="003E6889">
      <w:pPr>
        <w:spacing w:line="360" w:lineRule="auto"/>
        <w:jc w:val="center"/>
        <w:rPr>
          <w:u w:val="single"/>
        </w:rPr>
      </w:pPr>
    </w:p>
    <w:p w:rsidR="003E6889" w:rsidRPr="007A240A" w:rsidRDefault="003E6889" w:rsidP="003E6889">
      <w:pPr>
        <w:spacing w:line="360" w:lineRule="auto"/>
        <w:jc w:val="center"/>
        <w:rPr>
          <w:u w:val="single"/>
        </w:rPr>
      </w:pPr>
      <w:r w:rsidRPr="007A240A">
        <w:rPr>
          <w:u w:val="single"/>
        </w:rPr>
        <w:t>ORDER</w:t>
      </w:r>
    </w:p>
    <w:p w:rsidR="003E6889" w:rsidRDefault="003E6889" w:rsidP="003E6889">
      <w:pPr>
        <w:widowControl w:val="0"/>
        <w:ind w:left="360" w:firstLine="360"/>
        <w:jc w:val="both"/>
      </w:pPr>
    </w:p>
    <w:p w:rsidR="00D17355" w:rsidRPr="007A240A" w:rsidRDefault="00D17355" w:rsidP="003E6889">
      <w:pPr>
        <w:widowControl w:val="0"/>
        <w:ind w:left="360" w:firstLine="360"/>
        <w:jc w:val="both"/>
      </w:pPr>
    </w:p>
    <w:p w:rsidR="003E6889" w:rsidRPr="007A240A" w:rsidRDefault="003E6889" w:rsidP="003E6889">
      <w:pPr>
        <w:widowControl w:val="0"/>
        <w:ind w:left="1080" w:firstLine="360"/>
        <w:jc w:val="both"/>
      </w:pPr>
      <w:r w:rsidRPr="007A240A">
        <w:t>THEREFORE,</w:t>
      </w:r>
    </w:p>
    <w:p w:rsidR="003E6889" w:rsidRPr="007A240A" w:rsidRDefault="003E6889" w:rsidP="003E6889">
      <w:pPr>
        <w:widowControl w:val="0"/>
        <w:spacing w:line="360" w:lineRule="auto"/>
        <w:ind w:firstLine="1440"/>
      </w:pPr>
    </w:p>
    <w:p w:rsidR="003E6889" w:rsidRPr="007A240A" w:rsidRDefault="003E6889" w:rsidP="003E6889">
      <w:pPr>
        <w:widowControl w:val="0"/>
        <w:spacing w:line="360" w:lineRule="auto"/>
        <w:ind w:firstLine="1440"/>
      </w:pPr>
      <w:r w:rsidRPr="007A240A">
        <w:t>IT IS ORDERED:</w:t>
      </w:r>
    </w:p>
    <w:p w:rsidR="003E6889" w:rsidRPr="007A240A" w:rsidRDefault="003E6889" w:rsidP="003E6889">
      <w:pPr>
        <w:spacing w:line="360" w:lineRule="auto"/>
      </w:pPr>
    </w:p>
    <w:p w:rsidR="003E6889" w:rsidRPr="007A240A" w:rsidRDefault="003E6889" w:rsidP="003E6889">
      <w:pPr>
        <w:numPr>
          <w:ilvl w:val="0"/>
          <w:numId w:val="28"/>
        </w:numPr>
        <w:spacing w:line="360" w:lineRule="auto"/>
        <w:ind w:left="0" w:firstLine="1440"/>
      </w:pPr>
      <w:r w:rsidRPr="007A240A">
        <w:t xml:space="preserve">That the parties shall file and serve </w:t>
      </w:r>
      <w:r w:rsidRPr="007A240A">
        <w:rPr>
          <w:b/>
          <w:u w:val="single"/>
        </w:rPr>
        <w:t xml:space="preserve">Main Briefs on or before </w:t>
      </w:r>
      <w:r w:rsidR="007A240A">
        <w:rPr>
          <w:b/>
          <w:u w:val="single"/>
        </w:rPr>
        <w:t>April 27</w:t>
      </w:r>
      <w:r w:rsidR="00710DAD" w:rsidRPr="007A240A">
        <w:rPr>
          <w:b/>
          <w:u w:val="single"/>
        </w:rPr>
        <w:t xml:space="preserve">, 2018 </w:t>
      </w:r>
      <w:r w:rsidRPr="007A240A">
        <w:rPr>
          <w:b/>
          <w:u w:val="single"/>
        </w:rPr>
        <w:t xml:space="preserve">and Reply Briefs on or before </w:t>
      </w:r>
      <w:r w:rsidR="007A240A">
        <w:rPr>
          <w:b/>
          <w:u w:val="single"/>
        </w:rPr>
        <w:t>May 18</w:t>
      </w:r>
      <w:r w:rsidR="00710DAD" w:rsidRPr="007A240A">
        <w:rPr>
          <w:b/>
          <w:u w:val="single"/>
        </w:rPr>
        <w:t>, 2018</w:t>
      </w:r>
      <w:r w:rsidR="00710DAD" w:rsidRPr="007A240A">
        <w:t xml:space="preserve"> </w:t>
      </w:r>
      <w:r w:rsidRPr="007A240A">
        <w:t xml:space="preserve">in conformance with the Commission’s regulations at 52 </w:t>
      </w:r>
      <w:proofErr w:type="spellStart"/>
      <w:proofErr w:type="gramStart"/>
      <w:r w:rsidRPr="007A240A">
        <w:t>Pa.Code</w:t>
      </w:r>
      <w:proofErr w:type="spellEnd"/>
      <w:proofErr w:type="gramEnd"/>
      <w:r w:rsidRPr="007A240A">
        <w:t xml:space="preserve"> §§ 5.501, </w:t>
      </w:r>
      <w:r w:rsidRPr="007A240A">
        <w:rPr>
          <w:i/>
        </w:rPr>
        <w:t>et seq</w:t>
      </w:r>
      <w:r w:rsidRPr="007A240A">
        <w:t>. unless otherwise modified by the Presiding Officer.</w:t>
      </w:r>
    </w:p>
    <w:p w:rsidR="003E6889" w:rsidRPr="00701662" w:rsidRDefault="003E6889" w:rsidP="003E6889">
      <w:pPr>
        <w:spacing w:line="360" w:lineRule="auto"/>
        <w:ind w:left="2160"/>
      </w:pPr>
    </w:p>
    <w:p w:rsidR="003E6889" w:rsidRPr="00701662" w:rsidRDefault="003E6889" w:rsidP="003E6889">
      <w:pPr>
        <w:spacing w:line="360" w:lineRule="auto"/>
      </w:pPr>
      <w:r w:rsidRPr="00701662">
        <w:tab/>
      </w:r>
      <w:r w:rsidRPr="00701662">
        <w:tab/>
        <w:t>2.</w:t>
      </w:r>
      <w:r w:rsidRPr="00701662">
        <w:tab/>
        <w:t>That the briefs must contain: (a) </w:t>
      </w:r>
      <w:bookmarkStart w:id="0" w:name="5.501."/>
      <w:r w:rsidRPr="00701662">
        <w:t xml:space="preserve">a concise statement or counter-statement of the case; (b) an argument, with sufficient citations to record evidence, preceded by a summary; (c) a conclusion with requested relief; (d) proposed Findings of Fact, together with page references to statements of testimony, the hearing transcript and exhibits; (e) proposed Conclusions of Law, together with legal citations and (f) proposed Ordering Paragraphs. </w:t>
      </w:r>
      <w:bookmarkEnd w:id="0"/>
    </w:p>
    <w:p w:rsidR="003E6889" w:rsidRPr="00701662" w:rsidRDefault="003E6889" w:rsidP="003E6889">
      <w:pPr>
        <w:autoSpaceDE/>
        <w:autoSpaceDN/>
        <w:spacing w:before="100" w:beforeAutospacing="1" w:after="100" w:afterAutospacing="1" w:line="360" w:lineRule="auto"/>
      </w:pPr>
      <w:r w:rsidRPr="00701662">
        <w:tab/>
      </w:r>
      <w:r w:rsidRPr="00701662">
        <w:tab/>
        <w:t>3.</w:t>
      </w:r>
      <w:r w:rsidRPr="00701662">
        <w:tab/>
        <w:t>That the parties shall file the original copies of the Main Brief and Reply Brief with the Commission no later than 4:30 p.m. on the date due, addressed as follows:</w:t>
      </w:r>
    </w:p>
    <w:p w:rsidR="003E6889" w:rsidRPr="00701662" w:rsidRDefault="003E6889" w:rsidP="003E6889">
      <w:r w:rsidRPr="00701662">
        <w:tab/>
      </w:r>
      <w:r w:rsidRPr="00701662">
        <w:tab/>
      </w:r>
      <w:r w:rsidRPr="00701662">
        <w:tab/>
        <w:t>Rosemary Chiavetta, Secretary</w:t>
      </w:r>
    </w:p>
    <w:p w:rsidR="003E6889" w:rsidRPr="00701662" w:rsidRDefault="003E6889" w:rsidP="003E6889">
      <w:r w:rsidRPr="00701662">
        <w:tab/>
      </w:r>
      <w:r w:rsidRPr="00701662">
        <w:tab/>
      </w:r>
      <w:r w:rsidRPr="00701662">
        <w:tab/>
        <w:t>Pennsylvania Public Utility Commission</w:t>
      </w:r>
    </w:p>
    <w:p w:rsidR="00FD241F" w:rsidRPr="00701662" w:rsidRDefault="00FD241F" w:rsidP="003E6889">
      <w:r w:rsidRPr="00701662">
        <w:tab/>
      </w:r>
      <w:r w:rsidRPr="00701662">
        <w:tab/>
      </w:r>
      <w:r w:rsidRPr="00701662">
        <w:tab/>
        <w:t>Commonwealth Keystone Building</w:t>
      </w:r>
    </w:p>
    <w:p w:rsidR="00FD241F" w:rsidRPr="00701662" w:rsidRDefault="003E6889" w:rsidP="003E6889">
      <w:r w:rsidRPr="00701662">
        <w:tab/>
      </w:r>
      <w:r w:rsidRPr="00701662">
        <w:tab/>
      </w:r>
      <w:r w:rsidRPr="00701662">
        <w:tab/>
      </w:r>
      <w:r w:rsidR="00710DAD" w:rsidRPr="00701662">
        <w:t>400 North Street</w:t>
      </w:r>
    </w:p>
    <w:p w:rsidR="003E6889" w:rsidRPr="00701662" w:rsidRDefault="003E6889" w:rsidP="00FD241F">
      <w:pPr>
        <w:ind w:left="1440" w:firstLine="720"/>
      </w:pPr>
      <w:r w:rsidRPr="00701662">
        <w:t>Harrisburg, Pa.  171</w:t>
      </w:r>
      <w:r w:rsidR="00FD241F" w:rsidRPr="00701662">
        <w:t>20</w:t>
      </w:r>
    </w:p>
    <w:p w:rsidR="003E6889" w:rsidRPr="00701662" w:rsidRDefault="003E6889" w:rsidP="003E6889">
      <w:pPr>
        <w:spacing w:line="360" w:lineRule="auto"/>
      </w:pPr>
    </w:p>
    <w:p w:rsidR="003E6889" w:rsidRPr="00701662" w:rsidRDefault="003E6889" w:rsidP="003E6889">
      <w:pPr>
        <w:spacing w:line="360" w:lineRule="auto"/>
      </w:pPr>
      <w:r w:rsidRPr="00701662">
        <w:tab/>
      </w:r>
      <w:r w:rsidRPr="00701662">
        <w:tab/>
        <w:t>4.</w:t>
      </w:r>
      <w:r w:rsidRPr="00701662">
        <w:tab/>
        <w:t xml:space="preserve">That, consistent with 52 Pa. Code §1.54, the parties shall serve one copy of the Main Brief and Reply Brief on each other and the Presiding Officer in–hand no later than 4:30 p.m. on the date due.  </w:t>
      </w:r>
      <w:r w:rsidRPr="00701662">
        <w:rPr>
          <w:spacing w:val="-3"/>
        </w:rPr>
        <w:t>Parties may serve the brief via e-mail to meet this requirement, with hard copy to follow</w:t>
      </w:r>
      <w:r w:rsidRPr="00701662">
        <w:t>, sent to the addresses set forth on the attached service list and as follows:</w:t>
      </w:r>
    </w:p>
    <w:p w:rsidR="003E6889" w:rsidRPr="00701662" w:rsidRDefault="003E6889" w:rsidP="003E6889">
      <w:pPr>
        <w:ind w:left="1440" w:firstLine="720"/>
      </w:pPr>
    </w:p>
    <w:p w:rsidR="003E6889" w:rsidRPr="00701662" w:rsidRDefault="003E6889" w:rsidP="003E6889">
      <w:pPr>
        <w:ind w:left="1440" w:firstLine="720"/>
      </w:pPr>
      <w:r w:rsidRPr="00701662">
        <w:t>Joel H. Cheskis</w:t>
      </w:r>
    </w:p>
    <w:p w:rsidR="003E6889" w:rsidRPr="00701662" w:rsidRDefault="003E6889" w:rsidP="003E6889">
      <w:r w:rsidRPr="00701662">
        <w:tab/>
      </w:r>
      <w:r w:rsidRPr="00701662">
        <w:tab/>
      </w:r>
      <w:r w:rsidRPr="00701662">
        <w:tab/>
      </w:r>
      <w:r w:rsidR="00FD241F" w:rsidRPr="00701662">
        <w:t xml:space="preserve">Deputy Chief </w:t>
      </w:r>
      <w:r w:rsidRPr="00701662">
        <w:t>Administrative Law Judge</w:t>
      </w:r>
    </w:p>
    <w:p w:rsidR="003E6889" w:rsidRPr="00701662" w:rsidRDefault="003E6889" w:rsidP="003E6889">
      <w:r w:rsidRPr="00701662">
        <w:tab/>
      </w:r>
      <w:r w:rsidRPr="00701662">
        <w:tab/>
      </w:r>
      <w:r w:rsidRPr="00701662">
        <w:tab/>
        <w:t>Pennsylvania Public Utility Commission</w:t>
      </w:r>
    </w:p>
    <w:p w:rsidR="00FD241F" w:rsidRPr="00701662" w:rsidRDefault="00FD241F" w:rsidP="00FD241F">
      <w:r w:rsidRPr="00701662">
        <w:tab/>
      </w:r>
      <w:r w:rsidRPr="00701662">
        <w:tab/>
      </w:r>
      <w:r w:rsidRPr="00701662">
        <w:tab/>
        <w:t>Commonwealth Keystone Building</w:t>
      </w:r>
    </w:p>
    <w:p w:rsidR="00FD241F" w:rsidRPr="00701662" w:rsidRDefault="00FD241F" w:rsidP="00FD241F">
      <w:r w:rsidRPr="00701662">
        <w:tab/>
      </w:r>
      <w:r w:rsidRPr="00701662">
        <w:tab/>
      </w:r>
      <w:r w:rsidRPr="00701662">
        <w:tab/>
        <w:t>400 North Street</w:t>
      </w:r>
    </w:p>
    <w:p w:rsidR="00FD241F" w:rsidRPr="00701662" w:rsidRDefault="00FD241F" w:rsidP="00FD241F">
      <w:pPr>
        <w:ind w:left="1440" w:firstLine="720"/>
      </w:pPr>
      <w:r w:rsidRPr="00701662">
        <w:t>Harrisburg, Pa.  17120</w:t>
      </w:r>
    </w:p>
    <w:p w:rsidR="003E6889" w:rsidRPr="00701662" w:rsidRDefault="003E6889" w:rsidP="003E6889">
      <w:pPr>
        <w:rPr>
          <w:color w:val="0000FF"/>
          <w:u w:val="single"/>
        </w:rPr>
      </w:pPr>
      <w:r w:rsidRPr="00701662">
        <w:tab/>
      </w:r>
      <w:r w:rsidRPr="00701662">
        <w:tab/>
      </w:r>
      <w:r w:rsidRPr="00701662">
        <w:tab/>
        <w:t xml:space="preserve">Email: </w:t>
      </w:r>
      <w:hyperlink r:id="rId8" w:history="1">
        <w:r w:rsidRPr="00701662">
          <w:rPr>
            <w:color w:val="0000FF"/>
            <w:u w:val="single"/>
          </w:rPr>
          <w:t>jcheskis@pa.gov</w:t>
        </w:r>
      </w:hyperlink>
    </w:p>
    <w:p w:rsidR="003E6889" w:rsidRPr="00701662" w:rsidRDefault="003E6889" w:rsidP="003E6889">
      <w:pPr>
        <w:spacing w:line="360" w:lineRule="auto"/>
      </w:pPr>
    </w:p>
    <w:p w:rsidR="003E6889" w:rsidRPr="00701662" w:rsidRDefault="003E6889" w:rsidP="003E6889">
      <w:pPr>
        <w:spacing w:line="360" w:lineRule="auto"/>
      </w:pPr>
      <w:r w:rsidRPr="00701662">
        <w:tab/>
      </w:r>
      <w:r w:rsidRPr="00701662">
        <w:tab/>
        <w:t>5.</w:t>
      </w:r>
      <w:r w:rsidRPr="00701662">
        <w:tab/>
        <w:t>That any brief not filed and served on or before the date set forth above will not be accepted except by special permission.</w:t>
      </w:r>
    </w:p>
    <w:p w:rsidR="003E6889" w:rsidRPr="00701662" w:rsidRDefault="003E6889" w:rsidP="003E6889">
      <w:pPr>
        <w:spacing w:line="360" w:lineRule="auto"/>
        <w:ind w:firstLine="1440"/>
      </w:pPr>
    </w:p>
    <w:p w:rsidR="003E6889" w:rsidRPr="00701662" w:rsidRDefault="003E6889" w:rsidP="003E6889">
      <w:pPr>
        <w:spacing w:line="360" w:lineRule="auto"/>
        <w:ind w:firstLine="1440"/>
      </w:pPr>
      <w:r w:rsidRPr="00701662">
        <w:t>6.</w:t>
      </w:r>
      <w:r w:rsidRPr="00701662">
        <w:tab/>
        <w:t>That the parties are advised not to include any extra-record evidence in their briefs.</w:t>
      </w:r>
    </w:p>
    <w:p w:rsidR="003E6889" w:rsidRPr="00701662" w:rsidRDefault="003E6889" w:rsidP="003E6889">
      <w:pPr>
        <w:spacing w:line="360" w:lineRule="auto"/>
        <w:ind w:firstLine="1440"/>
      </w:pPr>
    </w:p>
    <w:p w:rsidR="003E6889" w:rsidRPr="00701662" w:rsidRDefault="003E6889" w:rsidP="003E6889">
      <w:pPr>
        <w:spacing w:line="360" w:lineRule="auto"/>
        <w:ind w:firstLine="1440"/>
      </w:pPr>
      <w:r w:rsidRPr="00701662">
        <w:t>7.</w:t>
      </w:r>
      <w:r w:rsidRPr="00701662">
        <w:tab/>
        <w:t>That a party shall not introduce evidence or argument in the Reply Brief that is repetitive, should have been included in the Main Brief or substantially varies from the party’s case-in-chief.</w:t>
      </w:r>
    </w:p>
    <w:p w:rsidR="003E6889" w:rsidRPr="00701662" w:rsidRDefault="003E6889" w:rsidP="003E6889">
      <w:pPr>
        <w:spacing w:line="360" w:lineRule="auto"/>
        <w:ind w:firstLine="1440"/>
      </w:pPr>
    </w:p>
    <w:p w:rsidR="003E6889" w:rsidRPr="00701662" w:rsidRDefault="003E6889" w:rsidP="003E6889">
      <w:pPr>
        <w:spacing w:line="360" w:lineRule="auto"/>
        <w:ind w:firstLine="1440"/>
        <w:rPr>
          <w:spacing w:val="-3"/>
        </w:rPr>
      </w:pPr>
      <w:r w:rsidRPr="00701662">
        <w:t>8.</w:t>
      </w:r>
      <w:r w:rsidRPr="00701662">
        <w:tab/>
      </w:r>
      <w:r w:rsidRPr="00701662">
        <w:rPr>
          <w:spacing w:val="-3"/>
        </w:rPr>
        <w:t>That if a brief contains a citation to an unreported decision which is not available on LEXIS or the Commission’s website, a copy of that unreported decision must be appended to the brief.</w:t>
      </w:r>
    </w:p>
    <w:p w:rsidR="003E6889" w:rsidRPr="00701662" w:rsidRDefault="003E6889" w:rsidP="003E6889">
      <w:pPr>
        <w:spacing w:line="360" w:lineRule="auto"/>
        <w:ind w:firstLine="1440"/>
        <w:rPr>
          <w:spacing w:val="-3"/>
        </w:rPr>
      </w:pPr>
    </w:p>
    <w:p w:rsidR="003E6889" w:rsidRPr="00701662" w:rsidRDefault="003E6889" w:rsidP="003E6889">
      <w:pPr>
        <w:spacing w:line="360" w:lineRule="auto"/>
        <w:ind w:firstLine="1440"/>
      </w:pPr>
      <w:r w:rsidRPr="00701662">
        <w:rPr>
          <w:spacing w:val="-3"/>
        </w:rPr>
        <w:t>9.</w:t>
      </w:r>
      <w:r w:rsidRPr="00701662">
        <w:rPr>
          <w:spacing w:val="-3"/>
        </w:rPr>
        <w:tab/>
        <w:t>That all briefs submitted in this proceeding are to be provided to the Presiding Officer in Microsoft Word format.</w:t>
      </w:r>
    </w:p>
    <w:p w:rsidR="00A81882" w:rsidRPr="00701662" w:rsidRDefault="00A81882" w:rsidP="002A5872">
      <w:pPr>
        <w:spacing w:line="360" w:lineRule="auto"/>
      </w:pPr>
    </w:p>
    <w:p w:rsidR="006F0DE2" w:rsidRPr="00E63021" w:rsidRDefault="006F0DE2" w:rsidP="002A5872">
      <w:pPr>
        <w:spacing w:line="360" w:lineRule="auto"/>
      </w:pPr>
    </w:p>
    <w:p w:rsidR="00897507" w:rsidRPr="00AD5D5B" w:rsidRDefault="00444E27" w:rsidP="00897507">
      <w:pPr>
        <w:rPr>
          <w:u w:val="single"/>
        </w:rPr>
      </w:pPr>
      <w:r w:rsidRPr="00550B34">
        <w:t xml:space="preserve">Date: </w:t>
      </w:r>
      <w:r w:rsidR="008935D0">
        <w:rPr>
          <w:u w:val="single"/>
        </w:rPr>
        <w:t xml:space="preserve">March </w:t>
      </w:r>
      <w:r w:rsidR="00701662">
        <w:rPr>
          <w:u w:val="single"/>
        </w:rPr>
        <w:t>9</w:t>
      </w:r>
      <w:r w:rsidR="004C36A6">
        <w:rPr>
          <w:u w:val="single"/>
        </w:rPr>
        <w:t>, 2018</w:t>
      </w:r>
      <w:r w:rsidR="004C2457">
        <w:tab/>
      </w:r>
      <w:r w:rsidR="00800533">
        <w:tab/>
      </w:r>
      <w:r w:rsidR="00CD604F">
        <w:tab/>
      </w:r>
      <w:r w:rsidR="002A5872">
        <w:tab/>
      </w:r>
      <w:r w:rsidR="00AD5D5B">
        <w:rPr>
          <w:u w:val="single"/>
        </w:rPr>
        <w:tab/>
      </w:r>
      <w:r w:rsidR="00AD5D5B">
        <w:rPr>
          <w:u w:val="single"/>
        </w:rPr>
        <w:tab/>
      </w:r>
      <w:r w:rsidR="00710DAD">
        <w:rPr>
          <w:u w:val="single"/>
        </w:rPr>
        <w:t>/s/</w:t>
      </w:r>
      <w:r w:rsidR="00AD5D5B">
        <w:rPr>
          <w:u w:val="single"/>
        </w:rPr>
        <w:tab/>
      </w:r>
      <w:r w:rsidR="00AD5D5B">
        <w:rPr>
          <w:u w:val="single"/>
        </w:rPr>
        <w:tab/>
      </w:r>
      <w:r w:rsidR="00AD5D5B">
        <w:rPr>
          <w:u w:val="single"/>
        </w:rPr>
        <w:tab/>
      </w:r>
    </w:p>
    <w:p w:rsidR="00444E27" w:rsidRPr="00550B34" w:rsidRDefault="00897507" w:rsidP="00444E27">
      <w:r w:rsidRPr="00550B34">
        <w:tab/>
      </w:r>
      <w:r w:rsidRPr="00550B34">
        <w:tab/>
      </w:r>
      <w:r w:rsidRPr="00550B34">
        <w:tab/>
      </w:r>
      <w:r w:rsidRPr="00550B34">
        <w:tab/>
      </w:r>
      <w:r w:rsidRPr="00550B34">
        <w:tab/>
      </w:r>
      <w:r w:rsidR="002A5872">
        <w:tab/>
      </w:r>
      <w:r w:rsidR="0062545F" w:rsidRPr="00550B34">
        <w:t xml:space="preserve">Joel H. Cheskis </w:t>
      </w:r>
    </w:p>
    <w:p w:rsidR="00AD5D5B" w:rsidRDefault="00444E27" w:rsidP="00444E27">
      <w:r w:rsidRPr="00550B34">
        <w:tab/>
      </w:r>
      <w:r w:rsidRPr="00550B34">
        <w:tab/>
      </w:r>
      <w:r w:rsidRPr="00550B34">
        <w:tab/>
      </w:r>
      <w:r w:rsidRPr="00550B34">
        <w:tab/>
      </w:r>
      <w:r w:rsidRPr="00550B34">
        <w:tab/>
      </w:r>
      <w:r w:rsidR="002A5872">
        <w:tab/>
      </w:r>
      <w:r w:rsidR="004C36A6">
        <w:t xml:space="preserve">Deputy Chief </w:t>
      </w:r>
      <w:r w:rsidR="00F07C2D">
        <w:t>Administrative Law Judge</w:t>
      </w:r>
    </w:p>
    <w:p w:rsidR="00F07C2D" w:rsidRDefault="00F07C2D" w:rsidP="00444E27"/>
    <w:p w:rsidR="00D17355" w:rsidRDefault="00D17355" w:rsidP="00444E27">
      <w:pPr>
        <w:sectPr w:rsidR="00D17355" w:rsidSect="00F277CF">
          <w:footerReference w:type="default" r:id="rId9"/>
          <w:pgSz w:w="12240" w:h="15840"/>
          <w:pgMar w:top="1440" w:right="1440" w:bottom="1440" w:left="1440" w:header="720" w:footer="720" w:gutter="0"/>
          <w:cols w:space="720"/>
          <w:titlePg/>
          <w:docGrid w:linePitch="360"/>
        </w:sectPr>
      </w:pPr>
    </w:p>
    <w:p w:rsidR="00D17355" w:rsidRDefault="00D17355" w:rsidP="00D17355">
      <w:pPr>
        <w:contextualSpacing/>
        <w:rPr>
          <w:rFonts w:ascii="Microsoft Sans Serif"/>
          <w:b/>
          <w:u w:val="single"/>
        </w:rPr>
      </w:pPr>
      <w:bookmarkStart w:id="1" w:name="_Hlk500483042"/>
      <w:r>
        <w:rPr>
          <w:rFonts w:ascii="Microsoft Sans Serif"/>
          <w:b/>
          <w:u w:val="single"/>
        </w:rPr>
        <w:t>C-2017-2629683 - JAY LARRY MOYER v. PPL ELECTRIC UTILITIES CORPORATION</w:t>
      </w:r>
      <w:r>
        <w:rPr>
          <w:rFonts w:ascii="Microsoft Sans Serif"/>
          <w:b/>
          <w:u w:val="single"/>
        </w:rPr>
        <w:cr/>
      </w:r>
    </w:p>
    <w:p w:rsidR="00D17355" w:rsidRPr="00033BDC" w:rsidRDefault="00D17355" w:rsidP="00D17355">
      <w:pPr>
        <w:contextualSpacing/>
        <w:rPr>
          <w:rFonts w:ascii="Microsoft Sans Serif"/>
        </w:rPr>
      </w:pPr>
      <w:r>
        <w:rPr>
          <w:rFonts w:ascii="Microsoft Sans Serif"/>
        </w:rPr>
        <w:cr/>
      </w:r>
      <w:bookmarkStart w:id="2" w:name="_Hlk508608769"/>
      <w:r>
        <w:rPr>
          <w:rFonts w:ascii="Microsoft Sans Serif"/>
        </w:rPr>
        <w:t>JAY LARRY MOYER OWNER/OPERATOR</w:t>
      </w:r>
      <w:r>
        <w:rPr>
          <w:rFonts w:ascii="Microsoft Sans Serif"/>
        </w:rPr>
        <w:cr/>
        <w:t>370 W JOHNSON STREET C1</w:t>
      </w:r>
      <w:r>
        <w:rPr>
          <w:rFonts w:ascii="Microsoft Sans Serif"/>
        </w:rPr>
        <w:cr/>
        <w:t>PHILADELPHIA PA  19144</w:t>
      </w:r>
      <w:r>
        <w:rPr>
          <w:rFonts w:ascii="Microsoft Sans Serif"/>
        </w:rPr>
        <w:cr/>
      </w:r>
      <w:bookmarkEnd w:id="2"/>
      <w:r w:rsidRPr="00B75069">
        <w:rPr>
          <w:rFonts w:ascii="Microsoft Sans Serif"/>
          <w:b/>
        </w:rPr>
        <w:t>267.693.2633</w:t>
      </w:r>
      <w:r>
        <w:rPr>
          <w:rFonts w:ascii="Microsoft Sans Serif"/>
        </w:rPr>
        <w:cr/>
      </w:r>
      <w:r>
        <w:rPr>
          <w:rFonts w:ascii="Microsoft Sans Serif"/>
        </w:rPr>
        <w:cr/>
      </w:r>
      <w:bookmarkStart w:id="3" w:name="_Hlk500482995"/>
      <w:r>
        <w:rPr>
          <w:rFonts w:ascii="Microsoft Sans Serif"/>
        </w:rPr>
        <w:t>DAVID B MACGREGOR ESQUIRE</w:t>
      </w:r>
      <w:r>
        <w:rPr>
          <w:rFonts w:ascii="Microsoft Sans Serif"/>
        </w:rPr>
        <w:cr/>
      </w:r>
      <w:r w:rsidRPr="00033BDC">
        <w:rPr>
          <w:rFonts w:ascii="Microsoft Sans Serif"/>
        </w:rPr>
        <w:t xml:space="preserve">POST &amp; SCHELL PC </w:t>
      </w:r>
      <w:r>
        <w:rPr>
          <w:rFonts w:ascii="Microsoft Sans Serif"/>
        </w:rPr>
        <w:cr/>
      </w:r>
      <w:r w:rsidRPr="00033BDC">
        <w:rPr>
          <w:rFonts w:ascii="Microsoft Sans Serif"/>
        </w:rPr>
        <w:t xml:space="preserve">FOUR PENN </w:t>
      </w:r>
      <w:proofErr w:type="gramStart"/>
      <w:r w:rsidRPr="00033BDC">
        <w:rPr>
          <w:rFonts w:ascii="Microsoft Sans Serif"/>
        </w:rPr>
        <w:t>CENTER</w:t>
      </w:r>
      <w:proofErr w:type="gramEnd"/>
    </w:p>
    <w:p w:rsidR="00D17355" w:rsidRPr="00033BDC" w:rsidRDefault="00D17355" w:rsidP="00D17355">
      <w:pPr>
        <w:contextualSpacing/>
        <w:rPr>
          <w:rFonts w:ascii="Microsoft Sans Serif"/>
        </w:rPr>
      </w:pPr>
      <w:r w:rsidRPr="00033BDC">
        <w:rPr>
          <w:rFonts w:ascii="Microsoft Sans Serif"/>
        </w:rPr>
        <w:t>1600 JOHN F. KENNEDY BOULEVARD</w:t>
      </w:r>
    </w:p>
    <w:p w:rsidR="00D17355" w:rsidRPr="00033BDC" w:rsidRDefault="00D17355" w:rsidP="00D17355">
      <w:pPr>
        <w:contextualSpacing/>
        <w:rPr>
          <w:rFonts w:ascii="Microsoft Sans Serif"/>
        </w:rPr>
      </w:pPr>
      <w:r w:rsidRPr="00033BDC">
        <w:rPr>
          <w:rFonts w:ascii="Microsoft Sans Serif"/>
        </w:rPr>
        <w:t>PHILADELPHIA, PA 19103-2808</w:t>
      </w:r>
    </w:p>
    <w:bookmarkEnd w:id="3"/>
    <w:p w:rsidR="00D17355" w:rsidRPr="00B75069" w:rsidRDefault="00D17355" w:rsidP="00D17355">
      <w:pPr>
        <w:contextualSpacing/>
        <w:rPr>
          <w:rFonts w:ascii="Microsoft Sans Serif"/>
          <w:b/>
        </w:rPr>
      </w:pPr>
      <w:r w:rsidRPr="00B75069">
        <w:rPr>
          <w:rFonts w:ascii="Microsoft Sans Serif"/>
          <w:b/>
        </w:rPr>
        <w:t xml:space="preserve">215.587.1197 </w:t>
      </w:r>
    </w:p>
    <w:p w:rsidR="00D17355" w:rsidRDefault="00D17355" w:rsidP="00D17355">
      <w:pPr>
        <w:contextualSpacing/>
        <w:rPr>
          <w:rFonts w:ascii="Microsoft Sans Serif"/>
        </w:rPr>
      </w:pPr>
      <w:r w:rsidRPr="00B75069">
        <w:rPr>
          <w:rFonts w:ascii="Microsoft Sans Serif"/>
          <w:b/>
          <w:i/>
        </w:rPr>
        <w:t>Representing PPL Electric Utilities Corporation</w:t>
      </w:r>
      <w:r>
        <w:rPr>
          <w:rFonts w:ascii="Microsoft Sans Serif"/>
        </w:rPr>
        <w:cr/>
      </w:r>
      <w:r>
        <w:rPr>
          <w:rFonts w:ascii="Microsoft Sans Serif"/>
        </w:rPr>
        <w:cr/>
      </w:r>
      <w:bookmarkStart w:id="4" w:name="_Hlk500483015"/>
      <w:r>
        <w:rPr>
          <w:rFonts w:ascii="Microsoft Sans Serif"/>
        </w:rPr>
        <w:t>CHRISTOPHER T WRIGHT ESQUIRE</w:t>
      </w:r>
      <w:r>
        <w:rPr>
          <w:rFonts w:ascii="Microsoft Sans Serif"/>
        </w:rPr>
        <w:cr/>
        <w:t>DEVIN T RYAN ESQUIRE*</w:t>
      </w:r>
      <w:r>
        <w:rPr>
          <w:rFonts w:ascii="Microsoft Sans Serif"/>
        </w:rPr>
        <w:cr/>
        <w:t>POST &amp; SCHELL PC</w:t>
      </w:r>
      <w:r>
        <w:rPr>
          <w:rFonts w:ascii="Microsoft Sans Serif"/>
        </w:rPr>
        <w:cr/>
        <w:t>17 NORTH 2ND STREET</w:t>
      </w:r>
      <w:r>
        <w:rPr>
          <w:rFonts w:ascii="Microsoft Sans Serif"/>
        </w:rPr>
        <w:cr/>
        <w:t xml:space="preserve">12TH FLOOR </w:t>
      </w:r>
      <w:r>
        <w:rPr>
          <w:rFonts w:ascii="Microsoft Sans Serif"/>
        </w:rPr>
        <w:cr/>
        <w:t>HARRISBURG PA  17101-1601</w:t>
      </w:r>
      <w:bookmarkEnd w:id="4"/>
      <w:r>
        <w:rPr>
          <w:rFonts w:ascii="Microsoft Sans Serif"/>
        </w:rPr>
        <w:cr/>
      </w:r>
      <w:r w:rsidRPr="00B75069">
        <w:rPr>
          <w:rFonts w:ascii="Microsoft Sans Serif"/>
          <w:b/>
        </w:rPr>
        <w:t>717.731.1970</w:t>
      </w:r>
      <w:r w:rsidRPr="00B75069">
        <w:rPr>
          <w:rFonts w:ascii="Microsoft Sans Serif"/>
          <w:b/>
        </w:rPr>
        <w:cr/>
        <w:t>717.612.6052</w:t>
      </w:r>
    </w:p>
    <w:p w:rsidR="00D17355" w:rsidRPr="00B75069" w:rsidRDefault="00D17355" w:rsidP="00D17355">
      <w:pPr>
        <w:contextualSpacing/>
        <w:rPr>
          <w:rFonts w:ascii="Microsoft Sans Serif"/>
          <w:b/>
          <w:i/>
        </w:rPr>
      </w:pPr>
      <w:r>
        <w:rPr>
          <w:rFonts w:ascii="Microsoft Sans Serif"/>
        </w:rPr>
        <w:t>*</w:t>
      </w:r>
      <w:r w:rsidRPr="00B75069">
        <w:rPr>
          <w:rFonts w:ascii="Microsoft Sans Serif"/>
          <w:b/>
          <w:i/>
        </w:rPr>
        <w:t>Accepts E-service</w:t>
      </w:r>
    </w:p>
    <w:p w:rsidR="00D17355" w:rsidRPr="00B75069" w:rsidRDefault="00D17355" w:rsidP="00D17355">
      <w:pPr>
        <w:contextualSpacing/>
        <w:rPr>
          <w:b/>
          <w:i/>
        </w:rPr>
      </w:pPr>
      <w:r w:rsidRPr="00B75069">
        <w:rPr>
          <w:rFonts w:ascii="Microsoft Sans Serif"/>
          <w:b/>
          <w:i/>
        </w:rPr>
        <w:t>Representing PPL Electric Utilities Corporation</w:t>
      </w:r>
      <w:r w:rsidRPr="00B75069">
        <w:rPr>
          <w:rFonts w:ascii="Microsoft Sans Serif"/>
          <w:b/>
          <w:i/>
        </w:rPr>
        <w:cr/>
      </w:r>
    </w:p>
    <w:bookmarkEnd w:id="1"/>
    <w:p w:rsidR="00D17355" w:rsidRDefault="00D17355" w:rsidP="00D17355">
      <w:pPr>
        <w:contextualSpacing/>
      </w:pPr>
    </w:p>
    <w:p w:rsidR="00444E27" w:rsidRPr="00550B34" w:rsidRDefault="00444E27" w:rsidP="00444E27">
      <w:bookmarkStart w:id="5" w:name="_GoBack"/>
      <w:bookmarkEnd w:id="5"/>
    </w:p>
    <w:sectPr w:rsidR="00444E27" w:rsidRPr="00550B3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F93" w:rsidRDefault="00A03F93">
      <w:r>
        <w:separator/>
      </w:r>
    </w:p>
  </w:endnote>
  <w:endnote w:type="continuationSeparator" w:id="0">
    <w:p w:rsidR="00A03F93" w:rsidRDefault="00A0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521606217"/>
      <w:docPartObj>
        <w:docPartGallery w:val="Page Numbers (Bottom of Page)"/>
        <w:docPartUnique/>
      </w:docPartObj>
    </w:sdtPr>
    <w:sdtEndPr>
      <w:rPr>
        <w:noProof/>
      </w:rPr>
    </w:sdtEndPr>
    <w:sdtContent>
      <w:p w:rsidR="0068544C" w:rsidRPr="00D17355" w:rsidRDefault="0068544C">
        <w:pPr>
          <w:pStyle w:val="Footer"/>
          <w:jc w:val="center"/>
          <w:rPr>
            <w:sz w:val="20"/>
          </w:rPr>
        </w:pPr>
        <w:r w:rsidRPr="00D17355">
          <w:rPr>
            <w:sz w:val="20"/>
          </w:rPr>
          <w:fldChar w:fldCharType="begin"/>
        </w:r>
        <w:r w:rsidRPr="00D17355">
          <w:rPr>
            <w:sz w:val="20"/>
          </w:rPr>
          <w:instrText xml:space="preserve"> PAGE   \* MERGEFORMAT </w:instrText>
        </w:r>
        <w:r w:rsidRPr="00D17355">
          <w:rPr>
            <w:sz w:val="20"/>
          </w:rPr>
          <w:fldChar w:fldCharType="separate"/>
        </w:r>
        <w:r w:rsidR="00117E92" w:rsidRPr="00D17355">
          <w:rPr>
            <w:noProof/>
            <w:sz w:val="20"/>
          </w:rPr>
          <w:t>4</w:t>
        </w:r>
        <w:r w:rsidRPr="00D17355">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355" w:rsidRPr="00D17355" w:rsidRDefault="00D17355">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F93" w:rsidRDefault="00A03F93">
      <w:r>
        <w:separator/>
      </w:r>
    </w:p>
  </w:footnote>
  <w:footnote w:type="continuationSeparator" w:id="0">
    <w:p w:rsidR="00A03F93" w:rsidRDefault="00A0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2"/>
  </w:num>
  <w:num w:numId="4">
    <w:abstractNumId w:val="22"/>
  </w:num>
  <w:num w:numId="5">
    <w:abstractNumId w:val="6"/>
  </w:num>
  <w:num w:numId="6">
    <w:abstractNumId w:val="27"/>
  </w:num>
  <w:num w:numId="7">
    <w:abstractNumId w:val="1"/>
  </w:num>
  <w:num w:numId="8">
    <w:abstractNumId w:val="16"/>
  </w:num>
  <w:num w:numId="9">
    <w:abstractNumId w:val="10"/>
  </w:num>
  <w:num w:numId="10">
    <w:abstractNumId w:val="26"/>
  </w:num>
  <w:num w:numId="11">
    <w:abstractNumId w:val="20"/>
  </w:num>
  <w:num w:numId="12">
    <w:abstractNumId w:val="8"/>
  </w:num>
  <w:num w:numId="13">
    <w:abstractNumId w:val="18"/>
  </w:num>
  <w:num w:numId="14">
    <w:abstractNumId w:val="0"/>
  </w:num>
  <w:num w:numId="15">
    <w:abstractNumId w:val="21"/>
  </w:num>
  <w:num w:numId="16">
    <w:abstractNumId w:val="13"/>
  </w:num>
  <w:num w:numId="17">
    <w:abstractNumId w:val="15"/>
  </w:num>
  <w:num w:numId="18">
    <w:abstractNumId w:val="7"/>
  </w:num>
  <w:num w:numId="19">
    <w:abstractNumId w:val="17"/>
  </w:num>
  <w:num w:numId="20">
    <w:abstractNumId w:val="3"/>
  </w:num>
  <w:num w:numId="21">
    <w:abstractNumId w:val="24"/>
  </w:num>
  <w:num w:numId="22">
    <w:abstractNumId w:val="9"/>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2584"/>
    <w:rsid w:val="00033858"/>
    <w:rsid w:val="00034D64"/>
    <w:rsid w:val="00037E8B"/>
    <w:rsid w:val="00040542"/>
    <w:rsid w:val="000447F9"/>
    <w:rsid w:val="00044ABA"/>
    <w:rsid w:val="00045479"/>
    <w:rsid w:val="00050489"/>
    <w:rsid w:val="00050AF1"/>
    <w:rsid w:val="000515DA"/>
    <w:rsid w:val="00054540"/>
    <w:rsid w:val="00054A10"/>
    <w:rsid w:val="00055FCB"/>
    <w:rsid w:val="000576DF"/>
    <w:rsid w:val="00060BB1"/>
    <w:rsid w:val="00061E29"/>
    <w:rsid w:val="000629B2"/>
    <w:rsid w:val="00063F87"/>
    <w:rsid w:val="00067986"/>
    <w:rsid w:val="00071CA9"/>
    <w:rsid w:val="00073240"/>
    <w:rsid w:val="000750DB"/>
    <w:rsid w:val="00080E54"/>
    <w:rsid w:val="00081A6A"/>
    <w:rsid w:val="0008210E"/>
    <w:rsid w:val="000851FC"/>
    <w:rsid w:val="00086BE3"/>
    <w:rsid w:val="000878EC"/>
    <w:rsid w:val="00092274"/>
    <w:rsid w:val="0009371E"/>
    <w:rsid w:val="000A1610"/>
    <w:rsid w:val="000A1D7C"/>
    <w:rsid w:val="000A248E"/>
    <w:rsid w:val="000A74A8"/>
    <w:rsid w:val="000B07F1"/>
    <w:rsid w:val="000B1BCC"/>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5C26"/>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17E92"/>
    <w:rsid w:val="00122A9C"/>
    <w:rsid w:val="001270B6"/>
    <w:rsid w:val="0012726E"/>
    <w:rsid w:val="00130568"/>
    <w:rsid w:val="00130896"/>
    <w:rsid w:val="00131711"/>
    <w:rsid w:val="00132928"/>
    <w:rsid w:val="00133F23"/>
    <w:rsid w:val="0013576E"/>
    <w:rsid w:val="00135EAF"/>
    <w:rsid w:val="0013770C"/>
    <w:rsid w:val="00140883"/>
    <w:rsid w:val="0014177D"/>
    <w:rsid w:val="00141DCE"/>
    <w:rsid w:val="00142EE0"/>
    <w:rsid w:val="00143290"/>
    <w:rsid w:val="001441F9"/>
    <w:rsid w:val="00144EB5"/>
    <w:rsid w:val="00147B56"/>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2854"/>
    <w:rsid w:val="001A397D"/>
    <w:rsid w:val="001A62B0"/>
    <w:rsid w:val="001A6306"/>
    <w:rsid w:val="001B596F"/>
    <w:rsid w:val="001B6119"/>
    <w:rsid w:val="001B7656"/>
    <w:rsid w:val="001C23B6"/>
    <w:rsid w:val="001C3077"/>
    <w:rsid w:val="001C4B7B"/>
    <w:rsid w:val="001C52B2"/>
    <w:rsid w:val="001C7376"/>
    <w:rsid w:val="001C7DC7"/>
    <w:rsid w:val="001C7E2F"/>
    <w:rsid w:val="001D0606"/>
    <w:rsid w:val="001D1D69"/>
    <w:rsid w:val="001D3170"/>
    <w:rsid w:val="001D36BC"/>
    <w:rsid w:val="001D3DDB"/>
    <w:rsid w:val="001D48D9"/>
    <w:rsid w:val="001D5FA3"/>
    <w:rsid w:val="001E0583"/>
    <w:rsid w:val="001E1EC3"/>
    <w:rsid w:val="001E1EE6"/>
    <w:rsid w:val="001E41F1"/>
    <w:rsid w:val="001E56A2"/>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60E7"/>
    <w:rsid w:val="00240576"/>
    <w:rsid w:val="0024075E"/>
    <w:rsid w:val="0024311B"/>
    <w:rsid w:val="002508B3"/>
    <w:rsid w:val="002515EF"/>
    <w:rsid w:val="0025216C"/>
    <w:rsid w:val="00252F51"/>
    <w:rsid w:val="00253AE5"/>
    <w:rsid w:val="0025436A"/>
    <w:rsid w:val="00262D22"/>
    <w:rsid w:val="0026329B"/>
    <w:rsid w:val="002636A2"/>
    <w:rsid w:val="00266583"/>
    <w:rsid w:val="0027269F"/>
    <w:rsid w:val="002744CA"/>
    <w:rsid w:val="00274EDD"/>
    <w:rsid w:val="00276158"/>
    <w:rsid w:val="002825EF"/>
    <w:rsid w:val="00284DC6"/>
    <w:rsid w:val="002860B7"/>
    <w:rsid w:val="002872AD"/>
    <w:rsid w:val="00291D9A"/>
    <w:rsid w:val="002967E5"/>
    <w:rsid w:val="002A51FE"/>
    <w:rsid w:val="002A5872"/>
    <w:rsid w:val="002A5F90"/>
    <w:rsid w:val="002A6146"/>
    <w:rsid w:val="002A6540"/>
    <w:rsid w:val="002B04F4"/>
    <w:rsid w:val="002B1DB7"/>
    <w:rsid w:val="002B4065"/>
    <w:rsid w:val="002B5A65"/>
    <w:rsid w:val="002C06C1"/>
    <w:rsid w:val="002C13F5"/>
    <w:rsid w:val="002C2C4E"/>
    <w:rsid w:val="002C32C8"/>
    <w:rsid w:val="002C370F"/>
    <w:rsid w:val="002C40FB"/>
    <w:rsid w:val="002C5465"/>
    <w:rsid w:val="002C66E9"/>
    <w:rsid w:val="002C74FB"/>
    <w:rsid w:val="002D275A"/>
    <w:rsid w:val="002D6D1C"/>
    <w:rsid w:val="002E04C4"/>
    <w:rsid w:val="002E2B8A"/>
    <w:rsid w:val="002E4F5F"/>
    <w:rsid w:val="002E5F7E"/>
    <w:rsid w:val="002E64EF"/>
    <w:rsid w:val="002E76DB"/>
    <w:rsid w:val="002F05AF"/>
    <w:rsid w:val="002F61D3"/>
    <w:rsid w:val="003038D5"/>
    <w:rsid w:val="00304A73"/>
    <w:rsid w:val="003123AF"/>
    <w:rsid w:val="00312F22"/>
    <w:rsid w:val="00316851"/>
    <w:rsid w:val="00316B8A"/>
    <w:rsid w:val="00317051"/>
    <w:rsid w:val="00321207"/>
    <w:rsid w:val="003234C9"/>
    <w:rsid w:val="00324740"/>
    <w:rsid w:val="00325C82"/>
    <w:rsid w:val="00326FA4"/>
    <w:rsid w:val="00330C99"/>
    <w:rsid w:val="00331314"/>
    <w:rsid w:val="003328D0"/>
    <w:rsid w:val="00333458"/>
    <w:rsid w:val="00333A41"/>
    <w:rsid w:val="00334E63"/>
    <w:rsid w:val="00336631"/>
    <w:rsid w:val="00337DC7"/>
    <w:rsid w:val="00342A79"/>
    <w:rsid w:val="00344D73"/>
    <w:rsid w:val="00344EB1"/>
    <w:rsid w:val="00345906"/>
    <w:rsid w:val="00345AF2"/>
    <w:rsid w:val="0034682F"/>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2DFA"/>
    <w:rsid w:val="00374FE0"/>
    <w:rsid w:val="0037679C"/>
    <w:rsid w:val="0037752B"/>
    <w:rsid w:val="00380135"/>
    <w:rsid w:val="003828F7"/>
    <w:rsid w:val="00386B3E"/>
    <w:rsid w:val="0039072F"/>
    <w:rsid w:val="0039566B"/>
    <w:rsid w:val="00396C68"/>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889"/>
    <w:rsid w:val="003E6B39"/>
    <w:rsid w:val="003E7277"/>
    <w:rsid w:val="003F06E9"/>
    <w:rsid w:val="003F0F78"/>
    <w:rsid w:val="003F21D9"/>
    <w:rsid w:val="003F420A"/>
    <w:rsid w:val="003F49DD"/>
    <w:rsid w:val="003F68D9"/>
    <w:rsid w:val="003F6945"/>
    <w:rsid w:val="00402EB0"/>
    <w:rsid w:val="00404235"/>
    <w:rsid w:val="00404D19"/>
    <w:rsid w:val="00407622"/>
    <w:rsid w:val="00413065"/>
    <w:rsid w:val="00414688"/>
    <w:rsid w:val="00415EAE"/>
    <w:rsid w:val="004216EF"/>
    <w:rsid w:val="00421C2E"/>
    <w:rsid w:val="00423069"/>
    <w:rsid w:val="00427BB1"/>
    <w:rsid w:val="004306D9"/>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9C5"/>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5753"/>
    <w:rsid w:val="004B66DA"/>
    <w:rsid w:val="004B73DA"/>
    <w:rsid w:val="004C0C8D"/>
    <w:rsid w:val="004C19EA"/>
    <w:rsid w:val="004C2457"/>
    <w:rsid w:val="004C36A6"/>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107"/>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0F2E"/>
    <w:rsid w:val="00541FA5"/>
    <w:rsid w:val="00543771"/>
    <w:rsid w:val="005464B5"/>
    <w:rsid w:val="005470E2"/>
    <w:rsid w:val="00550B34"/>
    <w:rsid w:val="005534AB"/>
    <w:rsid w:val="00555AB2"/>
    <w:rsid w:val="0056090B"/>
    <w:rsid w:val="005614C7"/>
    <w:rsid w:val="00562740"/>
    <w:rsid w:val="0056328E"/>
    <w:rsid w:val="005636C3"/>
    <w:rsid w:val="00564A1C"/>
    <w:rsid w:val="00565DDE"/>
    <w:rsid w:val="0056671B"/>
    <w:rsid w:val="00566D50"/>
    <w:rsid w:val="0057157D"/>
    <w:rsid w:val="00573777"/>
    <w:rsid w:val="00575E98"/>
    <w:rsid w:val="00577041"/>
    <w:rsid w:val="00582CDA"/>
    <w:rsid w:val="0058333F"/>
    <w:rsid w:val="00583CAA"/>
    <w:rsid w:val="00583F87"/>
    <w:rsid w:val="005877DE"/>
    <w:rsid w:val="00587965"/>
    <w:rsid w:val="0059163B"/>
    <w:rsid w:val="00591F58"/>
    <w:rsid w:val="0059318E"/>
    <w:rsid w:val="00593CE6"/>
    <w:rsid w:val="005945F0"/>
    <w:rsid w:val="0059641C"/>
    <w:rsid w:val="005A0C2C"/>
    <w:rsid w:val="005A268E"/>
    <w:rsid w:val="005A36C7"/>
    <w:rsid w:val="005A3B57"/>
    <w:rsid w:val="005A6A5B"/>
    <w:rsid w:val="005A6ACF"/>
    <w:rsid w:val="005B063C"/>
    <w:rsid w:val="005B49D8"/>
    <w:rsid w:val="005B5E51"/>
    <w:rsid w:val="005B6C33"/>
    <w:rsid w:val="005B78C1"/>
    <w:rsid w:val="005C038C"/>
    <w:rsid w:val="005C181B"/>
    <w:rsid w:val="005C1B4B"/>
    <w:rsid w:val="005C417E"/>
    <w:rsid w:val="005C6F69"/>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38E3"/>
    <w:rsid w:val="0062545F"/>
    <w:rsid w:val="00625AAC"/>
    <w:rsid w:val="00626332"/>
    <w:rsid w:val="006273A0"/>
    <w:rsid w:val="00630789"/>
    <w:rsid w:val="006317FA"/>
    <w:rsid w:val="00634D85"/>
    <w:rsid w:val="00634E59"/>
    <w:rsid w:val="006363ED"/>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4C"/>
    <w:rsid w:val="006854A1"/>
    <w:rsid w:val="006871DC"/>
    <w:rsid w:val="00687CAD"/>
    <w:rsid w:val="0069081F"/>
    <w:rsid w:val="00692DF8"/>
    <w:rsid w:val="006943C2"/>
    <w:rsid w:val="00694651"/>
    <w:rsid w:val="0069608E"/>
    <w:rsid w:val="0069608F"/>
    <w:rsid w:val="006A01EF"/>
    <w:rsid w:val="006A0D09"/>
    <w:rsid w:val="006A2304"/>
    <w:rsid w:val="006A45DF"/>
    <w:rsid w:val="006A4B8C"/>
    <w:rsid w:val="006A5824"/>
    <w:rsid w:val="006A7A0E"/>
    <w:rsid w:val="006B0982"/>
    <w:rsid w:val="006B0E4F"/>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DE2"/>
    <w:rsid w:val="006F0FF6"/>
    <w:rsid w:val="006F1BFA"/>
    <w:rsid w:val="006F3A0C"/>
    <w:rsid w:val="006F74A6"/>
    <w:rsid w:val="006F77FC"/>
    <w:rsid w:val="006F7917"/>
    <w:rsid w:val="006F7FCB"/>
    <w:rsid w:val="00700291"/>
    <w:rsid w:val="00700B9E"/>
    <w:rsid w:val="00701662"/>
    <w:rsid w:val="00702513"/>
    <w:rsid w:val="00702A13"/>
    <w:rsid w:val="007041DB"/>
    <w:rsid w:val="0070458C"/>
    <w:rsid w:val="00710DAD"/>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27840"/>
    <w:rsid w:val="007329FB"/>
    <w:rsid w:val="00735291"/>
    <w:rsid w:val="0074212A"/>
    <w:rsid w:val="00744362"/>
    <w:rsid w:val="00746EC7"/>
    <w:rsid w:val="00752614"/>
    <w:rsid w:val="00755A22"/>
    <w:rsid w:val="0075751F"/>
    <w:rsid w:val="00757D11"/>
    <w:rsid w:val="00761AAA"/>
    <w:rsid w:val="00763DA0"/>
    <w:rsid w:val="007653FA"/>
    <w:rsid w:val="00771158"/>
    <w:rsid w:val="00771201"/>
    <w:rsid w:val="00773E3C"/>
    <w:rsid w:val="00774975"/>
    <w:rsid w:val="00780958"/>
    <w:rsid w:val="00783F05"/>
    <w:rsid w:val="00784AE9"/>
    <w:rsid w:val="007853DD"/>
    <w:rsid w:val="007876C7"/>
    <w:rsid w:val="00787F5D"/>
    <w:rsid w:val="007945B3"/>
    <w:rsid w:val="007A240A"/>
    <w:rsid w:val="007A68A4"/>
    <w:rsid w:val="007A6CEE"/>
    <w:rsid w:val="007A6F35"/>
    <w:rsid w:val="007A7C59"/>
    <w:rsid w:val="007B135C"/>
    <w:rsid w:val="007B19DA"/>
    <w:rsid w:val="007B2C93"/>
    <w:rsid w:val="007B752C"/>
    <w:rsid w:val="007B76C4"/>
    <w:rsid w:val="007B77F4"/>
    <w:rsid w:val="007C63F8"/>
    <w:rsid w:val="007C6559"/>
    <w:rsid w:val="007F19A5"/>
    <w:rsid w:val="007F24B0"/>
    <w:rsid w:val="007F2A67"/>
    <w:rsid w:val="007F2D04"/>
    <w:rsid w:val="007F2FFA"/>
    <w:rsid w:val="007F56AC"/>
    <w:rsid w:val="007F6BDD"/>
    <w:rsid w:val="007F6F2B"/>
    <w:rsid w:val="007F7EA4"/>
    <w:rsid w:val="00800533"/>
    <w:rsid w:val="00801014"/>
    <w:rsid w:val="008027C4"/>
    <w:rsid w:val="00802923"/>
    <w:rsid w:val="00804132"/>
    <w:rsid w:val="008044A3"/>
    <w:rsid w:val="008134CB"/>
    <w:rsid w:val="008148EC"/>
    <w:rsid w:val="00816880"/>
    <w:rsid w:val="008179E0"/>
    <w:rsid w:val="00817C41"/>
    <w:rsid w:val="0082084D"/>
    <w:rsid w:val="00820EA8"/>
    <w:rsid w:val="008229D1"/>
    <w:rsid w:val="008253A9"/>
    <w:rsid w:val="00830CF6"/>
    <w:rsid w:val="00835657"/>
    <w:rsid w:val="0083648A"/>
    <w:rsid w:val="008373E6"/>
    <w:rsid w:val="008413F8"/>
    <w:rsid w:val="008426D4"/>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3BF"/>
    <w:rsid w:val="00880A81"/>
    <w:rsid w:val="0088262B"/>
    <w:rsid w:val="00883E39"/>
    <w:rsid w:val="00884C0B"/>
    <w:rsid w:val="00886427"/>
    <w:rsid w:val="008921ED"/>
    <w:rsid w:val="008935D0"/>
    <w:rsid w:val="00894A7C"/>
    <w:rsid w:val="00897507"/>
    <w:rsid w:val="00897878"/>
    <w:rsid w:val="008A014D"/>
    <w:rsid w:val="008A048B"/>
    <w:rsid w:val="008A0C3C"/>
    <w:rsid w:val="008A1189"/>
    <w:rsid w:val="008A1BD7"/>
    <w:rsid w:val="008A28B8"/>
    <w:rsid w:val="008A6027"/>
    <w:rsid w:val="008A7776"/>
    <w:rsid w:val="008B038D"/>
    <w:rsid w:val="008B7C8A"/>
    <w:rsid w:val="008C0504"/>
    <w:rsid w:val="008C12E4"/>
    <w:rsid w:val="008C17E3"/>
    <w:rsid w:val="008C2266"/>
    <w:rsid w:val="008C2B8B"/>
    <w:rsid w:val="008C53F0"/>
    <w:rsid w:val="008C6629"/>
    <w:rsid w:val="008C690A"/>
    <w:rsid w:val="008C6C08"/>
    <w:rsid w:val="008C7929"/>
    <w:rsid w:val="008D27F4"/>
    <w:rsid w:val="008D2A90"/>
    <w:rsid w:val="008D34B8"/>
    <w:rsid w:val="008D59A2"/>
    <w:rsid w:val="008D71F8"/>
    <w:rsid w:val="008E2C10"/>
    <w:rsid w:val="008E6D84"/>
    <w:rsid w:val="008E79BF"/>
    <w:rsid w:val="008F755E"/>
    <w:rsid w:val="009011DC"/>
    <w:rsid w:val="00905E89"/>
    <w:rsid w:val="00906107"/>
    <w:rsid w:val="009065DB"/>
    <w:rsid w:val="00907551"/>
    <w:rsid w:val="009077F7"/>
    <w:rsid w:val="00907E93"/>
    <w:rsid w:val="0091132C"/>
    <w:rsid w:val="00916FE1"/>
    <w:rsid w:val="00917B0F"/>
    <w:rsid w:val="00922597"/>
    <w:rsid w:val="00923D4F"/>
    <w:rsid w:val="009242C7"/>
    <w:rsid w:val="00926832"/>
    <w:rsid w:val="00933A0A"/>
    <w:rsid w:val="009345B3"/>
    <w:rsid w:val="00935A17"/>
    <w:rsid w:val="00935C2E"/>
    <w:rsid w:val="00940C6A"/>
    <w:rsid w:val="009422A8"/>
    <w:rsid w:val="009435E2"/>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A5C5F"/>
    <w:rsid w:val="009B0651"/>
    <w:rsid w:val="009B3671"/>
    <w:rsid w:val="009B6079"/>
    <w:rsid w:val="009C228F"/>
    <w:rsid w:val="009C25F1"/>
    <w:rsid w:val="009C2A10"/>
    <w:rsid w:val="009C416F"/>
    <w:rsid w:val="009C44F8"/>
    <w:rsid w:val="009C5580"/>
    <w:rsid w:val="009D16D6"/>
    <w:rsid w:val="009D17D2"/>
    <w:rsid w:val="009D2069"/>
    <w:rsid w:val="009D2CC4"/>
    <w:rsid w:val="009D37EA"/>
    <w:rsid w:val="009D7DAC"/>
    <w:rsid w:val="009E0FE6"/>
    <w:rsid w:val="009E1824"/>
    <w:rsid w:val="009E2517"/>
    <w:rsid w:val="009E69D3"/>
    <w:rsid w:val="009F01F6"/>
    <w:rsid w:val="009F3023"/>
    <w:rsid w:val="009F3DEF"/>
    <w:rsid w:val="009F421F"/>
    <w:rsid w:val="009F57DD"/>
    <w:rsid w:val="009F5C90"/>
    <w:rsid w:val="009F6BF1"/>
    <w:rsid w:val="00A004FE"/>
    <w:rsid w:val="00A00899"/>
    <w:rsid w:val="00A03F93"/>
    <w:rsid w:val="00A050EC"/>
    <w:rsid w:val="00A06973"/>
    <w:rsid w:val="00A07A16"/>
    <w:rsid w:val="00A10AFA"/>
    <w:rsid w:val="00A17814"/>
    <w:rsid w:val="00A21C65"/>
    <w:rsid w:val="00A21EF9"/>
    <w:rsid w:val="00A23344"/>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D33"/>
    <w:rsid w:val="00A80EB1"/>
    <w:rsid w:val="00A81882"/>
    <w:rsid w:val="00A82D94"/>
    <w:rsid w:val="00A83C59"/>
    <w:rsid w:val="00A8749E"/>
    <w:rsid w:val="00A92373"/>
    <w:rsid w:val="00A93CA1"/>
    <w:rsid w:val="00A93FB7"/>
    <w:rsid w:val="00A97FF2"/>
    <w:rsid w:val="00AA23BA"/>
    <w:rsid w:val="00AA3171"/>
    <w:rsid w:val="00AA37CD"/>
    <w:rsid w:val="00AA3B44"/>
    <w:rsid w:val="00AA3DE8"/>
    <w:rsid w:val="00AA44B5"/>
    <w:rsid w:val="00AA5A3B"/>
    <w:rsid w:val="00AA6831"/>
    <w:rsid w:val="00AB2C39"/>
    <w:rsid w:val="00AB35A6"/>
    <w:rsid w:val="00AC1F47"/>
    <w:rsid w:val="00AC425C"/>
    <w:rsid w:val="00AC54DB"/>
    <w:rsid w:val="00AC56B3"/>
    <w:rsid w:val="00AC6D5D"/>
    <w:rsid w:val="00AC7AB7"/>
    <w:rsid w:val="00AD0B77"/>
    <w:rsid w:val="00AD2E4C"/>
    <w:rsid w:val="00AD5D5B"/>
    <w:rsid w:val="00AD6AC6"/>
    <w:rsid w:val="00AE2015"/>
    <w:rsid w:val="00AE5112"/>
    <w:rsid w:val="00AE62D7"/>
    <w:rsid w:val="00AE7C1B"/>
    <w:rsid w:val="00AF43A3"/>
    <w:rsid w:val="00AF4DD8"/>
    <w:rsid w:val="00AF5EBD"/>
    <w:rsid w:val="00AF6655"/>
    <w:rsid w:val="00AF754F"/>
    <w:rsid w:val="00B01228"/>
    <w:rsid w:val="00B01460"/>
    <w:rsid w:val="00B0292A"/>
    <w:rsid w:val="00B02AF5"/>
    <w:rsid w:val="00B04A94"/>
    <w:rsid w:val="00B06110"/>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92F"/>
    <w:rsid w:val="00B25A1A"/>
    <w:rsid w:val="00B262EE"/>
    <w:rsid w:val="00B34D51"/>
    <w:rsid w:val="00B34DFE"/>
    <w:rsid w:val="00B356D9"/>
    <w:rsid w:val="00B42052"/>
    <w:rsid w:val="00B42143"/>
    <w:rsid w:val="00B4231E"/>
    <w:rsid w:val="00B4241D"/>
    <w:rsid w:val="00B428B5"/>
    <w:rsid w:val="00B44A3E"/>
    <w:rsid w:val="00B50F61"/>
    <w:rsid w:val="00B51C90"/>
    <w:rsid w:val="00B606E5"/>
    <w:rsid w:val="00B62154"/>
    <w:rsid w:val="00B6233D"/>
    <w:rsid w:val="00B65A70"/>
    <w:rsid w:val="00B675B9"/>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24E1"/>
    <w:rsid w:val="00B94C4B"/>
    <w:rsid w:val="00B9621C"/>
    <w:rsid w:val="00B97AB5"/>
    <w:rsid w:val="00BA0600"/>
    <w:rsid w:val="00BA156B"/>
    <w:rsid w:val="00BA19C5"/>
    <w:rsid w:val="00BA5156"/>
    <w:rsid w:val="00BA5877"/>
    <w:rsid w:val="00BA6995"/>
    <w:rsid w:val="00BA7585"/>
    <w:rsid w:val="00BA7656"/>
    <w:rsid w:val="00BB00F2"/>
    <w:rsid w:val="00BB0A31"/>
    <w:rsid w:val="00BB229F"/>
    <w:rsid w:val="00BB28CB"/>
    <w:rsid w:val="00BB5896"/>
    <w:rsid w:val="00BB5DF1"/>
    <w:rsid w:val="00BB6570"/>
    <w:rsid w:val="00BC0F59"/>
    <w:rsid w:val="00BC1B7C"/>
    <w:rsid w:val="00BC484E"/>
    <w:rsid w:val="00BC5CA3"/>
    <w:rsid w:val="00BC689D"/>
    <w:rsid w:val="00BD080F"/>
    <w:rsid w:val="00BD2783"/>
    <w:rsid w:val="00BD6458"/>
    <w:rsid w:val="00BD6EF7"/>
    <w:rsid w:val="00BE0854"/>
    <w:rsid w:val="00BE1ED2"/>
    <w:rsid w:val="00BE223C"/>
    <w:rsid w:val="00BE2FE3"/>
    <w:rsid w:val="00BE41B8"/>
    <w:rsid w:val="00BE66DD"/>
    <w:rsid w:val="00BE726C"/>
    <w:rsid w:val="00BF25F0"/>
    <w:rsid w:val="00BF2A02"/>
    <w:rsid w:val="00BF3079"/>
    <w:rsid w:val="00BF341D"/>
    <w:rsid w:val="00BF3473"/>
    <w:rsid w:val="00BF56BD"/>
    <w:rsid w:val="00BF5D32"/>
    <w:rsid w:val="00BF6876"/>
    <w:rsid w:val="00BF718F"/>
    <w:rsid w:val="00C0065E"/>
    <w:rsid w:val="00C0641C"/>
    <w:rsid w:val="00C123A3"/>
    <w:rsid w:val="00C12AD7"/>
    <w:rsid w:val="00C13C5A"/>
    <w:rsid w:val="00C160EF"/>
    <w:rsid w:val="00C16397"/>
    <w:rsid w:val="00C201CA"/>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A7498"/>
    <w:rsid w:val="00CB1772"/>
    <w:rsid w:val="00CB18E0"/>
    <w:rsid w:val="00CB3C66"/>
    <w:rsid w:val="00CB4220"/>
    <w:rsid w:val="00CB42AB"/>
    <w:rsid w:val="00CB4DB1"/>
    <w:rsid w:val="00CB731C"/>
    <w:rsid w:val="00CB748F"/>
    <w:rsid w:val="00CC3542"/>
    <w:rsid w:val="00CC3879"/>
    <w:rsid w:val="00CD3D18"/>
    <w:rsid w:val="00CD604F"/>
    <w:rsid w:val="00CD68CE"/>
    <w:rsid w:val="00CE08CE"/>
    <w:rsid w:val="00CE20E9"/>
    <w:rsid w:val="00CE3773"/>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0570D"/>
    <w:rsid w:val="00D10467"/>
    <w:rsid w:val="00D10652"/>
    <w:rsid w:val="00D111D4"/>
    <w:rsid w:val="00D12104"/>
    <w:rsid w:val="00D12806"/>
    <w:rsid w:val="00D13B7D"/>
    <w:rsid w:val="00D13DB2"/>
    <w:rsid w:val="00D17355"/>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7167B"/>
    <w:rsid w:val="00D7215D"/>
    <w:rsid w:val="00D73519"/>
    <w:rsid w:val="00D73AE8"/>
    <w:rsid w:val="00D73E83"/>
    <w:rsid w:val="00D8090E"/>
    <w:rsid w:val="00D80A3E"/>
    <w:rsid w:val="00D82669"/>
    <w:rsid w:val="00D84B3D"/>
    <w:rsid w:val="00D92151"/>
    <w:rsid w:val="00D92FCF"/>
    <w:rsid w:val="00D94D3A"/>
    <w:rsid w:val="00D95385"/>
    <w:rsid w:val="00D96C3F"/>
    <w:rsid w:val="00DA0323"/>
    <w:rsid w:val="00DA0C66"/>
    <w:rsid w:val="00DA3FF9"/>
    <w:rsid w:val="00DB112D"/>
    <w:rsid w:val="00DB13BD"/>
    <w:rsid w:val="00DB1971"/>
    <w:rsid w:val="00DB39B4"/>
    <w:rsid w:val="00DC451E"/>
    <w:rsid w:val="00DC5FA1"/>
    <w:rsid w:val="00DC77BD"/>
    <w:rsid w:val="00DC7C98"/>
    <w:rsid w:val="00DD04D4"/>
    <w:rsid w:val="00DD0CE4"/>
    <w:rsid w:val="00DD3D3E"/>
    <w:rsid w:val="00DD418E"/>
    <w:rsid w:val="00DD6A64"/>
    <w:rsid w:val="00DE09BF"/>
    <w:rsid w:val="00DE3721"/>
    <w:rsid w:val="00DF1668"/>
    <w:rsid w:val="00DF1BF4"/>
    <w:rsid w:val="00DF252A"/>
    <w:rsid w:val="00DF2742"/>
    <w:rsid w:val="00DF3A9C"/>
    <w:rsid w:val="00DF448C"/>
    <w:rsid w:val="00DF71A5"/>
    <w:rsid w:val="00E05BFB"/>
    <w:rsid w:val="00E061D8"/>
    <w:rsid w:val="00E07EE4"/>
    <w:rsid w:val="00E14245"/>
    <w:rsid w:val="00E14396"/>
    <w:rsid w:val="00E1640E"/>
    <w:rsid w:val="00E20D55"/>
    <w:rsid w:val="00E21F02"/>
    <w:rsid w:val="00E22703"/>
    <w:rsid w:val="00E2272C"/>
    <w:rsid w:val="00E227DA"/>
    <w:rsid w:val="00E24228"/>
    <w:rsid w:val="00E24C47"/>
    <w:rsid w:val="00E2510B"/>
    <w:rsid w:val="00E25125"/>
    <w:rsid w:val="00E27B5F"/>
    <w:rsid w:val="00E32F69"/>
    <w:rsid w:val="00E40843"/>
    <w:rsid w:val="00E41299"/>
    <w:rsid w:val="00E445D8"/>
    <w:rsid w:val="00E46ACA"/>
    <w:rsid w:val="00E47B07"/>
    <w:rsid w:val="00E50FFA"/>
    <w:rsid w:val="00E526F5"/>
    <w:rsid w:val="00E53794"/>
    <w:rsid w:val="00E53FAB"/>
    <w:rsid w:val="00E5528B"/>
    <w:rsid w:val="00E5593B"/>
    <w:rsid w:val="00E56ACE"/>
    <w:rsid w:val="00E576D6"/>
    <w:rsid w:val="00E63021"/>
    <w:rsid w:val="00E63742"/>
    <w:rsid w:val="00E63F24"/>
    <w:rsid w:val="00E64822"/>
    <w:rsid w:val="00E65F4C"/>
    <w:rsid w:val="00E67635"/>
    <w:rsid w:val="00E70A61"/>
    <w:rsid w:val="00E74E8C"/>
    <w:rsid w:val="00E75057"/>
    <w:rsid w:val="00E77251"/>
    <w:rsid w:val="00E817EE"/>
    <w:rsid w:val="00E818B6"/>
    <w:rsid w:val="00E81B85"/>
    <w:rsid w:val="00E83487"/>
    <w:rsid w:val="00E86513"/>
    <w:rsid w:val="00E87CF0"/>
    <w:rsid w:val="00E90038"/>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E16DD"/>
    <w:rsid w:val="00EE7BAA"/>
    <w:rsid w:val="00EF1081"/>
    <w:rsid w:val="00EF1723"/>
    <w:rsid w:val="00EF26AE"/>
    <w:rsid w:val="00EF39B5"/>
    <w:rsid w:val="00EF6CD7"/>
    <w:rsid w:val="00EF7594"/>
    <w:rsid w:val="00F00D62"/>
    <w:rsid w:val="00F01005"/>
    <w:rsid w:val="00F01526"/>
    <w:rsid w:val="00F0305C"/>
    <w:rsid w:val="00F03989"/>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5A13"/>
    <w:rsid w:val="00F76819"/>
    <w:rsid w:val="00F77924"/>
    <w:rsid w:val="00F808F8"/>
    <w:rsid w:val="00F80EF4"/>
    <w:rsid w:val="00F81B45"/>
    <w:rsid w:val="00F824FC"/>
    <w:rsid w:val="00F83FCD"/>
    <w:rsid w:val="00F84FB1"/>
    <w:rsid w:val="00F8616A"/>
    <w:rsid w:val="00F9081A"/>
    <w:rsid w:val="00F90A9D"/>
    <w:rsid w:val="00F91D36"/>
    <w:rsid w:val="00F91E5C"/>
    <w:rsid w:val="00F92A7B"/>
    <w:rsid w:val="00FA0773"/>
    <w:rsid w:val="00FA0DC0"/>
    <w:rsid w:val="00FA0E84"/>
    <w:rsid w:val="00FA5B52"/>
    <w:rsid w:val="00FA66AD"/>
    <w:rsid w:val="00FA73C3"/>
    <w:rsid w:val="00FA7A69"/>
    <w:rsid w:val="00FA7F14"/>
    <w:rsid w:val="00FB0F94"/>
    <w:rsid w:val="00FB4D87"/>
    <w:rsid w:val="00FC4FC1"/>
    <w:rsid w:val="00FD13D4"/>
    <w:rsid w:val="00FD1E5D"/>
    <w:rsid w:val="00FD221C"/>
    <w:rsid w:val="00FD241F"/>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12AA79"/>
  <w15:docId w15:val="{B5882FF1-7525-42DF-A8A5-EB418719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paragraph" w:styleId="BodyTextIndent2">
    <w:name w:val="Body Text Indent 2"/>
    <w:basedOn w:val="Normal"/>
    <w:link w:val="BodyTextIndent2Char"/>
    <w:rsid w:val="00B02AF5"/>
    <w:pPr>
      <w:spacing w:after="120" w:line="480" w:lineRule="auto"/>
      <w:ind w:left="360"/>
    </w:pPr>
  </w:style>
  <w:style w:type="character" w:customStyle="1" w:styleId="BodyTextIndent2Char">
    <w:name w:val="Body Text Indent 2 Char"/>
    <w:basedOn w:val="DefaultParagraphFont"/>
    <w:link w:val="BodyTextIndent2"/>
    <w:rsid w:val="00B02AF5"/>
    <w:rPr>
      <w:sz w:val="24"/>
      <w:szCs w:val="24"/>
    </w:rPr>
  </w:style>
  <w:style w:type="paragraph" w:styleId="BodyTextIndent3">
    <w:name w:val="Body Text Indent 3"/>
    <w:basedOn w:val="Normal"/>
    <w:link w:val="BodyTextIndent3Char"/>
    <w:rsid w:val="00B02AF5"/>
    <w:pPr>
      <w:spacing w:after="120"/>
      <w:ind w:left="360"/>
    </w:pPr>
    <w:rPr>
      <w:sz w:val="16"/>
      <w:szCs w:val="16"/>
    </w:rPr>
  </w:style>
  <w:style w:type="character" w:customStyle="1" w:styleId="BodyTextIndent3Char">
    <w:name w:val="Body Text Indent 3 Char"/>
    <w:basedOn w:val="DefaultParagraphFont"/>
    <w:link w:val="BodyTextIndent3"/>
    <w:rsid w:val="00B02AF5"/>
    <w:rPr>
      <w:sz w:val="16"/>
      <w:szCs w:val="16"/>
    </w:rPr>
  </w:style>
  <w:style w:type="character" w:styleId="Hyperlink">
    <w:name w:val="Hyperlink"/>
    <w:basedOn w:val="DefaultParagraphFont"/>
    <w:uiPriority w:val="99"/>
    <w:unhideWhenUsed/>
    <w:rsid w:val="00B02AF5"/>
    <w:rPr>
      <w:color w:val="0000FF" w:themeColor="hyperlink"/>
      <w:u w:val="single"/>
    </w:rPr>
  </w:style>
  <w:style w:type="table" w:customStyle="1" w:styleId="TableGrid1">
    <w:name w:val="Table Grid1"/>
    <w:basedOn w:val="TableNormal"/>
    <w:next w:val="TableGrid"/>
    <w:rsid w:val="00905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980F8-2F4B-40D6-8A8A-6E8DB5CF0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2018-03-12T13:05:00Z</cp:lastPrinted>
  <dcterms:created xsi:type="dcterms:W3CDTF">2018-03-12T13:05:00Z</dcterms:created>
  <dcterms:modified xsi:type="dcterms:W3CDTF">2018-03-12T13:05:00Z</dcterms:modified>
</cp:coreProperties>
</file>