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55C08">
        <w:rPr>
          <w:rFonts w:ascii="Times New Roman" w:hAnsi="Times New Roman"/>
          <w:b/>
          <w:sz w:val="24"/>
        </w:rPr>
        <w:t>BEFORE THE</w:t>
      </w: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55C08">
        <w:rPr>
          <w:rFonts w:ascii="Times New Roman" w:hAnsi="Times New Roman"/>
          <w:b/>
          <w:sz w:val="24"/>
        </w:rPr>
        <w:t>PENNSYLVANIA PUBLIC UTILITY COMMISSION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>Alisa Stroud</w:t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: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: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ab/>
        <w:t>v.</w:t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:</w:t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C-2017-2624046</w:t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: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b/>
          <w:sz w:val="24"/>
        </w:rPr>
      </w:pPr>
      <w:r w:rsidRPr="00B55C08">
        <w:rPr>
          <w:rFonts w:ascii="Times New Roman" w:hAnsi="Times New Roman"/>
          <w:sz w:val="24"/>
        </w:rPr>
        <w:t>Duquesne Light Company</w:t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:</w:t>
      </w: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THIRD </w:t>
      </w:r>
      <w:r w:rsidRPr="00B55C08">
        <w:rPr>
          <w:rFonts w:ascii="Times New Roman" w:hAnsi="Times New Roman"/>
          <w:b/>
          <w:sz w:val="24"/>
        </w:rPr>
        <w:t xml:space="preserve">INTERIM ORDER </w:t>
      </w: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B55C08">
        <w:rPr>
          <w:rFonts w:ascii="Times New Roman" w:hAnsi="Times New Roman"/>
          <w:b/>
          <w:sz w:val="24"/>
          <w:u w:val="single"/>
        </w:rPr>
        <w:t xml:space="preserve">GRANTING CONTINUANCE </w:t>
      </w: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B55C08" w:rsidRPr="00B55C08" w:rsidRDefault="00B55C08" w:rsidP="00B55C0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B55C08" w:rsidRPr="00B55C08" w:rsidRDefault="00B55C08" w:rsidP="00B55C08">
      <w:pPr>
        <w:spacing w:after="0" w:line="360" w:lineRule="auto"/>
        <w:ind w:firstLine="1440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 xml:space="preserve">AND NOW, this </w:t>
      </w:r>
      <w:r>
        <w:rPr>
          <w:rFonts w:ascii="Times New Roman" w:hAnsi="Times New Roman"/>
          <w:sz w:val="24"/>
        </w:rPr>
        <w:t>23rd</w:t>
      </w:r>
      <w:r w:rsidRPr="00B55C08">
        <w:rPr>
          <w:rFonts w:ascii="Times New Roman" w:hAnsi="Times New Roman"/>
          <w:sz w:val="24"/>
        </w:rPr>
        <w:t xml:space="preserve"> day of </w:t>
      </w:r>
      <w:r>
        <w:rPr>
          <w:rFonts w:ascii="Times New Roman" w:hAnsi="Times New Roman"/>
          <w:sz w:val="24"/>
        </w:rPr>
        <w:t>March</w:t>
      </w:r>
      <w:r w:rsidRPr="00B55C08">
        <w:rPr>
          <w:rFonts w:ascii="Times New Roman" w:hAnsi="Times New Roman"/>
          <w:sz w:val="24"/>
        </w:rPr>
        <w:t xml:space="preserve">, 2018, upon receipt of correspondence from Complainant, Alisa Stroud dated </w:t>
      </w:r>
      <w:r>
        <w:rPr>
          <w:rFonts w:ascii="Times New Roman" w:hAnsi="Times New Roman"/>
          <w:sz w:val="24"/>
        </w:rPr>
        <w:t>March 22, 2018</w:t>
      </w:r>
      <w:r w:rsidRPr="00B55C08">
        <w:rPr>
          <w:rFonts w:ascii="Times New Roman" w:hAnsi="Times New Roman"/>
          <w:sz w:val="24"/>
        </w:rPr>
        <w:t xml:space="preserve"> advising that she </w:t>
      </w:r>
      <w:r>
        <w:rPr>
          <w:rFonts w:ascii="Times New Roman" w:hAnsi="Times New Roman"/>
          <w:sz w:val="24"/>
        </w:rPr>
        <w:t>is not able to attend the hearing</w:t>
      </w:r>
      <w:r w:rsidRPr="00B55C08">
        <w:rPr>
          <w:rFonts w:ascii="Times New Roman" w:hAnsi="Times New Roman"/>
          <w:sz w:val="24"/>
        </w:rPr>
        <w:t xml:space="preserve"> scheduled for </w:t>
      </w:r>
      <w:r>
        <w:rPr>
          <w:rFonts w:ascii="Times New Roman" w:hAnsi="Times New Roman"/>
          <w:sz w:val="24"/>
        </w:rPr>
        <w:t>March 26</w:t>
      </w:r>
      <w:r w:rsidRPr="00B55C08">
        <w:rPr>
          <w:rFonts w:ascii="Times New Roman" w:hAnsi="Times New Roman"/>
          <w:sz w:val="24"/>
        </w:rPr>
        <w:t xml:space="preserve">, 2018, </w:t>
      </w:r>
      <w:r>
        <w:rPr>
          <w:rFonts w:ascii="Times New Roman" w:hAnsi="Times New Roman"/>
          <w:sz w:val="24"/>
        </w:rPr>
        <w:t xml:space="preserve">due to work obligations, </w:t>
      </w:r>
      <w:r w:rsidRPr="00B55C08">
        <w:rPr>
          <w:rFonts w:ascii="Times New Roman" w:hAnsi="Times New Roman"/>
          <w:sz w:val="24"/>
        </w:rPr>
        <w:t xml:space="preserve">a continuance of this matter </w:t>
      </w:r>
      <w:r>
        <w:rPr>
          <w:rFonts w:ascii="Times New Roman" w:hAnsi="Times New Roman"/>
          <w:sz w:val="24"/>
        </w:rPr>
        <w:t>will be granted</w:t>
      </w:r>
      <w:r w:rsidRPr="00B55C08">
        <w:rPr>
          <w:rFonts w:ascii="Times New Roman" w:hAnsi="Times New Roman"/>
          <w:sz w:val="24"/>
        </w:rPr>
        <w:t xml:space="preserve"> under the circumstances</w:t>
      </w:r>
      <w:r>
        <w:rPr>
          <w:rFonts w:ascii="Times New Roman" w:hAnsi="Times New Roman"/>
          <w:sz w:val="24"/>
        </w:rPr>
        <w:t>, however Complainant is advised that no further continuances will be granted in this proceeding.</w:t>
      </w:r>
    </w:p>
    <w:p w:rsidR="00B55C08" w:rsidRPr="00B55C08" w:rsidRDefault="00B55C08" w:rsidP="00B55C08">
      <w:pPr>
        <w:spacing w:after="0" w:line="360" w:lineRule="auto"/>
        <w:ind w:firstLine="1440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>THEREFORE,</w:t>
      </w:r>
      <w:bookmarkStart w:id="0" w:name="_GoBack"/>
      <w:bookmarkEnd w:id="0"/>
    </w:p>
    <w:p w:rsidR="00B55C08" w:rsidRPr="00B55C08" w:rsidRDefault="00B55C08" w:rsidP="00B55C0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>IT IS ORDERED:</w:t>
      </w:r>
    </w:p>
    <w:p w:rsidR="00B55C08" w:rsidRPr="00B55C08" w:rsidRDefault="00B55C08" w:rsidP="00B55C0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</w:p>
    <w:p w:rsidR="00B55C08" w:rsidRPr="00B55C08" w:rsidRDefault="00B55C08" w:rsidP="008F7B60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>That the hearing in this case scheduled for March 26, 2018 is hereby continued.</w:t>
      </w:r>
    </w:p>
    <w:p w:rsidR="00B55C08" w:rsidRPr="00B55C08" w:rsidRDefault="00B55C08" w:rsidP="00B55C08">
      <w:pPr>
        <w:spacing w:after="0" w:line="360" w:lineRule="auto"/>
        <w:ind w:left="1440"/>
        <w:rPr>
          <w:rFonts w:ascii="Times New Roman" w:hAnsi="Times New Roman"/>
          <w:sz w:val="24"/>
        </w:rPr>
      </w:pPr>
    </w:p>
    <w:p w:rsidR="00B55C08" w:rsidRPr="00B55C08" w:rsidRDefault="00B55C08" w:rsidP="008F7B60">
      <w:pPr>
        <w:pStyle w:val="ListParagraph"/>
        <w:numPr>
          <w:ilvl w:val="0"/>
          <w:numId w:val="1"/>
        </w:numPr>
        <w:spacing w:after="0" w:line="360" w:lineRule="auto"/>
        <w:ind w:left="2160" w:hanging="720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 xml:space="preserve">That the hearing in this matter shall be rescheduled.  </w:t>
      </w:r>
    </w:p>
    <w:p w:rsidR="00B55C08" w:rsidRPr="00B55C08" w:rsidRDefault="00B55C08" w:rsidP="00B55C08">
      <w:pPr>
        <w:spacing w:after="0" w:line="360" w:lineRule="auto"/>
        <w:ind w:left="1440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_____________________________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Jeffrey A. Watson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</w:r>
      <w:r w:rsidRPr="00B55C08">
        <w:rPr>
          <w:rFonts w:ascii="Times New Roman" w:hAnsi="Times New Roman"/>
          <w:sz w:val="24"/>
        </w:rPr>
        <w:tab/>
        <w:t>Administrative Law Judge</w:t>
      </w:r>
    </w:p>
    <w:p w:rsidR="00B55C08" w:rsidRPr="00B55C08" w:rsidRDefault="00B55C08" w:rsidP="00B55C08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  <w:r w:rsidRPr="00B55C0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br w:type="page"/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B55C0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C-2017-2624046-</w:t>
      </w:r>
      <w:r w:rsidRPr="00B55C08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B55C0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Alisa R Stroud </w:t>
      </w:r>
      <w:r w:rsidRPr="00B55C08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v.</w:t>
      </w:r>
      <w:r w:rsidRPr="00B55C0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Duquesne Light Company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sz w:val="24"/>
          <w:szCs w:val="24"/>
        </w:rPr>
      </w:pP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alisa r stroud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112 palace ct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pittsburgh pa 15227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412.515.5468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sz w:val="24"/>
          <w:szCs w:val="24"/>
        </w:rPr>
      </w:pP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sz w:val="24"/>
          <w:szCs w:val="24"/>
        </w:rPr>
      </w:pP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paul s miller esquire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tucker arensberg, pc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1500 one ppg place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caps/>
          <w:noProof/>
          <w:sz w:val="24"/>
          <w:szCs w:val="24"/>
        </w:rPr>
        <w:t>pittsburgh pa 15222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B55C0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412.594.5503</w:t>
      </w:r>
    </w:p>
    <w:p w:rsidR="00B55C08" w:rsidRPr="00B55C08" w:rsidRDefault="00B55C08" w:rsidP="00B55C08">
      <w:pPr>
        <w:spacing w:after="0" w:line="240" w:lineRule="auto"/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  <w:r w:rsidRPr="00B55C08"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  <w:t>e-service</w:t>
      </w:r>
    </w:p>
    <w:p w:rsidR="00B55C08" w:rsidRPr="00B55C08" w:rsidRDefault="00B55C08" w:rsidP="00B55C08">
      <w:pPr>
        <w:spacing w:after="0" w:line="240" w:lineRule="auto"/>
        <w:rPr>
          <w:rFonts w:ascii="Times New Roman" w:hAnsi="Times New Roman"/>
          <w:sz w:val="24"/>
        </w:rPr>
      </w:pPr>
    </w:p>
    <w:p w:rsidR="00DC28A6" w:rsidRDefault="008F7B60"/>
    <w:sectPr w:rsidR="00DC28A6" w:rsidSect="00D87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7B60">
      <w:pPr>
        <w:spacing w:after="0" w:line="240" w:lineRule="auto"/>
      </w:pPr>
      <w:r>
        <w:separator/>
      </w:r>
    </w:p>
  </w:endnote>
  <w:endnote w:type="continuationSeparator" w:id="0">
    <w:p w:rsidR="00000000" w:rsidRDefault="008F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8F7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8F7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Pr="004C134C" w:rsidRDefault="008F7B60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7B60">
      <w:pPr>
        <w:spacing w:after="0" w:line="240" w:lineRule="auto"/>
      </w:pPr>
      <w:r>
        <w:separator/>
      </w:r>
    </w:p>
  </w:footnote>
  <w:footnote w:type="continuationSeparator" w:id="0">
    <w:p w:rsidR="00000000" w:rsidRDefault="008F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8F7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8F7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8F7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08"/>
    <w:rsid w:val="007B5C79"/>
    <w:rsid w:val="008F7B60"/>
    <w:rsid w:val="009B01C3"/>
    <w:rsid w:val="00A404FE"/>
    <w:rsid w:val="00B22B11"/>
    <w:rsid w:val="00B55C08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E489E-B170-4EF2-811A-27E3A29A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C08"/>
  </w:style>
  <w:style w:type="paragraph" w:styleId="Footer">
    <w:name w:val="footer"/>
    <w:basedOn w:val="Normal"/>
    <w:link w:val="FooterChar"/>
    <w:uiPriority w:val="99"/>
    <w:semiHidden/>
    <w:unhideWhenUsed/>
    <w:rsid w:val="00B5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C08"/>
  </w:style>
  <w:style w:type="paragraph" w:styleId="ListParagraph">
    <w:name w:val="List Paragraph"/>
    <w:basedOn w:val="Normal"/>
    <w:uiPriority w:val="34"/>
    <w:qFormat/>
    <w:rsid w:val="00B5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3</cp:revision>
  <dcterms:created xsi:type="dcterms:W3CDTF">2018-03-23T18:36:00Z</dcterms:created>
  <dcterms:modified xsi:type="dcterms:W3CDTF">2018-03-23T18:37:00Z</dcterms:modified>
</cp:coreProperties>
</file>