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DA2" w:rsidRPr="00B755F7" w:rsidRDefault="002B6DA2" w:rsidP="002B6DA2">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rsidR="002B6DA2" w:rsidRPr="00B755F7" w:rsidRDefault="002B6DA2" w:rsidP="002B6DA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rsidR="002B6DA2" w:rsidRDefault="002B6DA2" w:rsidP="0039330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9330A" w:rsidRDefault="0039330A" w:rsidP="0039330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9330A" w:rsidRPr="00B755F7" w:rsidRDefault="0039330A" w:rsidP="0039330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B6DA2" w:rsidRPr="00B755F7" w:rsidRDefault="002B6DA2" w:rsidP="002B6DA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Tiara Murray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rsidR="002B6DA2" w:rsidRPr="00B755F7" w:rsidRDefault="002B6DA2" w:rsidP="002B6DA2">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2B6DA2" w:rsidRPr="00B755F7" w:rsidRDefault="002B6DA2" w:rsidP="002B6DA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F-2017-2639882</w:t>
      </w:r>
    </w:p>
    <w:p w:rsidR="002B6DA2" w:rsidRPr="00B755F7" w:rsidRDefault="002B6DA2" w:rsidP="002B6DA2">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2B6DA2" w:rsidRPr="00B755F7" w:rsidRDefault="002B6DA2" w:rsidP="002B6DA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2B6DA2" w:rsidRDefault="002B6DA2" w:rsidP="0039330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9330A" w:rsidRDefault="0039330A" w:rsidP="0039330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9330A" w:rsidRPr="00B755F7" w:rsidRDefault="0039330A" w:rsidP="0039330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B6DA2" w:rsidRDefault="002B6DA2" w:rsidP="002B6DA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ORDER</w:t>
      </w:r>
      <w:r>
        <w:rPr>
          <w:rFonts w:ascii="Times New Roman" w:eastAsia="Times New Roman" w:hAnsi="Times New Roman" w:cs="Times New Roman"/>
          <w:b/>
          <w:bCs/>
          <w:spacing w:val="-3"/>
          <w:sz w:val="24"/>
          <w:szCs w:val="24"/>
          <w:u w:val="single"/>
        </w:rPr>
        <w:t xml:space="preserve"> REGARDING COMPLAINANT’S REQUEST </w:t>
      </w:r>
    </w:p>
    <w:p w:rsidR="002B6DA2" w:rsidRPr="00B755F7" w:rsidRDefault="002B6DA2" w:rsidP="002B6DA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TO CONTINUE THE SCHEDULED HEARING</w:t>
      </w:r>
    </w:p>
    <w:p w:rsidR="002B6DA2" w:rsidRDefault="002B6DA2" w:rsidP="0039330A">
      <w:pPr>
        <w:spacing w:line="240" w:lineRule="auto"/>
        <w:rPr>
          <w:sz w:val="24"/>
          <w:szCs w:val="24"/>
        </w:rPr>
      </w:pPr>
    </w:p>
    <w:p w:rsidR="002B6DA2" w:rsidRDefault="002B6DA2" w:rsidP="002B6DA2">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On</w:t>
      </w:r>
      <w:r>
        <w:rPr>
          <w:rFonts w:ascii="Times New Roman" w:hAnsi="Times New Roman" w:cs="Times New Roman"/>
          <w:sz w:val="24"/>
          <w:szCs w:val="24"/>
        </w:rPr>
        <w:t xml:space="preserve"> March 2</w:t>
      </w:r>
      <w:r w:rsidR="008B3461">
        <w:rPr>
          <w:rFonts w:ascii="Times New Roman" w:hAnsi="Times New Roman" w:cs="Times New Roman"/>
          <w:sz w:val="24"/>
          <w:szCs w:val="24"/>
        </w:rPr>
        <w:t>8</w:t>
      </w:r>
      <w:r>
        <w:rPr>
          <w:rFonts w:ascii="Times New Roman" w:hAnsi="Times New Roman" w:cs="Times New Roman"/>
          <w:sz w:val="24"/>
          <w:szCs w:val="24"/>
        </w:rPr>
        <w:t>, 2018</w:t>
      </w:r>
      <w:r w:rsidRPr="004A5A41">
        <w:rPr>
          <w:rFonts w:ascii="Times New Roman" w:hAnsi="Times New Roman" w:cs="Times New Roman"/>
          <w:sz w:val="24"/>
          <w:szCs w:val="24"/>
        </w:rPr>
        <w:t xml:space="preserve">, I received </w:t>
      </w:r>
      <w:r>
        <w:rPr>
          <w:rFonts w:ascii="Times New Roman" w:hAnsi="Times New Roman" w:cs="Times New Roman"/>
          <w:sz w:val="24"/>
          <w:szCs w:val="24"/>
        </w:rPr>
        <w:t>a communication from Ms. Murray requesting a continuance of the hearing scheduled for April 2, 2018</w:t>
      </w:r>
      <w:r w:rsidR="0039330A">
        <w:rPr>
          <w:rFonts w:ascii="Times New Roman" w:hAnsi="Times New Roman" w:cs="Times New Roman"/>
          <w:sz w:val="24"/>
          <w:szCs w:val="24"/>
        </w:rPr>
        <w:t>,</w:t>
      </w:r>
      <w:r>
        <w:rPr>
          <w:rFonts w:ascii="Times New Roman" w:hAnsi="Times New Roman" w:cs="Times New Roman"/>
          <w:sz w:val="24"/>
          <w:szCs w:val="24"/>
        </w:rPr>
        <w:t xml:space="preserve"> in order to obtain legal representation.  In particular, Ms. Murray averred that in a conversation with her, PGW employee Marie Charles misrepresented herself as an unbiased third-party mediator attempting to assist Ms. Murray in entering a payment arrangement with PGW.  Because of this perceived misrepresentation, Ms.</w:t>
      </w:r>
      <w:r w:rsidR="0039330A">
        <w:rPr>
          <w:rFonts w:ascii="Times New Roman" w:hAnsi="Times New Roman" w:cs="Times New Roman"/>
          <w:sz w:val="24"/>
          <w:szCs w:val="24"/>
        </w:rPr>
        <w:t> </w:t>
      </w:r>
      <w:r>
        <w:rPr>
          <w:rFonts w:ascii="Times New Roman" w:hAnsi="Times New Roman" w:cs="Times New Roman"/>
          <w:sz w:val="24"/>
          <w:szCs w:val="24"/>
        </w:rPr>
        <w:t xml:space="preserve">Murray believes that </w:t>
      </w:r>
      <w:r w:rsidR="008B3461">
        <w:rPr>
          <w:rFonts w:ascii="Times New Roman" w:hAnsi="Times New Roman" w:cs="Times New Roman"/>
          <w:sz w:val="24"/>
          <w:szCs w:val="24"/>
        </w:rPr>
        <w:t xml:space="preserve">she will be better served by an attorney representing her in the present matter.  </w:t>
      </w:r>
    </w:p>
    <w:p w:rsidR="008B3461" w:rsidRDefault="008B3461" w:rsidP="002B6DA2">
      <w:pPr>
        <w:spacing w:after="0" w:line="360" w:lineRule="auto"/>
        <w:ind w:firstLine="1440"/>
        <w:rPr>
          <w:rFonts w:ascii="Times New Roman" w:eastAsia="Times New Roman" w:hAnsi="Times New Roman" w:cs="Times New Roman"/>
          <w:spacing w:val="-3"/>
          <w:sz w:val="24"/>
          <w:szCs w:val="24"/>
        </w:rPr>
      </w:pPr>
    </w:p>
    <w:p w:rsidR="008B3461" w:rsidRDefault="008B3461" w:rsidP="008B3461">
      <w:pPr>
        <w:spacing w:after="0" w:line="360" w:lineRule="auto"/>
        <w:ind w:firstLine="1440"/>
        <w:rPr>
          <w:rFonts w:eastAsia="Times New Roman"/>
        </w:rPr>
      </w:pPr>
      <w:r>
        <w:rPr>
          <w:rFonts w:ascii="Times New Roman" w:eastAsia="Times New Roman" w:hAnsi="Times New Roman" w:cs="Times New Roman"/>
          <w:spacing w:val="-3"/>
          <w:sz w:val="24"/>
          <w:szCs w:val="24"/>
        </w:rPr>
        <w:t>On March 28, 2018, I received an e-mail communication from PGW’s attorney in this matter, Christine Christlieb, Esq. (see Attachment) in which she relayed PGW’s objections to Ms. Murray’s request for continuance.  Among other, Ms. Christlieb states that</w:t>
      </w:r>
      <w:r>
        <w:rPr>
          <w:rFonts w:eastAsia="Times New Roman"/>
        </w:rPr>
        <w:t xml:space="preserve">, </w:t>
      </w:r>
    </w:p>
    <w:p w:rsidR="0039330A" w:rsidRDefault="0039330A" w:rsidP="008B3461">
      <w:pPr>
        <w:spacing w:after="0" w:line="360" w:lineRule="auto"/>
        <w:ind w:firstLine="1440"/>
        <w:rPr>
          <w:rFonts w:eastAsia="Times New Roman"/>
        </w:rPr>
      </w:pPr>
    </w:p>
    <w:p w:rsidR="008B3461" w:rsidRDefault="008B3461" w:rsidP="0039330A">
      <w:pPr>
        <w:spacing w:after="0" w:line="240" w:lineRule="auto"/>
        <w:ind w:left="1440" w:right="1440"/>
        <w:rPr>
          <w:rFonts w:ascii="Times New Roman" w:eastAsia="Times New Roman" w:hAnsi="Times New Roman" w:cs="Times New Roman"/>
          <w:sz w:val="24"/>
          <w:szCs w:val="24"/>
        </w:rPr>
      </w:pPr>
      <w:r w:rsidRPr="008B3461">
        <w:rPr>
          <w:rFonts w:ascii="Times New Roman" w:eastAsia="Times New Roman" w:hAnsi="Times New Roman" w:cs="Times New Roman"/>
          <w:sz w:val="24"/>
          <w:szCs w:val="24"/>
        </w:rPr>
        <w:t xml:space="preserve">[I]t is PGW's belief that Ms. Murray is making this request as a tactic to delay the hearing. After PGW terminated Ms. Murray's service, she or someone acting on her behalf turned the gas back on at the curb. PGW saw that there was usage recording on the meter and re-curbed the service, adding an expander in the curb box to prevent further tampering. Ms. Murry then had her services restored using a medical certification. Before her medical certification expired, Ms. Murray filed this complaint. </w:t>
      </w:r>
      <w:r w:rsidR="0039330A">
        <w:rPr>
          <w:rFonts w:ascii="Times New Roman" w:eastAsia="Times New Roman" w:hAnsi="Times New Roman" w:cs="Times New Roman"/>
          <w:sz w:val="24"/>
          <w:szCs w:val="24"/>
        </w:rPr>
        <w:t xml:space="preserve"> </w:t>
      </w:r>
      <w:r w:rsidRPr="008B3461">
        <w:rPr>
          <w:rFonts w:ascii="Times New Roman" w:eastAsia="Times New Roman" w:hAnsi="Times New Roman" w:cs="Times New Roman"/>
          <w:sz w:val="24"/>
          <w:szCs w:val="24"/>
        </w:rPr>
        <w:t xml:space="preserve">The winter moratorium on terminations ends as of Sunday; after that date, the only thing preventing PGW from terminating her service again is the hold on the account generated by an open PUC matter - the </w:t>
      </w:r>
      <w:r w:rsidRPr="008B3461">
        <w:rPr>
          <w:rFonts w:ascii="Times New Roman" w:eastAsia="Times New Roman" w:hAnsi="Times New Roman" w:cs="Times New Roman"/>
          <w:sz w:val="24"/>
          <w:szCs w:val="24"/>
        </w:rPr>
        <w:lastRenderedPageBreak/>
        <w:t>longer this case stays open, the longer she can go without facing a shut off.</w:t>
      </w:r>
      <w:r w:rsidRPr="008B3461">
        <w:rPr>
          <w:rFonts w:ascii="Times New Roman" w:eastAsia="Times New Roman" w:hAnsi="Times New Roman" w:cs="Times New Roman"/>
          <w:sz w:val="24"/>
          <w:szCs w:val="24"/>
        </w:rPr>
        <w:br/>
      </w:r>
    </w:p>
    <w:p w:rsidR="00F36114" w:rsidRDefault="008B3461" w:rsidP="00F3611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 do not find merit in </w:t>
      </w:r>
      <w:r w:rsidR="00F36114">
        <w:rPr>
          <w:rFonts w:ascii="Times New Roman" w:eastAsia="Times New Roman" w:hAnsi="Times New Roman" w:cs="Times New Roman"/>
          <w:sz w:val="24"/>
          <w:szCs w:val="24"/>
        </w:rPr>
        <w:t xml:space="preserve">Complainant’s </w:t>
      </w:r>
      <w:r>
        <w:rPr>
          <w:rFonts w:ascii="Times New Roman" w:eastAsia="Times New Roman" w:hAnsi="Times New Roman" w:cs="Times New Roman"/>
          <w:sz w:val="24"/>
          <w:szCs w:val="24"/>
        </w:rPr>
        <w:t xml:space="preserve">allegations of PGW misrepresentation </w:t>
      </w:r>
      <w:r w:rsidR="00F36114">
        <w:rPr>
          <w:rFonts w:ascii="Times New Roman" w:eastAsia="Times New Roman" w:hAnsi="Times New Roman" w:cs="Times New Roman"/>
          <w:sz w:val="24"/>
          <w:szCs w:val="24"/>
        </w:rPr>
        <w:t>prompting Ms. Murray’s</w:t>
      </w:r>
      <w:r>
        <w:rPr>
          <w:rFonts w:ascii="Times New Roman" w:eastAsia="Times New Roman" w:hAnsi="Times New Roman" w:cs="Times New Roman"/>
          <w:sz w:val="24"/>
          <w:szCs w:val="24"/>
        </w:rPr>
        <w:t xml:space="preserve"> last-minute decision to obtain legal representation</w:t>
      </w:r>
      <w:r w:rsidR="00F36114">
        <w:rPr>
          <w:rFonts w:ascii="Times New Roman" w:eastAsia="Times New Roman" w:hAnsi="Times New Roman" w:cs="Times New Roman"/>
          <w:sz w:val="24"/>
          <w:szCs w:val="24"/>
        </w:rPr>
        <w:t xml:space="preserve">, I also note that none of the pleadings filed in this case by either party contain any information regarding theft of service.  </w:t>
      </w:r>
    </w:p>
    <w:p w:rsidR="00F36114" w:rsidRDefault="00F36114" w:rsidP="00F36114">
      <w:pPr>
        <w:spacing w:after="0" w:line="360" w:lineRule="auto"/>
        <w:ind w:firstLine="1440"/>
        <w:rPr>
          <w:rFonts w:ascii="Times New Roman" w:eastAsia="Times New Roman" w:hAnsi="Times New Roman" w:cs="Times New Roman"/>
          <w:sz w:val="24"/>
          <w:szCs w:val="24"/>
        </w:rPr>
      </w:pPr>
    </w:p>
    <w:p w:rsidR="008B3461" w:rsidRDefault="00F36114" w:rsidP="00F3611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Claims of unauthorized usage of gas service are serious matters.  If such a claim affects Ms. Murray’s request for a payment arrangement, then it justifies Ms. Murray’s desire to obtain legal representation.</w:t>
      </w:r>
    </w:p>
    <w:p w:rsidR="00F36114" w:rsidRDefault="00F36114" w:rsidP="00F36114">
      <w:pPr>
        <w:spacing w:after="0" w:line="360" w:lineRule="auto"/>
        <w:ind w:firstLine="1440"/>
        <w:rPr>
          <w:rFonts w:ascii="Times New Roman" w:eastAsia="Times New Roman" w:hAnsi="Times New Roman" w:cs="Times New Roman"/>
          <w:sz w:val="24"/>
          <w:szCs w:val="24"/>
        </w:rPr>
      </w:pPr>
    </w:p>
    <w:p w:rsidR="002B7F3E" w:rsidRPr="007F1133" w:rsidRDefault="00F36114" w:rsidP="002B7F3E">
      <w:pPr>
        <w:tabs>
          <w:tab w:val="left" w:pos="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the above, I shall grant Ms. Murray’s request for a </w:t>
      </w:r>
      <w:r w:rsidR="002B7F3E">
        <w:rPr>
          <w:rFonts w:ascii="Times New Roman" w:eastAsia="Times New Roman" w:hAnsi="Times New Roman" w:cs="Times New Roman"/>
          <w:sz w:val="24"/>
          <w:szCs w:val="24"/>
        </w:rPr>
        <w:t>continuance of the scheduled hearing.</w:t>
      </w:r>
      <w:r w:rsidR="002B7F3E" w:rsidRPr="002B7F3E">
        <w:rPr>
          <w:rFonts w:ascii="Times New Roman" w:eastAsia="Times New Roman" w:hAnsi="Times New Roman" w:cs="Times New Roman"/>
          <w:spacing w:val="-3"/>
          <w:sz w:val="24"/>
          <w:szCs w:val="24"/>
        </w:rPr>
        <w:t xml:space="preserve"> </w:t>
      </w:r>
      <w:r w:rsidR="002B7F3E">
        <w:rPr>
          <w:rFonts w:ascii="Times New Roman" w:eastAsia="Times New Roman" w:hAnsi="Times New Roman" w:cs="Times New Roman"/>
          <w:spacing w:val="-3"/>
          <w:sz w:val="24"/>
          <w:szCs w:val="24"/>
        </w:rPr>
        <w:t xml:space="preserve"> </w:t>
      </w:r>
      <w:r w:rsidR="002B7F3E" w:rsidRPr="007F1133">
        <w:rPr>
          <w:rFonts w:ascii="Times New Roman" w:eastAsia="Times New Roman" w:hAnsi="Times New Roman" w:cs="Times New Roman"/>
          <w:spacing w:val="-3"/>
          <w:sz w:val="24"/>
          <w:szCs w:val="24"/>
        </w:rPr>
        <w:t xml:space="preserve">An attorney licensed to practice in the Commonwealth of Pennsylvania must enter his/her appearance on behalf of the </w:t>
      </w:r>
      <w:r w:rsidR="002B7F3E">
        <w:rPr>
          <w:rFonts w:ascii="Times New Roman" w:eastAsia="Times New Roman" w:hAnsi="Times New Roman" w:cs="Times New Roman"/>
          <w:spacing w:val="-3"/>
          <w:sz w:val="24"/>
          <w:szCs w:val="24"/>
        </w:rPr>
        <w:t xml:space="preserve">Complainant </w:t>
      </w:r>
      <w:r w:rsidR="002B7F3E" w:rsidRPr="007F1133">
        <w:rPr>
          <w:rFonts w:ascii="Times New Roman" w:eastAsia="Times New Roman" w:hAnsi="Times New Roman" w:cs="Times New Roman"/>
          <w:spacing w:val="-3"/>
          <w:sz w:val="24"/>
          <w:szCs w:val="24"/>
        </w:rPr>
        <w:t xml:space="preserve">prior to </w:t>
      </w:r>
      <w:r w:rsidR="00935DBF">
        <w:rPr>
          <w:rFonts w:ascii="Times New Roman" w:eastAsia="Times New Roman" w:hAnsi="Times New Roman" w:cs="Times New Roman"/>
          <w:spacing w:val="-3"/>
          <w:sz w:val="24"/>
          <w:szCs w:val="24"/>
        </w:rPr>
        <w:t>April</w:t>
      </w:r>
      <w:r w:rsidR="002B7F3E">
        <w:rPr>
          <w:rFonts w:ascii="Times New Roman" w:eastAsia="Times New Roman" w:hAnsi="Times New Roman" w:cs="Times New Roman"/>
          <w:spacing w:val="-3"/>
          <w:sz w:val="24"/>
          <w:szCs w:val="24"/>
        </w:rPr>
        <w:t xml:space="preserve"> 29, 2018</w:t>
      </w:r>
      <w:r w:rsidR="002B7F3E" w:rsidRPr="007F1133">
        <w:rPr>
          <w:rFonts w:ascii="Times New Roman" w:eastAsia="Times New Roman" w:hAnsi="Times New Roman" w:cs="Times New Roman"/>
          <w:spacing w:val="-3"/>
          <w:sz w:val="24"/>
          <w:szCs w:val="24"/>
        </w:rPr>
        <w:t>.</w:t>
      </w:r>
      <w:r w:rsidR="002B7F3E" w:rsidRPr="007F1133">
        <w:rPr>
          <w:rFonts w:ascii="Times New Roman" w:hAnsi="Times New Roman" w:cs="Times New Roman"/>
          <w:spacing w:val="-3"/>
          <w:sz w:val="24"/>
          <w:szCs w:val="24"/>
        </w:rPr>
        <w:t xml:space="preserve">  </w:t>
      </w:r>
      <w:r w:rsidR="002B7F3E" w:rsidRPr="007F1133">
        <w:rPr>
          <w:rFonts w:ascii="Times New Roman" w:hAnsi="Times New Roman" w:cs="Times New Roman"/>
          <w:sz w:val="24"/>
          <w:szCs w:val="24"/>
        </w:rPr>
        <w:t>Attorneys shall insure that their appearance is entered in accordance with the provisions of 52 Pa. Code §1.24(b).</w:t>
      </w:r>
    </w:p>
    <w:p w:rsidR="00F36114" w:rsidRPr="008B3461" w:rsidRDefault="00F36114" w:rsidP="00F36114">
      <w:pPr>
        <w:spacing w:after="0" w:line="360" w:lineRule="auto"/>
        <w:ind w:firstLine="1440"/>
        <w:rPr>
          <w:rFonts w:ascii="Times New Roman" w:eastAsia="Times New Roman" w:hAnsi="Times New Roman" w:cs="Times New Roman"/>
          <w:sz w:val="24"/>
          <w:szCs w:val="24"/>
        </w:rPr>
      </w:pPr>
    </w:p>
    <w:p w:rsidR="002B7F3E" w:rsidRPr="00CF46DE" w:rsidRDefault="002B6DA2" w:rsidP="002B7F3E">
      <w:pPr>
        <w:autoSpaceDE w:val="0"/>
        <w:autoSpaceDN w:val="0"/>
        <w:spacing w:after="0" w:line="360" w:lineRule="auto"/>
        <w:ind w:firstLine="1440"/>
        <w:rPr>
          <w:rFonts w:ascii="CG Times" w:eastAsia="Times New Roman" w:hAnsi="CG Times" w:cs="CG Times"/>
          <w:sz w:val="24"/>
          <w:szCs w:val="24"/>
        </w:rPr>
      </w:pPr>
      <w:r w:rsidRPr="00DF1639">
        <w:rPr>
          <w:rFonts w:ascii="Times New Roman" w:eastAsia="Times New Roman" w:hAnsi="Times New Roman" w:cs="Times New Roman"/>
          <w:sz w:val="24"/>
          <w:szCs w:val="24"/>
        </w:rPr>
        <w:t xml:space="preserve"> </w:t>
      </w:r>
      <w:r w:rsidR="002B7F3E" w:rsidRPr="00CF46DE">
        <w:rPr>
          <w:rFonts w:ascii="CG Times" w:eastAsia="Times New Roman" w:hAnsi="CG Times" w:cs="CG Times"/>
          <w:sz w:val="24"/>
          <w:szCs w:val="24"/>
        </w:rPr>
        <w:t>THEREFORE,</w:t>
      </w:r>
    </w:p>
    <w:p w:rsidR="002B7F3E" w:rsidRPr="00CF46DE" w:rsidRDefault="002B7F3E" w:rsidP="002B7F3E">
      <w:pPr>
        <w:tabs>
          <w:tab w:val="left" w:pos="1860"/>
        </w:tabs>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ab/>
      </w:r>
    </w:p>
    <w:p w:rsidR="002B7F3E" w:rsidRDefault="002B7F3E" w:rsidP="002B7F3E">
      <w:pPr>
        <w:tabs>
          <w:tab w:val="left" w:pos="0"/>
        </w:tabs>
        <w:spacing w:after="0" w:line="360" w:lineRule="auto"/>
        <w:ind w:firstLine="1440"/>
        <w:rPr>
          <w:rFonts w:ascii="CG Times" w:eastAsia="Times New Roman" w:hAnsi="CG Times" w:cs="CG Times"/>
          <w:sz w:val="24"/>
          <w:szCs w:val="24"/>
        </w:rPr>
      </w:pPr>
      <w:r w:rsidRPr="00CF46DE">
        <w:rPr>
          <w:rFonts w:ascii="CG Times" w:eastAsia="Times New Roman" w:hAnsi="CG Times" w:cs="CG Times"/>
          <w:sz w:val="24"/>
          <w:szCs w:val="24"/>
        </w:rPr>
        <w:t>IT IS ORDERED</w:t>
      </w:r>
      <w:r>
        <w:rPr>
          <w:rFonts w:ascii="CG Times" w:eastAsia="Times New Roman" w:hAnsi="CG Times" w:cs="CG Times"/>
          <w:sz w:val="24"/>
          <w:szCs w:val="24"/>
        </w:rPr>
        <w:t>:</w:t>
      </w:r>
    </w:p>
    <w:p w:rsidR="002B7F3E" w:rsidRDefault="002B7F3E" w:rsidP="002B7F3E">
      <w:pPr>
        <w:tabs>
          <w:tab w:val="left" w:pos="0"/>
        </w:tabs>
        <w:spacing w:after="0" w:line="360" w:lineRule="auto"/>
        <w:ind w:firstLine="1440"/>
        <w:rPr>
          <w:rFonts w:ascii="CG Times" w:eastAsia="Times New Roman" w:hAnsi="CG Times" w:cs="CG Times"/>
          <w:sz w:val="24"/>
          <w:szCs w:val="24"/>
        </w:rPr>
      </w:pPr>
    </w:p>
    <w:p w:rsidR="002B7F3E" w:rsidRDefault="002B7F3E" w:rsidP="002B7F3E">
      <w:pPr>
        <w:tabs>
          <w:tab w:val="left" w:pos="0"/>
        </w:tabs>
        <w:spacing w:after="0" w:line="360" w:lineRule="auto"/>
        <w:ind w:firstLine="1440"/>
        <w:rPr>
          <w:rFonts w:ascii="Times New Roman" w:hAnsi="Times New Roman" w:cs="Times New Roman"/>
          <w:sz w:val="24"/>
          <w:szCs w:val="24"/>
        </w:rPr>
      </w:pPr>
      <w:r>
        <w:rPr>
          <w:rFonts w:ascii="CG Times" w:eastAsia="Times New Roman" w:hAnsi="CG Times" w:cs="CG Times"/>
          <w:sz w:val="24"/>
          <w:szCs w:val="24"/>
        </w:rPr>
        <w:t>1.</w:t>
      </w:r>
      <w:r>
        <w:rPr>
          <w:rFonts w:ascii="CG Times" w:eastAsia="Times New Roman" w:hAnsi="CG Times" w:cs="CG Times"/>
          <w:sz w:val="24"/>
          <w:szCs w:val="24"/>
        </w:rPr>
        <w:tab/>
        <w:t xml:space="preserve">That </w:t>
      </w:r>
      <w:r w:rsidR="00935DBF">
        <w:rPr>
          <w:rFonts w:ascii="Times New Roman" w:hAnsi="Times New Roman" w:cs="Times New Roman"/>
          <w:sz w:val="24"/>
          <w:szCs w:val="24"/>
        </w:rPr>
        <w:t xml:space="preserve">the hearing in the matter of </w:t>
      </w:r>
      <w:r w:rsidR="00935DBF" w:rsidRPr="00935DBF">
        <w:rPr>
          <w:rFonts w:ascii="Times New Roman" w:hAnsi="Times New Roman" w:cs="Times New Roman"/>
          <w:i/>
          <w:sz w:val="24"/>
          <w:szCs w:val="24"/>
        </w:rPr>
        <w:t>Tiara Murray v. Philadelphia Gas Works</w:t>
      </w:r>
      <w:r w:rsidR="00935DBF">
        <w:rPr>
          <w:rFonts w:ascii="Times New Roman" w:hAnsi="Times New Roman" w:cs="Times New Roman"/>
          <w:sz w:val="24"/>
          <w:szCs w:val="24"/>
        </w:rPr>
        <w:t>, at Docket No. F-2017-2639882, scheduled to take place on April 2, 2018 at 10:00 a.m. is cancelled.</w:t>
      </w:r>
    </w:p>
    <w:p w:rsidR="00935DBF" w:rsidRDefault="00935DBF" w:rsidP="002B7F3E">
      <w:pPr>
        <w:tabs>
          <w:tab w:val="left" w:pos="0"/>
        </w:tabs>
        <w:spacing w:after="0" w:line="360" w:lineRule="auto"/>
        <w:ind w:firstLine="1440"/>
        <w:rPr>
          <w:rFonts w:ascii="Times New Roman" w:hAnsi="Times New Roman" w:cs="Times New Roman"/>
          <w:sz w:val="24"/>
          <w:szCs w:val="24"/>
        </w:rPr>
      </w:pPr>
    </w:p>
    <w:p w:rsidR="002B7F3E" w:rsidRDefault="00935DBF" w:rsidP="002B7F3E">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935DBF">
        <w:rPr>
          <w:rFonts w:ascii="Times New Roman" w:hAnsi="Times New Roman" w:cs="Times New Roman"/>
          <w:sz w:val="24"/>
          <w:szCs w:val="24"/>
        </w:rPr>
        <w:t xml:space="preserve">That the hearing in the matter of </w:t>
      </w:r>
      <w:r w:rsidRPr="00935DBF">
        <w:rPr>
          <w:rFonts w:ascii="Times New Roman" w:hAnsi="Times New Roman" w:cs="Times New Roman"/>
          <w:i/>
          <w:sz w:val="24"/>
          <w:szCs w:val="24"/>
        </w:rPr>
        <w:t>Tiara Murray v. Philadelphia Gas Works</w:t>
      </w:r>
      <w:r w:rsidRPr="00935DBF">
        <w:rPr>
          <w:rFonts w:ascii="Times New Roman" w:hAnsi="Times New Roman" w:cs="Times New Roman"/>
          <w:sz w:val="24"/>
          <w:szCs w:val="24"/>
        </w:rPr>
        <w:t>, at Docket No. F-2017-2639882,</w:t>
      </w:r>
      <w:r>
        <w:rPr>
          <w:rFonts w:ascii="Times New Roman" w:hAnsi="Times New Roman" w:cs="Times New Roman"/>
          <w:sz w:val="24"/>
          <w:szCs w:val="24"/>
        </w:rPr>
        <w:t xml:space="preserve"> will be rescheduled for a later date.</w:t>
      </w:r>
    </w:p>
    <w:p w:rsidR="00935DBF" w:rsidRDefault="00935DBF" w:rsidP="002B7F3E">
      <w:pPr>
        <w:tabs>
          <w:tab w:val="left" w:pos="0"/>
        </w:tabs>
        <w:spacing w:after="0" w:line="360" w:lineRule="auto"/>
        <w:ind w:firstLine="1440"/>
        <w:rPr>
          <w:rFonts w:ascii="Times New Roman" w:hAnsi="Times New Roman" w:cs="Times New Roman"/>
          <w:sz w:val="24"/>
          <w:szCs w:val="24"/>
        </w:rPr>
      </w:pPr>
    </w:p>
    <w:p w:rsidR="00D93F7C" w:rsidRDefault="00D93F7C">
      <w:pPr>
        <w:rPr>
          <w:rFonts w:ascii="Times New Roman" w:hAnsi="Times New Roman" w:cs="Times New Roman"/>
          <w:sz w:val="24"/>
          <w:szCs w:val="24"/>
        </w:rPr>
      </w:pPr>
      <w:r>
        <w:rPr>
          <w:rFonts w:ascii="Times New Roman" w:hAnsi="Times New Roman" w:cs="Times New Roman"/>
          <w:sz w:val="24"/>
          <w:szCs w:val="24"/>
        </w:rPr>
        <w:br w:type="page"/>
      </w:r>
    </w:p>
    <w:p w:rsidR="002B7F3E" w:rsidRDefault="00935DBF" w:rsidP="002B7F3E">
      <w:pPr>
        <w:tabs>
          <w:tab w:val="left" w:pos="0"/>
        </w:tabs>
        <w:spacing w:after="0" w:line="360" w:lineRule="auto"/>
        <w:ind w:firstLine="1440"/>
        <w:rPr>
          <w:rFonts w:ascii="Times New Roman" w:eastAsia="Times New Roman" w:hAnsi="Times New Roman" w:cs="Times New Roman"/>
          <w:spacing w:val="-3"/>
          <w:sz w:val="24"/>
          <w:szCs w:val="24"/>
        </w:rPr>
      </w:pPr>
      <w:r>
        <w:rPr>
          <w:rFonts w:ascii="Times New Roman" w:hAnsi="Times New Roman" w:cs="Times New Roman"/>
          <w:sz w:val="24"/>
          <w:szCs w:val="24"/>
        </w:rPr>
        <w:lastRenderedPageBreak/>
        <w:t>3</w:t>
      </w:r>
      <w:r w:rsidR="002B7F3E">
        <w:rPr>
          <w:rFonts w:ascii="Times New Roman" w:hAnsi="Times New Roman" w:cs="Times New Roman"/>
          <w:sz w:val="24"/>
          <w:szCs w:val="24"/>
        </w:rPr>
        <w:t>.</w:t>
      </w:r>
      <w:r w:rsidR="002B7F3E">
        <w:rPr>
          <w:rFonts w:ascii="Times New Roman" w:hAnsi="Times New Roman" w:cs="Times New Roman"/>
          <w:sz w:val="24"/>
          <w:szCs w:val="24"/>
        </w:rPr>
        <w:tab/>
      </w:r>
      <w:r w:rsidR="002B7F3E">
        <w:rPr>
          <w:rFonts w:ascii="Times New Roman" w:eastAsia="Times New Roman" w:hAnsi="Times New Roman" w:cs="Times New Roman"/>
          <w:spacing w:val="-3"/>
          <w:sz w:val="24"/>
          <w:szCs w:val="24"/>
        </w:rPr>
        <w:t>That a</w:t>
      </w:r>
      <w:r w:rsidR="002B7F3E" w:rsidRPr="007F1133">
        <w:rPr>
          <w:rFonts w:ascii="Times New Roman" w:eastAsia="Times New Roman" w:hAnsi="Times New Roman" w:cs="Times New Roman"/>
          <w:spacing w:val="-3"/>
          <w:sz w:val="24"/>
          <w:szCs w:val="24"/>
        </w:rPr>
        <w:t xml:space="preserve">n attorney licensed to practice in the Commonwealth of Pennsylvania must enter his/her appearance on behalf of </w:t>
      </w:r>
      <w:r>
        <w:rPr>
          <w:rFonts w:ascii="Times New Roman" w:eastAsia="Times New Roman" w:hAnsi="Times New Roman" w:cs="Times New Roman"/>
          <w:spacing w:val="-3"/>
          <w:sz w:val="24"/>
          <w:szCs w:val="24"/>
        </w:rPr>
        <w:t>Tiara Murray prior to April 29, 2018.</w:t>
      </w:r>
    </w:p>
    <w:p w:rsidR="002B7F3E" w:rsidRDefault="002B7F3E" w:rsidP="00935DBF">
      <w:pPr>
        <w:tabs>
          <w:tab w:val="left" w:pos="-720"/>
        </w:tabs>
        <w:suppressAutoHyphens/>
        <w:autoSpaceDE w:val="0"/>
        <w:autoSpaceDN w:val="0"/>
        <w:spacing w:after="0" w:line="360" w:lineRule="auto"/>
        <w:rPr>
          <w:rFonts w:ascii="Times New Roman" w:hAnsi="Times New Roman" w:cs="Times New Roman"/>
          <w:sz w:val="24"/>
        </w:rPr>
      </w:pPr>
    </w:p>
    <w:p w:rsidR="002B7F3E" w:rsidRPr="004C4AFE" w:rsidRDefault="002B7F3E" w:rsidP="002B7F3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B7F3E" w:rsidRPr="004C4AFE" w:rsidRDefault="002B7F3E" w:rsidP="002B7F3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sidR="00935DBF">
        <w:rPr>
          <w:rFonts w:ascii="Times New Roman" w:eastAsia="Times New Roman" w:hAnsi="Times New Roman" w:cs="Times New Roman"/>
          <w:spacing w:val="-3"/>
          <w:sz w:val="24"/>
          <w:szCs w:val="24"/>
          <w:u w:val="single"/>
        </w:rPr>
        <w:t>March 29,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______________________</w:t>
      </w:r>
    </w:p>
    <w:p w:rsidR="002B7F3E" w:rsidRPr="004C4AFE" w:rsidRDefault="002B7F3E" w:rsidP="002B7F3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Eranda Vero</w:t>
      </w:r>
    </w:p>
    <w:p w:rsidR="002B7F3E" w:rsidRDefault="002B7F3E" w:rsidP="0039330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rsidR="00D93F7C" w:rsidRDefault="00D93F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93F7C" w:rsidRDefault="00D93F7C" w:rsidP="00D93F7C">
      <w:pPr>
        <w:spacing w:after="0"/>
        <w:rPr>
          <w:rFonts w:ascii="Times New Roman" w:hAnsi="Times New Roman" w:cs="Times New Roman"/>
          <w:b/>
          <w:sz w:val="24"/>
          <w:u w:val="single"/>
        </w:rPr>
      </w:pPr>
      <w:r>
        <w:rPr>
          <w:rFonts w:ascii="Times New Roman" w:hAnsi="Times New Roman" w:cs="Times New Roman"/>
          <w:b/>
          <w:sz w:val="24"/>
          <w:u w:val="single"/>
        </w:rPr>
        <w:lastRenderedPageBreak/>
        <w:t>F-2017-2639882 TIARA MURRAY v. PHILADELPHIA GAS WORKS</w:t>
      </w:r>
    </w:p>
    <w:p w:rsidR="00D93F7C" w:rsidRDefault="00D93F7C" w:rsidP="00D93F7C">
      <w:pPr>
        <w:spacing w:after="0"/>
        <w:rPr>
          <w:rFonts w:ascii="Times New Roman" w:hAnsi="Times New Roman" w:cs="Times New Roman"/>
          <w:b/>
          <w:sz w:val="24"/>
          <w:u w:val="single"/>
        </w:rPr>
      </w:pPr>
    </w:p>
    <w:p w:rsidR="00D93F7C" w:rsidRDefault="00D93F7C" w:rsidP="00D93F7C">
      <w:pPr>
        <w:spacing w:after="0"/>
        <w:rPr>
          <w:rFonts w:ascii="Times New Roman" w:hAnsi="Times New Roman" w:cs="Times New Roman"/>
          <w:b/>
          <w:sz w:val="24"/>
          <w:u w:val="single"/>
        </w:rPr>
      </w:pPr>
    </w:p>
    <w:p w:rsidR="00D93F7C" w:rsidRDefault="00D93F7C" w:rsidP="00D93F7C">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D93F7C" w:rsidRDefault="00D93F7C" w:rsidP="00D93F7C">
      <w:pPr>
        <w:spacing w:after="0"/>
        <w:jc w:val="center"/>
        <w:rPr>
          <w:rFonts w:ascii="Times New Roman" w:hAnsi="Times New Roman" w:cs="Times New Roman"/>
          <w:b/>
          <w:sz w:val="24"/>
          <w:u w:val="single"/>
        </w:rPr>
      </w:pPr>
    </w:p>
    <w:p w:rsidR="00D93F7C" w:rsidRDefault="00D93F7C" w:rsidP="00D93F7C">
      <w:pPr>
        <w:spacing w:after="0"/>
        <w:jc w:val="center"/>
        <w:rPr>
          <w:rFonts w:ascii="Times New Roman" w:hAnsi="Times New Roman" w:cs="Times New Roman"/>
          <w:b/>
          <w:sz w:val="24"/>
          <w:u w:val="single"/>
        </w:rPr>
      </w:pPr>
    </w:p>
    <w:p w:rsidR="00D93F7C" w:rsidRDefault="00D93F7C" w:rsidP="00D93F7C">
      <w:pPr>
        <w:spacing w:after="0"/>
        <w:rPr>
          <w:rFonts w:ascii="Times New Roman" w:hAnsi="Times New Roman" w:cs="Times New Roman"/>
          <w:sz w:val="24"/>
        </w:rPr>
      </w:pPr>
      <w:bookmarkStart w:id="0" w:name="_GoBack"/>
      <w:r>
        <w:rPr>
          <w:rFonts w:ascii="Times New Roman" w:hAnsi="Times New Roman" w:cs="Times New Roman"/>
          <w:sz w:val="24"/>
        </w:rPr>
        <w:t>TIARA MURRAY</w:t>
      </w:r>
    </w:p>
    <w:p w:rsidR="00D93F7C" w:rsidRDefault="00D93F7C" w:rsidP="00D93F7C">
      <w:pPr>
        <w:spacing w:after="0"/>
        <w:rPr>
          <w:rFonts w:ascii="Times New Roman" w:hAnsi="Times New Roman" w:cs="Times New Roman"/>
          <w:sz w:val="24"/>
        </w:rPr>
      </w:pPr>
      <w:r>
        <w:rPr>
          <w:rFonts w:ascii="Times New Roman" w:hAnsi="Times New Roman" w:cs="Times New Roman"/>
          <w:sz w:val="24"/>
        </w:rPr>
        <w:t>6510 SAYBROOK AVENUE</w:t>
      </w:r>
    </w:p>
    <w:p w:rsidR="00D93F7C" w:rsidRDefault="00D93F7C" w:rsidP="00D93F7C">
      <w:pPr>
        <w:spacing w:after="0"/>
        <w:rPr>
          <w:rFonts w:ascii="Times New Roman" w:hAnsi="Times New Roman" w:cs="Times New Roman"/>
          <w:sz w:val="24"/>
        </w:rPr>
      </w:pPr>
      <w:r>
        <w:rPr>
          <w:rFonts w:ascii="Times New Roman" w:hAnsi="Times New Roman" w:cs="Times New Roman"/>
          <w:sz w:val="24"/>
        </w:rPr>
        <w:t>PHILADELPHIA PA  19142</w:t>
      </w:r>
    </w:p>
    <w:bookmarkEnd w:id="0"/>
    <w:p w:rsidR="00D93F7C" w:rsidRDefault="00D93F7C" w:rsidP="00D93F7C">
      <w:pPr>
        <w:spacing w:after="0" w:line="240" w:lineRule="auto"/>
        <w:rPr>
          <w:rFonts w:ascii="Times New Roman" w:hAnsi="Times New Roman" w:cs="Times New Roman"/>
          <w:sz w:val="24"/>
        </w:rPr>
      </w:pPr>
      <w:r>
        <w:rPr>
          <w:rFonts w:ascii="Times New Roman" w:hAnsi="Times New Roman" w:cs="Times New Roman"/>
          <w:b/>
          <w:sz w:val="24"/>
        </w:rPr>
        <w:t>267.991.6500</w:t>
      </w:r>
    </w:p>
    <w:p w:rsidR="00D93F7C" w:rsidRDefault="00D93F7C" w:rsidP="00D93F7C">
      <w:pPr>
        <w:spacing w:after="0" w:line="240" w:lineRule="auto"/>
        <w:rPr>
          <w:rFonts w:ascii="Times New Roman" w:hAnsi="Times New Roman" w:cs="Times New Roman"/>
          <w:sz w:val="24"/>
        </w:rPr>
      </w:pPr>
    </w:p>
    <w:p w:rsidR="00D93F7C" w:rsidRDefault="00D93F7C" w:rsidP="00D93F7C">
      <w:pPr>
        <w:spacing w:after="0" w:line="240" w:lineRule="auto"/>
        <w:rPr>
          <w:rFonts w:ascii="Times New Roman" w:hAnsi="Times New Roman" w:cs="Times New Roman"/>
          <w:sz w:val="24"/>
        </w:rPr>
      </w:pPr>
      <w:r>
        <w:rPr>
          <w:rFonts w:ascii="Times New Roman" w:hAnsi="Times New Roman" w:cs="Times New Roman"/>
          <w:sz w:val="24"/>
        </w:rPr>
        <w:t>GRACIELA CHRISTLIEB ESQUIRE</w:t>
      </w:r>
    </w:p>
    <w:p w:rsidR="00D93F7C" w:rsidRDefault="00D93F7C" w:rsidP="00D93F7C">
      <w:pPr>
        <w:spacing w:after="0" w:line="240" w:lineRule="auto"/>
        <w:rPr>
          <w:rFonts w:ascii="Times New Roman" w:hAnsi="Times New Roman" w:cs="Times New Roman"/>
          <w:sz w:val="24"/>
        </w:rPr>
      </w:pPr>
      <w:r>
        <w:rPr>
          <w:rFonts w:ascii="Times New Roman" w:hAnsi="Times New Roman" w:cs="Times New Roman"/>
          <w:sz w:val="24"/>
        </w:rPr>
        <w:t>PHILADELPHIA GAS WORKS</w:t>
      </w:r>
    </w:p>
    <w:p w:rsidR="00D93F7C" w:rsidRDefault="00D93F7C" w:rsidP="00D93F7C">
      <w:pPr>
        <w:spacing w:after="0" w:line="240" w:lineRule="auto"/>
        <w:rPr>
          <w:rFonts w:ascii="Times New Roman" w:hAnsi="Times New Roman" w:cs="Times New Roman"/>
          <w:sz w:val="24"/>
        </w:rPr>
      </w:pPr>
      <w:r>
        <w:rPr>
          <w:rFonts w:ascii="Times New Roman" w:hAnsi="Times New Roman" w:cs="Times New Roman"/>
          <w:sz w:val="24"/>
        </w:rPr>
        <w:t>800 W MONTGOMERY AVENUE</w:t>
      </w:r>
    </w:p>
    <w:p w:rsidR="00D93F7C" w:rsidRDefault="00D93F7C" w:rsidP="00D93F7C">
      <w:pPr>
        <w:spacing w:after="0" w:line="240" w:lineRule="auto"/>
        <w:rPr>
          <w:rFonts w:ascii="Times New Roman" w:hAnsi="Times New Roman" w:cs="Times New Roman"/>
          <w:sz w:val="24"/>
        </w:rPr>
      </w:pPr>
      <w:r>
        <w:rPr>
          <w:rFonts w:ascii="Times New Roman" w:hAnsi="Times New Roman" w:cs="Times New Roman"/>
          <w:sz w:val="24"/>
        </w:rPr>
        <w:t>PHILADELPHIA PA  19122</w:t>
      </w:r>
    </w:p>
    <w:p w:rsidR="00D93F7C" w:rsidRDefault="00D93F7C" w:rsidP="00D93F7C">
      <w:pPr>
        <w:spacing w:after="0" w:line="240" w:lineRule="auto"/>
        <w:rPr>
          <w:rFonts w:ascii="Times New Roman" w:hAnsi="Times New Roman" w:cs="Times New Roman"/>
          <w:b/>
          <w:sz w:val="24"/>
        </w:rPr>
      </w:pPr>
      <w:r>
        <w:rPr>
          <w:rFonts w:ascii="Times New Roman" w:hAnsi="Times New Roman" w:cs="Times New Roman"/>
          <w:b/>
          <w:sz w:val="24"/>
        </w:rPr>
        <w:t>215.684.6164</w:t>
      </w:r>
    </w:p>
    <w:p w:rsidR="00D93F7C" w:rsidRDefault="00D93F7C" w:rsidP="00D93F7C">
      <w:pPr>
        <w:spacing w:after="0" w:line="240" w:lineRule="auto"/>
        <w:rPr>
          <w:rFonts w:ascii="Times New Roman" w:hAnsi="Times New Roman" w:cs="Times New Roman"/>
          <w:b/>
          <w:i/>
          <w:sz w:val="24"/>
        </w:rPr>
      </w:pPr>
      <w:r>
        <w:rPr>
          <w:rFonts w:ascii="Times New Roman" w:hAnsi="Times New Roman" w:cs="Times New Roman"/>
          <w:b/>
          <w:i/>
          <w:sz w:val="24"/>
        </w:rPr>
        <w:t>Accepts eService</w:t>
      </w:r>
    </w:p>
    <w:p w:rsidR="00D93F7C" w:rsidRDefault="00D93F7C" w:rsidP="00D93F7C">
      <w:pPr>
        <w:spacing w:after="0" w:line="240" w:lineRule="auto"/>
        <w:rPr>
          <w:rFonts w:ascii="Times New Roman" w:hAnsi="Times New Roman" w:cs="Times New Roman"/>
          <w:b/>
          <w:i/>
        </w:rPr>
      </w:pPr>
    </w:p>
    <w:p w:rsidR="003B2A58" w:rsidRPr="0039330A" w:rsidRDefault="003B2A58" w:rsidP="0039330A">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3B2A58" w:rsidRPr="0039330A" w:rsidSect="0014384E">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60B" w:rsidRDefault="005C760B" w:rsidP="002B6DA2">
      <w:pPr>
        <w:spacing w:after="0" w:line="240" w:lineRule="auto"/>
      </w:pPr>
      <w:r>
        <w:separator/>
      </w:r>
    </w:p>
  </w:endnote>
  <w:endnote w:type="continuationSeparator" w:id="0">
    <w:p w:rsidR="005C760B" w:rsidRDefault="005C760B" w:rsidP="002B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069747"/>
      <w:docPartObj>
        <w:docPartGallery w:val="Page Numbers (Bottom of Page)"/>
        <w:docPartUnique/>
      </w:docPartObj>
    </w:sdtPr>
    <w:sdtEndPr>
      <w:rPr>
        <w:noProof/>
      </w:rPr>
    </w:sdtEndPr>
    <w:sdtContent>
      <w:p w:rsidR="0014384E" w:rsidRDefault="00AE7B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384E" w:rsidRDefault="005C7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60B" w:rsidRDefault="005C760B" w:rsidP="002B6DA2">
      <w:pPr>
        <w:spacing w:after="0" w:line="240" w:lineRule="auto"/>
      </w:pPr>
      <w:r>
        <w:separator/>
      </w:r>
    </w:p>
  </w:footnote>
  <w:footnote w:type="continuationSeparator" w:id="0">
    <w:p w:rsidR="005C760B" w:rsidRDefault="005C760B" w:rsidP="002B6D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A2"/>
    <w:rsid w:val="002B6DA2"/>
    <w:rsid w:val="002B7F3E"/>
    <w:rsid w:val="0039330A"/>
    <w:rsid w:val="003B2A58"/>
    <w:rsid w:val="004F0BDB"/>
    <w:rsid w:val="005C760B"/>
    <w:rsid w:val="0069376C"/>
    <w:rsid w:val="008B3461"/>
    <w:rsid w:val="00935DBF"/>
    <w:rsid w:val="00A941D2"/>
    <w:rsid w:val="00AE7BAB"/>
    <w:rsid w:val="00CB408E"/>
    <w:rsid w:val="00D93F7C"/>
    <w:rsid w:val="00F3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E02F77"/>
  <w15:chartTrackingRefBased/>
  <w15:docId w15:val="{9AA78A02-D905-43A6-ACC0-FD196412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DA2"/>
  </w:style>
  <w:style w:type="paragraph" w:styleId="FootnoteText">
    <w:name w:val="footnote text"/>
    <w:basedOn w:val="Normal"/>
    <w:link w:val="FootnoteTextChar"/>
    <w:uiPriority w:val="99"/>
    <w:semiHidden/>
    <w:unhideWhenUsed/>
    <w:rsid w:val="002B6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DA2"/>
    <w:rPr>
      <w:sz w:val="20"/>
      <w:szCs w:val="20"/>
    </w:rPr>
  </w:style>
  <w:style w:type="character" w:styleId="FootnoteReference">
    <w:name w:val="footnote reference"/>
    <w:basedOn w:val="DefaultParagraphFont"/>
    <w:uiPriority w:val="99"/>
    <w:semiHidden/>
    <w:unhideWhenUsed/>
    <w:rsid w:val="002B6DA2"/>
    <w:rPr>
      <w:vertAlign w:val="superscript"/>
    </w:rPr>
  </w:style>
  <w:style w:type="paragraph" w:styleId="BalloonText">
    <w:name w:val="Balloon Text"/>
    <w:basedOn w:val="Normal"/>
    <w:link w:val="BalloonTextChar"/>
    <w:uiPriority w:val="99"/>
    <w:semiHidden/>
    <w:unhideWhenUsed/>
    <w:rsid w:val="00D93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2018-03-29T18:46:00Z</cp:lastPrinted>
  <dcterms:created xsi:type="dcterms:W3CDTF">2018-03-29T18:55:00Z</dcterms:created>
  <dcterms:modified xsi:type="dcterms:W3CDTF">2018-03-29T18:55:00Z</dcterms:modified>
</cp:coreProperties>
</file>