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35BB46CB" wp14:editId="6C97B48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AA38F0" w:rsidTr="002D5BCC">
        <w:trPr>
          <w:trHeight w:val="279"/>
        </w:trPr>
        <w:tc>
          <w:tcPr>
            <w:tcW w:w="1363" w:type="dxa"/>
          </w:tcPr>
          <w:p w:rsidR="00E8035A" w:rsidRDefault="00E8035A">
            <w:pPr>
              <w:rPr>
                <w:spacing w:val="-2"/>
              </w:rPr>
            </w:pPr>
            <w:r>
              <w:tab/>
            </w:r>
          </w:p>
        </w:tc>
        <w:tc>
          <w:tcPr>
            <w:tcW w:w="7727" w:type="dxa"/>
          </w:tcPr>
          <w:p w:rsidR="00E8035A" w:rsidRDefault="00E8035A">
            <w:pPr>
              <w:suppressAutoHyphens/>
              <w:spacing w:line="204" w:lineRule="auto"/>
              <w:jc w:val="center"/>
              <w:rPr>
                <w:rFonts w:ascii="Arial" w:hAnsi="Arial"/>
                <w:spacing w:val="-3"/>
              </w:rPr>
            </w:pPr>
          </w:p>
        </w:tc>
        <w:tc>
          <w:tcPr>
            <w:tcW w:w="1800" w:type="dxa"/>
            <w:gridSpan w:val="2"/>
          </w:tcPr>
          <w:p w:rsidR="00E8035A" w:rsidRPr="005A24C5" w:rsidRDefault="00E8035A" w:rsidP="00537D15">
            <w:pPr>
              <w:rPr>
                <w:sz w:val="22"/>
                <w:szCs w:val="22"/>
              </w:rPr>
            </w:pPr>
          </w:p>
        </w:tc>
      </w:tr>
    </w:tbl>
    <w:p w:rsidR="00340461" w:rsidRDefault="00340461" w:rsidP="00340461">
      <w:pPr>
        <w:pStyle w:val="Heading1"/>
        <w:ind w:right="-720"/>
        <w:jc w:val="center"/>
        <w:rPr>
          <w:color w:val="000000"/>
          <w:szCs w:val="24"/>
        </w:rPr>
      </w:pPr>
      <w:r>
        <w:rPr>
          <w:color w:val="000000"/>
          <w:szCs w:val="24"/>
        </w:rPr>
        <w:t>April 10, 2018</w:t>
      </w:r>
    </w:p>
    <w:p w:rsidR="00110300" w:rsidRPr="00874DF5" w:rsidRDefault="00340461" w:rsidP="00110300">
      <w:pPr>
        <w:pStyle w:val="Heading1"/>
        <w:ind w:right="-720"/>
        <w:rPr>
          <w:color w:val="000000"/>
          <w:szCs w:val="24"/>
          <w:u w:val="single"/>
        </w:rPr>
      </w:pPr>
      <w:r>
        <w:rPr>
          <w:color w:val="000000"/>
          <w:szCs w:val="24"/>
        </w:rPr>
        <w:t xml:space="preserve">                                                                                                            </w:t>
      </w:r>
      <w:r w:rsidR="0056770C">
        <w:rPr>
          <w:color w:val="000000"/>
          <w:szCs w:val="24"/>
        </w:rPr>
        <w:t>Docket No. A-</w:t>
      </w:r>
      <w:r w:rsidR="00864767">
        <w:rPr>
          <w:color w:val="000000"/>
          <w:szCs w:val="24"/>
        </w:rPr>
        <w:t>2014-2413945</w:t>
      </w:r>
    </w:p>
    <w:p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864767">
        <w:rPr>
          <w:sz w:val="24"/>
          <w:szCs w:val="24"/>
        </w:rPr>
        <w:t>1716463</w:t>
      </w:r>
      <w:r>
        <w:rPr>
          <w:sz w:val="24"/>
          <w:szCs w:val="24"/>
        </w:rPr>
        <w:tab/>
      </w:r>
      <w:r>
        <w:rPr>
          <w:sz w:val="24"/>
          <w:szCs w:val="24"/>
        </w:rPr>
        <w:tab/>
      </w:r>
      <w:r>
        <w:rPr>
          <w:sz w:val="24"/>
          <w:szCs w:val="24"/>
        </w:rPr>
        <w:tab/>
      </w:r>
      <w:r>
        <w:rPr>
          <w:sz w:val="24"/>
          <w:szCs w:val="24"/>
        </w:rPr>
        <w:tab/>
      </w:r>
    </w:p>
    <w:p w:rsidR="0052288F" w:rsidRPr="006C0A05" w:rsidRDefault="0052288F" w:rsidP="00110300">
      <w:pPr>
        <w:rPr>
          <w:b/>
          <w:color w:val="000000"/>
          <w:sz w:val="24"/>
          <w:szCs w:val="24"/>
          <w:u w:val="single"/>
        </w:rPr>
      </w:pPr>
      <w:r w:rsidRPr="006C0A05">
        <w:rPr>
          <w:b/>
          <w:color w:val="000000"/>
          <w:sz w:val="24"/>
          <w:szCs w:val="24"/>
          <w:u w:val="single"/>
        </w:rPr>
        <w:t>CERTIFIED</w:t>
      </w:r>
    </w:p>
    <w:p w:rsidR="00110300" w:rsidRPr="006C0A05" w:rsidRDefault="00864767" w:rsidP="00110300">
      <w:pPr>
        <w:rPr>
          <w:color w:val="000000"/>
          <w:sz w:val="24"/>
          <w:szCs w:val="24"/>
        </w:rPr>
      </w:pPr>
      <w:r w:rsidRPr="006C0A05">
        <w:rPr>
          <w:color w:val="000000"/>
          <w:sz w:val="24"/>
          <w:szCs w:val="24"/>
        </w:rPr>
        <w:t>MICHAEL KASPRZAK</w:t>
      </w:r>
    </w:p>
    <w:p w:rsidR="00864767" w:rsidRPr="006C0A05" w:rsidRDefault="00864767" w:rsidP="00110300">
      <w:pPr>
        <w:rPr>
          <w:color w:val="000000"/>
          <w:sz w:val="24"/>
          <w:szCs w:val="24"/>
        </w:rPr>
      </w:pPr>
      <w:r w:rsidRPr="006C0A05">
        <w:rPr>
          <w:color w:val="000000"/>
          <w:sz w:val="24"/>
          <w:szCs w:val="24"/>
        </w:rPr>
        <w:t>NFG MIDSTREAM CLERMONT LLC</w:t>
      </w:r>
    </w:p>
    <w:p w:rsidR="00864767" w:rsidRPr="006C0A05" w:rsidRDefault="00864767" w:rsidP="00110300">
      <w:pPr>
        <w:rPr>
          <w:color w:val="000000"/>
          <w:sz w:val="24"/>
          <w:szCs w:val="24"/>
        </w:rPr>
      </w:pPr>
      <w:r w:rsidRPr="006C0A05">
        <w:rPr>
          <w:color w:val="000000"/>
          <w:sz w:val="24"/>
          <w:szCs w:val="24"/>
        </w:rPr>
        <w:t>1100 STATE ST</w:t>
      </w:r>
    </w:p>
    <w:p w:rsidR="00864767" w:rsidRPr="006C0A05" w:rsidRDefault="00864767" w:rsidP="00110300">
      <w:pPr>
        <w:rPr>
          <w:color w:val="000000"/>
          <w:sz w:val="24"/>
          <w:szCs w:val="24"/>
        </w:rPr>
      </w:pPr>
      <w:r w:rsidRPr="006C0A05">
        <w:rPr>
          <w:color w:val="000000"/>
          <w:sz w:val="24"/>
          <w:szCs w:val="24"/>
        </w:rPr>
        <w:t>ERIE PA 16501</w:t>
      </w:r>
    </w:p>
    <w:p w:rsidR="00D72568" w:rsidRPr="006C0A05" w:rsidRDefault="00D72568" w:rsidP="00110300">
      <w:pPr>
        <w:pStyle w:val="Heading1"/>
        <w:ind w:right="-720"/>
        <w:rPr>
          <w:color w:val="000000"/>
          <w:szCs w:val="24"/>
        </w:rPr>
      </w:pPr>
    </w:p>
    <w:p w:rsidR="00E8035A" w:rsidRPr="006C0A05" w:rsidRDefault="00E8035A" w:rsidP="00077585">
      <w:pPr>
        <w:jc w:val="center"/>
        <w:rPr>
          <w:b/>
          <w:sz w:val="24"/>
          <w:u w:val="single"/>
        </w:rPr>
      </w:pPr>
      <w:r w:rsidRPr="006C0A05">
        <w:rPr>
          <w:b/>
          <w:sz w:val="24"/>
          <w:u w:val="single"/>
        </w:rPr>
        <w:t xml:space="preserve">RE: </w:t>
      </w:r>
      <w:r w:rsidR="0056770C" w:rsidRPr="006C0A05">
        <w:rPr>
          <w:b/>
          <w:sz w:val="24"/>
          <w:u w:val="single"/>
        </w:rPr>
        <w:t>Act 127 Pennsylvania Pipeline Operator Annual Registration Form</w:t>
      </w:r>
    </w:p>
    <w:p w:rsidR="00E8035A" w:rsidRPr="006C0A05" w:rsidRDefault="00E8035A" w:rsidP="0017520D">
      <w:pPr>
        <w:spacing w:line="360" w:lineRule="auto"/>
        <w:rPr>
          <w:b/>
          <w:sz w:val="24"/>
          <w:u w:val="single"/>
        </w:rPr>
      </w:pPr>
    </w:p>
    <w:p w:rsidR="00E8035A" w:rsidRPr="006C0A05" w:rsidRDefault="00E8035A">
      <w:pPr>
        <w:rPr>
          <w:sz w:val="24"/>
          <w:szCs w:val="24"/>
        </w:rPr>
      </w:pPr>
      <w:r w:rsidRPr="006C0A05">
        <w:rPr>
          <w:sz w:val="24"/>
          <w:szCs w:val="24"/>
        </w:rPr>
        <w:t xml:space="preserve">Dear </w:t>
      </w:r>
      <w:r w:rsidR="00950069" w:rsidRPr="006C0A05">
        <w:rPr>
          <w:color w:val="000000"/>
          <w:sz w:val="24"/>
          <w:szCs w:val="24"/>
        </w:rPr>
        <w:t>Mr.</w:t>
      </w:r>
      <w:r w:rsidR="00864767" w:rsidRPr="006C0A05">
        <w:rPr>
          <w:color w:val="000000"/>
          <w:sz w:val="24"/>
          <w:szCs w:val="24"/>
        </w:rPr>
        <w:t xml:space="preserve"> </w:t>
      </w:r>
      <w:proofErr w:type="spellStart"/>
      <w:r w:rsidR="00864767" w:rsidRPr="006C0A05">
        <w:rPr>
          <w:color w:val="000000"/>
          <w:sz w:val="24"/>
          <w:szCs w:val="24"/>
        </w:rPr>
        <w:t>Kasprzak</w:t>
      </w:r>
      <w:proofErr w:type="spellEnd"/>
      <w:r w:rsidR="004527A2" w:rsidRPr="006C0A05">
        <w:rPr>
          <w:sz w:val="24"/>
          <w:szCs w:val="24"/>
        </w:rPr>
        <w:t>:</w:t>
      </w:r>
    </w:p>
    <w:p w:rsidR="0052287D" w:rsidRPr="006C0A05" w:rsidRDefault="0052287D">
      <w:pPr>
        <w:rPr>
          <w:sz w:val="24"/>
          <w:szCs w:val="24"/>
        </w:rPr>
      </w:pPr>
    </w:p>
    <w:p w:rsidR="00E8035A" w:rsidRPr="007F7F3F" w:rsidRDefault="00830E07" w:rsidP="00944534">
      <w:pPr>
        <w:ind w:firstLine="720"/>
        <w:rPr>
          <w:sz w:val="24"/>
          <w:szCs w:val="24"/>
        </w:rPr>
      </w:pPr>
      <w:r w:rsidRPr="006C0A05">
        <w:rPr>
          <w:sz w:val="24"/>
          <w:szCs w:val="24"/>
        </w:rPr>
        <w:t xml:space="preserve">On </w:t>
      </w:r>
      <w:r w:rsidR="00950069" w:rsidRPr="006C0A05">
        <w:rPr>
          <w:sz w:val="24"/>
          <w:szCs w:val="24"/>
        </w:rPr>
        <w:t>M</w:t>
      </w:r>
      <w:r w:rsidR="00864767" w:rsidRPr="006C0A05">
        <w:rPr>
          <w:sz w:val="24"/>
          <w:szCs w:val="24"/>
        </w:rPr>
        <w:t>arch 22, 2018</w:t>
      </w:r>
      <w:r w:rsidR="003A7271" w:rsidRPr="006C0A05">
        <w:rPr>
          <w:sz w:val="24"/>
          <w:szCs w:val="24"/>
        </w:rPr>
        <w:t xml:space="preserve"> </w:t>
      </w:r>
      <w:r w:rsidR="00864767" w:rsidRPr="006C0A05">
        <w:rPr>
          <w:color w:val="000000"/>
          <w:sz w:val="24"/>
          <w:szCs w:val="24"/>
        </w:rPr>
        <w:t>NFG Midstream Clermont, LLC</w:t>
      </w:r>
      <w:r w:rsidR="00FE07E1" w:rsidRPr="006C0A05">
        <w:rPr>
          <w:color w:val="000000"/>
          <w:sz w:val="24"/>
          <w:szCs w:val="24"/>
        </w:rPr>
        <w:t>’s</w:t>
      </w:r>
      <w:r w:rsidR="003A659A" w:rsidRPr="006C0A05">
        <w:rPr>
          <w:color w:val="000000"/>
          <w:sz w:val="24"/>
          <w:szCs w:val="24"/>
        </w:rPr>
        <w:t xml:space="preserve"> </w:t>
      </w:r>
      <w:r w:rsidR="008E1798" w:rsidRPr="006C0A05">
        <w:rPr>
          <w:color w:val="000000"/>
          <w:sz w:val="24"/>
          <w:szCs w:val="24"/>
        </w:rPr>
        <w:t>registration</w:t>
      </w:r>
      <w:r w:rsidR="003A659A" w:rsidRPr="006C0A05">
        <w:rPr>
          <w:color w:val="000000"/>
          <w:sz w:val="24"/>
          <w:szCs w:val="24"/>
        </w:rPr>
        <w:t xml:space="preserve"> for </w:t>
      </w:r>
      <w:r w:rsidR="008E1798" w:rsidRPr="006C0A05">
        <w:rPr>
          <w:color w:val="000000"/>
          <w:sz w:val="24"/>
          <w:szCs w:val="24"/>
        </w:rPr>
        <w:t>renewal</w:t>
      </w:r>
      <w:r w:rsidR="00FE07E1" w:rsidRPr="006C0A05">
        <w:rPr>
          <w:color w:val="000000"/>
          <w:sz w:val="24"/>
          <w:szCs w:val="24"/>
        </w:rPr>
        <w:t xml:space="preserve"> of the</w:t>
      </w:r>
      <w:r w:rsidR="003A659A" w:rsidRPr="006C0A05">
        <w:rPr>
          <w:color w:val="000000"/>
          <w:sz w:val="24"/>
          <w:szCs w:val="24"/>
        </w:rPr>
        <w:t xml:space="preserve"> </w:t>
      </w:r>
      <w:r w:rsidR="008E1798" w:rsidRPr="006C0A05">
        <w:rPr>
          <w:color w:val="000000"/>
          <w:sz w:val="24"/>
          <w:szCs w:val="24"/>
        </w:rPr>
        <w:t>Act 127 Pennsylvania Pipeline Operator Annual Registration</w:t>
      </w:r>
      <w:r w:rsidR="003A659A" w:rsidRPr="006C0A05">
        <w:rPr>
          <w:color w:val="000000"/>
          <w:sz w:val="24"/>
          <w:szCs w:val="24"/>
        </w:rPr>
        <w:t xml:space="preserve"> in the Commonwealth of Pennsylvania was accepted for</w:t>
      </w:r>
      <w:r w:rsidR="003A659A">
        <w:rPr>
          <w:color w:val="000000"/>
          <w:sz w:val="24"/>
          <w:szCs w:val="24"/>
        </w:rPr>
        <w:t xml:space="preserve">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rsidR="003614E5" w:rsidRPr="007F7F3F" w:rsidRDefault="003614E5" w:rsidP="001B1533">
      <w:pPr>
        <w:ind w:left="720"/>
        <w:rPr>
          <w:sz w:val="24"/>
          <w:szCs w:val="24"/>
        </w:rPr>
      </w:pPr>
    </w:p>
    <w:p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864767">
        <w:rPr>
          <w:color w:val="000000"/>
          <w:sz w:val="24"/>
          <w:szCs w:val="24"/>
        </w:rPr>
        <w:t>NFG Midstream Clermont, LLC</w:t>
      </w:r>
      <w:r w:rsidR="00864767" w:rsidRPr="00EF5085">
        <w:rPr>
          <w:sz w:val="24"/>
          <w:szCs w:val="24"/>
        </w:rPr>
        <w:t xml:space="preserve"> </w:t>
      </w:r>
      <w:r w:rsidRPr="00EF5085">
        <w:rPr>
          <w:sz w:val="24"/>
          <w:szCs w:val="24"/>
        </w:rPr>
        <w:t xml:space="preserve">has decided to withdraw its </w:t>
      </w:r>
      <w:r>
        <w:rPr>
          <w:sz w:val="24"/>
          <w:szCs w:val="24"/>
        </w:rPr>
        <w:t>registration renewal</w:t>
      </w:r>
      <w:r w:rsidRPr="00EF5085">
        <w:rPr>
          <w:sz w:val="24"/>
          <w:szCs w:val="24"/>
        </w:rPr>
        <w:t>, please reply notifying the Commission of such a decision.</w:t>
      </w:r>
    </w:p>
    <w:p w:rsidR="00950069" w:rsidRPr="00EF5085" w:rsidRDefault="00950069" w:rsidP="00950069">
      <w:pPr>
        <w:ind w:left="720"/>
        <w:rPr>
          <w:sz w:val="24"/>
          <w:szCs w:val="24"/>
        </w:rPr>
      </w:pPr>
    </w:p>
    <w:p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Rosemary Chiavetta, Secretary</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Pennsylvania Public Utility Commission</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400 North Street</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Harrisburg, PA 17120</w:t>
            </w:r>
          </w:p>
        </w:tc>
      </w:tr>
    </w:tbl>
    <w:p w:rsidR="00950069" w:rsidRPr="00EF5085" w:rsidRDefault="00950069" w:rsidP="00950069">
      <w:pPr>
        <w:ind w:right="-90" w:firstLine="720"/>
        <w:rPr>
          <w:sz w:val="24"/>
          <w:szCs w:val="24"/>
        </w:rPr>
      </w:pPr>
    </w:p>
    <w:p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rsidR="00950069" w:rsidRPr="00EF5085" w:rsidRDefault="00950069" w:rsidP="00950069">
      <w:pPr>
        <w:ind w:right="-90" w:firstLine="720"/>
        <w:rPr>
          <w:sz w:val="24"/>
          <w:szCs w:val="24"/>
        </w:rPr>
      </w:pPr>
    </w:p>
    <w:p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950069" w:rsidRPr="00EF5085" w:rsidRDefault="00950069" w:rsidP="00950069">
      <w:pPr>
        <w:ind w:left="1440"/>
        <w:rPr>
          <w:sz w:val="24"/>
          <w:szCs w:val="24"/>
        </w:rPr>
      </w:pPr>
    </w:p>
    <w:p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rsidR="00950069" w:rsidRPr="00EF5085" w:rsidRDefault="00950069" w:rsidP="00950069">
      <w:pPr>
        <w:ind w:firstLine="720"/>
        <w:rPr>
          <w:sz w:val="24"/>
          <w:szCs w:val="24"/>
        </w:rPr>
      </w:pPr>
    </w:p>
    <w:p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rsidR="00950069" w:rsidRDefault="00950069" w:rsidP="00950069">
      <w:pPr>
        <w:ind w:right="-90" w:firstLine="720"/>
        <w:rPr>
          <w:sz w:val="24"/>
          <w:szCs w:val="24"/>
        </w:rPr>
      </w:pPr>
    </w:p>
    <w:p w:rsidR="00950069" w:rsidRPr="004F62B7" w:rsidRDefault="00950069" w:rsidP="00950069">
      <w:pPr>
        <w:ind w:right="-90" w:firstLine="720"/>
        <w:rPr>
          <w:sz w:val="24"/>
          <w:szCs w:val="24"/>
        </w:rPr>
      </w:pPr>
    </w:p>
    <w:p w:rsidR="00950069" w:rsidRPr="00093DF4" w:rsidRDefault="00340461"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7E54381" wp14:editId="215B6842">
            <wp:simplePos x="0" y="0"/>
            <wp:positionH relativeFrom="column">
              <wp:posOffset>2524125</wp:posOffset>
            </wp:positionH>
            <wp:positionV relativeFrom="paragraph">
              <wp:posOffset>106045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r w:rsidRPr="00093DF4">
        <w:rPr>
          <w:color w:val="000000"/>
          <w:sz w:val="24"/>
          <w:szCs w:val="24"/>
        </w:rPr>
        <w:tab/>
        <w:t>Rosemary Chiavetta</w:t>
      </w:r>
    </w:p>
    <w:p w:rsidR="00950069" w:rsidRPr="00093DF4" w:rsidRDefault="00950069" w:rsidP="00950069">
      <w:pPr>
        <w:tabs>
          <w:tab w:val="left" w:pos="5040"/>
        </w:tabs>
        <w:rPr>
          <w:color w:val="000000"/>
          <w:sz w:val="24"/>
          <w:szCs w:val="24"/>
        </w:rPr>
      </w:pPr>
      <w:r w:rsidRPr="00093DF4">
        <w:rPr>
          <w:color w:val="000000"/>
          <w:sz w:val="24"/>
          <w:szCs w:val="24"/>
        </w:rPr>
        <w:tab/>
        <w:t>Secretary</w:t>
      </w:r>
    </w:p>
    <w:p w:rsidR="00950069" w:rsidRPr="00093DF4" w:rsidRDefault="00950069" w:rsidP="00950069">
      <w:pPr>
        <w:rPr>
          <w:sz w:val="32"/>
          <w:szCs w:val="24"/>
        </w:rPr>
      </w:pPr>
    </w:p>
    <w:p w:rsidR="00950069" w:rsidRDefault="00950069" w:rsidP="00950069">
      <w:pPr>
        <w:rPr>
          <w:sz w:val="24"/>
          <w:szCs w:val="24"/>
        </w:rPr>
      </w:pPr>
      <w:r>
        <w:rPr>
          <w:sz w:val="24"/>
          <w:szCs w:val="24"/>
        </w:rPr>
        <w:t xml:space="preserve">Enclosure </w:t>
      </w:r>
    </w:p>
    <w:p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rsidR="00864767" w:rsidRDefault="00864767" w:rsidP="00304BDF">
      <w:pPr>
        <w:jc w:val="center"/>
        <w:rPr>
          <w:sz w:val="24"/>
          <w:szCs w:val="24"/>
        </w:rPr>
      </w:pPr>
      <w:r>
        <w:rPr>
          <w:color w:val="000000"/>
          <w:sz w:val="24"/>
          <w:szCs w:val="24"/>
        </w:rPr>
        <w:lastRenderedPageBreak/>
        <w:t>NFG Midstream Clermont, LLC</w:t>
      </w:r>
      <w:r>
        <w:rPr>
          <w:sz w:val="24"/>
          <w:szCs w:val="24"/>
        </w:rPr>
        <w:t xml:space="preserve"> </w:t>
      </w:r>
    </w:p>
    <w:p w:rsidR="00304BDF" w:rsidRDefault="00304BDF" w:rsidP="00304BDF">
      <w:pPr>
        <w:jc w:val="center"/>
        <w:rPr>
          <w:sz w:val="24"/>
          <w:szCs w:val="24"/>
        </w:rPr>
      </w:pPr>
      <w:r>
        <w:rPr>
          <w:sz w:val="24"/>
          <w:szCs w:val="24"/>
        </w:rPr>
        <w:t xml:space="preserve">Docket No.  </w:t>
      </w:r>
      <w:r w:rsidR="00864767" w:rsidRPr="00864767">
        <w:rPr>
          <w:color w:val="000000"/>
          <w:sz w:val="24"/>
          <w:szCs w:val="24"/>
        </w:rPr>
        <w:t>A-2014-2413945</w:t>
      </w:r>
    </w:p>
    <w:p w:rsidR="00304BDF" w:rsidRDefault="00304BDF" w:rsidP="00304BDF">
      <w:pPr>
        <w:jc w:val="center"/>
        <w:rPr>
          <w:sz w:val="24"/>
          <w:szCs w:val="24"/>
        </w:rPr>
      </w:pPr>
      <w:r>
        <w:rPr>
          <w:sz w:val="24"/>
          <w:szCs w:val="24"/>
        </w:rPr>
        <w:t>Data Request</w:t>
      </w:r>
    </w:p>
    <w:p w:rsidR="00304BDF" w:rsidRDefault="00304BDF" w:rsidP="00304BDF">
      <w:pPr>
        <w:jc w:val="center"/>
        <w:rPr>
          <w:sz w:val="24"/>
          <w:szCs w:val="24"/>
        </w:rPr>
      </w:pPr>
    </w:p>
    <w:p w:rsidR="00A62364" w:rsidRPr="00A62364" w:rsidRDefault="00A62364" w:rsidP="00A62364">
      <w:pPr>
        <w:pStyle w:val="ListParagraph"/>
        <w:rPr>
          <w:sz w:val="24"/>
          <w:szCs w:val="24"/>
          <w:highlight w:val="yellow"/>
        </w:rPr>
      </w:pPr>
    </w:p>
    <w:p w:rsidR="00864767" w:rsidRPr="006C0A05" w:rsidRDefault="003060D8" w:rsidP="00F576E6">
      <w:pPr>
        <w:pStyle w:val="ListParagraph"/>
        <w:numPr>
          <w:ilvl w:val="0"/>
          <w:numId w:val="20"/>
        </w:numPr>
        <w:rPr>
          <w:sz w:val="24"/>
          <w:szCs w:val="24"/>
        </w:rPr>
      </w:pPr>
      <w:r w:rsidRPr="006C0A05">
        <w:rPr>
          <w:sz w:val="24"/>
          <w:szCs w:val="24"/>
        </w:rPr>
        <w:t xml:space="preserve">Reference </w:t>
      </w:r>
      <w:r w:rsidR="0052288F" w:rsidRPr="006C0A05">
        <w:rPr>
          <w:sz w:val="24"/>
          <w:szCs w:val="24"/>
        </w:rPr>
        <w:t xml:space="preserve">attachment B, </w:t>
      </w:r>
      <w:r w:rsidR="00350A90">
        <w:rPr>
          <w:sz w:val="24"/>
          <w:szCs w:val="24"/>
        </w:rPr>
        <w:t>p</w:t>
      </w:r>
      <w:r w:rsidR="00350A90" w:rsidRPr="006C0A05">
        <w:rPr>
          <w:sz w:val="24"/>
          <w:szCs w:val="24"/>
        </w:rPr>
        <w:t>lease provide an explanation for the mileage</w:t>
      </w:r>
      <w:r w:rsidR="00350A90">
        <w:rPr>
          <w:sz w:val="24"/>
          <w:szCs w:val="24"/>
        </w:rPr>
        <w:t xml:space="preserve"> differences reported by </w:t>
      </w:r>
      <w:r w:rsidR="00350A90" w:rsidRPr="006C0A05">
        <w:rPr>
          <w:sz w:val="24"/>
          <w:szCs w:val="24"/>
        </w:rPr>
        <w:t xml:space="preserve">NFG Midstream Clermont, LLC </w:t>
      </w:r>
      <w:r w:rsidR="00350A90">
        <w:rPr>
          <w:sz w:val="24"/>
          <w:szCs w:val="24"/>
        </w:rPr>
        <w:t xml:space="preserve">in </w:t>
      </w:r>
      <w:r w:rsidR="00350A90" w:rsidRPr="006C0A05">
        <w:rPr>
          <w:sz w:val="24"/>
          <w:szCs w:val="24"/>
        </w:rPr>
        <w:t>section 12, operational information comments</w:t>
      </w:r>
      <w:r w:rsidR="00350A90">
        <w:rPr>
          <w:sz w:val="24"/>
          <w:szCs w:val="24"/>
        </w:rPr>
        <w:t>, for the following:</w:t>
      </w:r>
    </w:p>
    <w:p w:rsidR="006C0A05" w:rsidRPr="006C0A05" w:rsidRDefault="006C0A05" w:rsidP="00864767">
      <w:pPr>
        <w:pStyle w:val="ListParagraph"/>
        <w:rPr>
          <w:sz w:val="24"/>
          <w:szCs w:val="24"/>
        </w:rPr>
      </w:pPr>
    </w:p>
    <w:p w:rsidR="006C0A05" w:rsidRPr="006C0A05" w:rsidRDefault="00864767" w:rsidP="006C0A05">
      <w:pPr>
        <w:pStyle w:val="ListParagraph"/>
        <w:numPr>
          <w:ilvl w:val="0"/>
          <w:numId w:val="21"/>
        </w:numPr>
        <w:rPr>
          <w:sz w:val="24"/>
          <w:szCs w:val="24"/>
        </w:rPr>
      </w:pPr>
      <w:r w:rsidRPr="006C0A05">
        <w:rPr>
          <w:sz w:val="24"/>
          <w:szCs w:val="24"/>
        </w:rPr>
        <w:t xml:space="preserve">Elk County </w:t>
      </w:r>
      <w:r w:rsidR="0052288F" w:rsidRPr="006C0A05">
        <w:rPr>
          <w:sz w:val="24"/>
          <w:szCs w:val="24"/>
        </w:rPr>
        <w:t>-</w:t>
      </w:r>
      <w:r w:rsidRPr="006C0A05">
        <w:rPr>
          <w:sz w:val="24"/>
          <w:szCs w:val="24"/>
        </w:rPr>
        <w:t xml:space="preserve"> 21.1</w:t>
      </w:r>
      <w:r w:rsidR="0052288F" w:rsidRPr="006C0A05">
        <w:rPr>
          <w:sz w:val="24"/>
          <w:szCs w:val="24"/>
        </w:rPr>
        <w:t xml:space="preserve"> miles </w:t>
      </w:r>
      <w:r w:rsidRPr="006C0A05">
        <w:rPr>
          <w:sz w:val="24"/>
          <w:szCs w:val="24"/>
        </w:rPr>
        <w:t xml:space="preserve">Class 1 Gathering pipelines </w:t>
      </w:r>
      <w:r w:rsidR="0052288F" w:rsidRPr="006C0A05">
        <w:rPr>
          <w:sz w:val="24"/>
          <w:szCs w:val="24"/>
        </w:rPr>
        <w:t xml:space="preserve">for the 2017 report, however the 2016 report only indicated </w:t>
      </w:r>
      <w:r w:rsidRPr="006C0A05">
        <w:rPr>
          <w:sz w:val="24"/>
          <w:szCs w:val="24"/>
        </w:rPr>
        <w:t>19.7</w:t>
      </w:r>
      <w:r w:rsidR="0052288F" w:rsidRPr="006C0A05">
        <w:rPr>
          <w:sz w:val="24"/>
          <w:szCs w:val="24"/>
        </w:rPr>
        <w:t xml:space="preserve"> miles </w:t>
      </w:r>
      <w:r w:rsidRPr="006C0A05">
        <w:rPr>
          <w:sz w:val="24"/>
          <w:szCs w:val="24"/>
        </w:rPr>
        <w:t>of Class 1 Gathering pipeline for 2016</w:t>
      </w:r>
      <w:r w:rsidR="00973D66" w:rsidRPr="006C0A05">
        <w:rPr>
          <w:sz w:val="24"/>
          <w:szCs w:val="24"/>
        </w:rPr>
        <w:t>.</w:t>
      </w:r>
      <w:r w:rsidR="0052288F" w:rsidRPr="006C0A05">
        <w:rPr>
          <w:sz w:val="24"/>
          <w:szCs w:val="24"/>
        </w:rPr>
        <w:t xml:space="preserve"> </w:t>
      </w:r>
    </w:p>
    <w:p w:rsidR="006C0A05" w:rsidRPr="006C0A05" w:rsidRDefault="006C0A05" w:rsidP="006C0A05">
      <w:pPr>
        <w:pStyle w:val="ListParagraph"/>
        <w:ind w:left="1440"/>
        <w:rPr>
          <w:sz w:val="24"/>
          <w:szCs w:val="24"/>
        </w:rPr>
      </w:pPr>
    </w:p>
    <w:p w:rsidR="00A708C9" w:rsidRPr="006C0A05" w:rsidRDefault="006C0A05" w:rsidP="00302F9F">
      <w:pPr>
        <w:pStyle w:val="ListParagraph"/>
        <w:numPr>
          <w:ilvl w:val="0"/>
          <w:numId w:val="21"/>
        </w:numPr>
        <w:rPr>
          <w:sz w:val="24"/>
          <w:szCs w:val="24"/>
        </w:rPr>
      </w:pPr>
      <w:r w:rsidRPr="006C0A05">
        <w:rPr>
          <w:sz w:val="24"/>
          <w:szCs w:val="24"/>
        </w:rPr>
        <w:t xml:space="preserve">McKean County - </w:t>
      </w:r>
      <w:r w:rsidR="0052288F" w:rsidRPr="006C0A05">
        <w:rPr>
          <w:sz w:val="24"/>
          <w:szCs w:val="24"/>
        </w:rPr>
        <w:t xml:space="preserve"> </w:t>
      </w:r>
      <w:r w:rsidRPr="006C0A05">
        <w:rPr>
          <w:sz w:val="24"/>
          <w:szCs w:val="24"/>
        </w:rPr>
        <w:t xml:space="preserve">16.1 miles Class 1 Gathering pipeline for the 2017 report, however the 2016 report only indicated </w:t>
      </w:r>
      <w:r>
        <w:rPr>
          <w:sz w:val="24"/>
          <w:szCs w:val="24"/>
        </w:rPr>
        <w:t>15.0</w:t>
      </w:r>
      <w:r w:rsidRPr="006C0A05">
        <w:rPr>
          <w:sz w:val="24"/>
          <w:szCs w:val="24"/>
        </w:rPr>
        <w:t xml:space="preserve"> miles of Class 1 Gathering pipeline</w:t>
      </w:r>
      <w:r>
        <w:rPr>
          <w:sz w:val="24"/>
          <w:szCs w:val="24"/>
        </w:rPr>
        <w:t xml:space="preserve"> </w:t>
      </w:r>
      <w:r w:rsidRPr="006C0A05">
        <w:rPr>
          <w:sz w:val="24"/>
          <w:szCs w:val="24"/>
        </w:rPr>
        <w:t xml:space="preserve">for 2016. </w:t>
      </w:r>
    </w:p>
    <w:p w:rsidR="00A62364" w:rsidRPr="00A62364" w:rsidRDefault="00A62364" w:rsidP="00A62364">
      <w:pPr>
        <w:pStyle w:val="ListParagraph"/>
        <w:rPr>
          <w:sz w:val="24"/>
          <w:szCs w:val="24"/>
          <w:highlight w:val="yellow"/>
        </w:rPr>
      </w:pPr>
    </w:p>
    <w:sectPr w:rsidR="00A62364" w:rsidRPr="00A62364"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E2" w:rsidRDefault="006C5BE2">
      <w:r>
        <w:separator/>
      </w:r>
    </w:p>
  </w:endnote>
  <w:endnote w:type="continuationSeparator" w:id="0">
    <w:p w:rsidR="006C5BE2" w:rsidRDefault="006C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D6" w:rsidRDefault="00D534D6">
    <w:pPr>
      <w:pStyle w:val="Footer"/>
      <w:jc w:val="center"/>
    </w:pPr>
  </w:p>
  <w:p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E2" w:rsidRDefault="006C5BE2">
      <w:r>
        <w:separator/>
      </w:r>
    </w:p>
  </w:footnote>
  <w:footnote w:type="continuationSeparator" w:id="0">
    <w:p w:rsidR="006C5BE2" w:rsidRDefault="006C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D500C3"/>
    <w:multiLevelType w:val="hybridMultilevel"/>
    <w:tmpl w:val="D95A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2"/>
  </w:num>
  <w:num w:numId="4">
    <w:abstractNumId w:val="5"/>
  </w:num>
  <w:num w:numId="5">
    <w:abstractNumId w:val="11"/>
  </w:num>
  <w:num w:numId="6">
    <w:abstractNumId w:val="12"/>
  </w:num>
  <w:num w:numId="7">
    <w:abstractNumId w:val="14"/>
  </w:num>
  <w:num w:numId="8">
    <w:abstractNumId w:val="6"/>
  </w:num>
  <w:num w:numId="9">
    <w:abstractNumId w:val="19"/>
  </w:num>
  <w:num w:numId="10">
    <w:abstractNumId w:val="18"/>
  </w:num>
  <w:num w:numId="11">
    <w:abstractNumId w:val="9"/>
  </w:num>
  <w:num w:numId="12">
    <w:abstractNumId w:val="16"/>
  </w:num>
  <w:num w:numId="13">
    <w:abstractNumId w:val="7"/>
  </w:num>
  <w:num w:numId="14">
    <w:abstractNumId w:val="10"/>
  </w:num>
  <w:num w:numId="15">
    <w:abstractNumId w:val="13"/>
  </w:num>
  <w:num w:numId="16">
    <w:abstractNumId w:val="17"/>
  </w:num>
  <w:num w:numId="17">
    <w:abstractNumId w:val="4"/>
  </w:num>
  <w:num w:numId="18">
    <w:abstractNumId w:val="0"/>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2998"/>
    <w:rsid w:val="00323358"/>
    <w:rsid w:val="00325C61"/>
    <w:rsid w:val="003346F2"/>
    <w:rsid w:val="00340461"/>
    <w:rsid w:val="00343058"/>
    <w:rsid w:val="0034324D"/>
    <w:rsid w:val="003446D3"/>
    <w:rsid w:val="00350A90"/>
    <w:rsid w:val="003523B6"/>
    <w:rsid w:val="003533FE"/>
    <w:rsid w:val="003543E7"/>
    <w:rsid w:val="0035659C"/>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1AD7"/>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0A05"/>
    <w:rsid w:val="006C440B"/>
    <w:rsid w:val="006C5BE2"/>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4767"/>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0F3A2D"/>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3C1B-9120-47DB-8F7D-B9DA56D7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2018-04-10T12:24:00Z</cp:lastPrinted>
  <dcterms:created xsi:type="dcterms:W3CDTF">2018-04-10T12:24:00Z</dcterms:created>
  <dcterms:modified xsi:type="dcterms:W3CDTF">2018-04-10T12:24:00Z</dcterms:modified>
</cp:coreProperties>
</file>