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0F03EB75" w14:textId="77777777" w:rsidTr="00F14D68">
        <w:trPr>
          <w:trHeight w:val="990"/>
        </w:trPr>
        <w:tc>
          <w:tcPr>
            <w:tcW w:w="1363" w:type="dxa"/>
          </w:tcPr>
          <w:p w14:paraId="2739993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BF9E30F" wp14:editId="7C888785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7B8659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281E470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2C984E22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9FA3FB9" w14:textId="77777777" w:rsidR="001D55EB" w:rsidRPr="001B329A" w:rsidRDefault="003B1B5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406B801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1DAAB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2A85A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255E51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4421DC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77E7D7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4370CD3" w14:textId="77777777" w:rsidR="001D55EB" w:rsidRDefault="001D55EB" w:rsidP="00F14D68">
            <w:pPr>
              <w:jc w:val="center"/>
              <w:rPr>
                <w:rFonts w:ascii="Arial" w:hAnsi="Arial"/>
                <w:b/>
                <w:color w:val="000000"/>
                <w:spacing w:val="-1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  <w:p w14:paraId="1AA03452" w14:textId="164EDF62" w:rsidR="007A79C4" w:rsidRPr="001B329A" w:rsidRDefault="007A79C4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A-2017-2605434</w:t>
            </w:r>
          </w:p>
        </w:tc>
      </w:tr>
    </w:tbl>
    <w:p w14:paraId="246CADCA" w14:textId="77777777" w:rsidR="001D55EB" w:rsidRDefault="001D55EB" w:rsidP="001D55EB"/>
    <w:p w14:paraId="7853E064" w14:textId="46EA640A"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  <w:r w:rsidR="00C11A28">
        <w:t xml:space="preserve">April </w:t>
      </w:r>
      <w:r w:rsidR="00F24371">
        <w:t>16</w:t>
      </w:r>
      <w:r w:rsidR="00C11A28">
        <w:t>, 2018</w:t>
      </w:r>
    </w:p>
    <w:p w14:paraId="44D45D81" w14:textId="77777777" w:rsidR="009D0399" w:rsidRDefault="009D0399" w:rsidP="001D55EB"/>
    <w:p w14:paraId="2213FD66" w14:textId="77777777" w:rsidR="008972B1" w:rsidRDefault="008972B1" w:rsidP="001D55EB"/>
    <w:p w14:paraId="73ECFC3B" w14:textId="7DF20FC4" w:rsidR="008972B1" w:rsidRPr="009D0399" w:rsidRDefault="009D0399" w:rsidP="001D55EB">
      <w:pPr>
        <w:rPr>
          <w:u w:val="single"/>
        </w:rPr>
      </w:pPr>
      <w:r w:rsidRPr="009D0399">
        <w:rPr>
          <w:u w:val="single"/>
        </w:rPr>
        <w:t>VIA FIRST CLASS MAIL</w:t>
      </w:r>
    </w:p>
    <w:p w14:paraId="238DC491" w14:textId="77777777" w:rsidR="009D0399" w:rsidRDefault="009D0399" w:rsidP="001D55EB"/>
    <w:p w14:paraId="10BABD6E" w14:textId="20D191F7" w:rsidR="002758B0" w:rsidRDefault="00F24371" w:rsidP="001D55EB">
      <w:r>
        <w:t>The Honorable Thomas J. Quigley</w:t>
      </w:r>
    </w:p>
    <w:p w14:paraId="4C4C38B2" w14:textId="054680EE" w:rsidR="00E568A6" w:rsidRDefault="00F24371" w:rsidP="001D55EB">
      <w:r>
        <w:t>House of Representatives</w:t>
      </w:r>
    </w:p>
    <w:p w14:paraId="7CCCDAC9" w14:textId="110CF412" w:rsidR="00F24371" w:rsidRDefault="00F24371" w:rsidP="001D55EB">
      <w:r>
        <w:t>P.O. Box 202146</w:t>
      </w:r>
    </w:p>
    <w:p w14:paraId="4D029BDA" w14:textId="77777777" w:rsidR="00E568A6" w:rsidRDefault="00AE7DE3" w:rsidP="001D55EB">
      <w:r>
        <w:t xml:space="preserve">Harrisburg, </w:t>
      </w:r>
      <w:proofErr w:type="gramStart"/>
      <w:r>
        <w:t>Pennsylvania  17120</w:t>
      </w:r>
      <w:proofErr w:type="gramEnd"/>
    </w:p>
    <w:p w14:paraId="7821D90D" w14:textId="77777777" w:rsidR="00052E9F" w:rsidRDefault="00052E9F" w:rsidP="00052E9F"/>
    <w:p w14:paraId="37B00E2E" w14:textId="5E4AB4FB" w:rsidR="00C11A28" w:rsidRDefault="00052E9F" w:rsidP="00940DA1">
      <w:pPr>
        <w:ind w:left="4320" w:hanging="720"/>
      </w:pPr>
      <w:r>
        <w:t xml:space="preserve">RE: </w:t>
      </w:r>
      <w:r w:rsidR="00C11A28">
        <w:tab/>
        <w:t>Application of Aqua Pennsylvania</w:t>
      </w:r>
      <w:r w:rsidR="00940DA1">
        <w:t xml:space="preserve"> Wastewater, Inc. pursuant to Sections 1102 and 1329 of the Public Utility Code for Approval of its Acquisition of the Wastewater System Assets of Limerick Township</w:t>
      </w:r>
      <w:r w:rsidR="00C11A28">
        <w:t xml:space="preserve">;  </w:t>
      </w:r>
    </w:p>
    <w:p w14:paraId="01261571" w14:textId="77777777" w:rsidR="00940DA1" w:rsidRDefault="00C11A28" w:rsidP="00940DA1">
      <w:r>
        <w:tab/>
      </w:r>
      <w:r>
        <w:tab/>
      </w:r>
      <w:r>
        <w:tab/>
      </w:r>
      <w:r>
        <w:tab/>
      </w:r>
      <w:r>
        <w:tab/>
      </w:r>
      <w:r>
        <w:tab/>
        <w:t xml:space="preserve">Petition for Reconsideration at </w:t>
      </w:r>
    </w:p>
    <w:p w14:paraId="4590C647" w14:textId="782D691A" w:rsidR="002758B0" w:rsidRDefault="003B1B5B" w:rsidP="00940DA1">
      <w:pPr>
        <w:ind w:left="3600" w:firstLine="720"/>
      </w:pPr>
      <w:r>
        <w:t xml:space="preserve">Docket Number </w:t>
      </w:r>
      <w:r w:rsidR="00C11A28">
        <w:t>A-2017-2605434</w:t>
      </w:r>
    </w:p>
    <w:p w14:paraId="5E1363B0" w14:textId="77777777" w:rsidR="008972B1" w:rsidRDefault="008972B1" w:rsidP="001D55EB"/>
    <w:p w14:paraId="28E4453C" w14:textId="77777777" w:rsidR="003B1B5B" w:rsidRDefault="003B1B5B" w:rsidP="001D55EB"/>
    <w:p w14:paraId="4991B045" w14:textId="49844F81" w:rsidR="008972B1" w:rsidRDefault="008972B1" w:rsidP="001D55EB">
      <w:r>
        <w:t xml:space="preserve">Dear </w:t>
      </w:r>
      <w:r w:rsidR="00F24371">
        <w:t>Representative Quigley</w:t>
      </w:r>
      <w:r>
        <w:t>:</w:t>
      </w:r>
    </w:p>
    <w:p w14:paraId="75242ED7" w14:textId="77777777" w:rsidR="008972B1" w:rsidRDefault="008972B1" w:rsidP="001D55EB"/>
    <w:p w14:paraId="0825DDE7" w14:textId="29661CF5" w:rsidR="00052E9F" w:rsidRDefault="002758B0" w:rsidP="001D55EB">
      <w:r>
        <w:t>Thank you for your letter dated</w:t>
      </w:r>
      <w:r w:rsidR="004856D9">
        <w:t xml:space="preserve"> </w:t>
      </w:r>
      <w:r w:rsidR="00F24371">
        <w:t>April 12, 2018, to Chairman Brown</w:t>
      </w:r>
      <w:r w:rsidR="00AE7DE3">
        <w:t>,</w:t>
      </w:r>
      <w:r>
        <w:t xml:space="preserve"> </w:t>
      </w:r>
      <w:r w:rsidR="00E568A6">
        <w:t xml:space="preserve">regarding the </w:t>
      </w:r>
      <w:r w:rsidR="003B1B5B">
        <w:t xml:space="preserve">above captioned </w:t>
      </w:r>
      <w:r w:rsidR="00C11A28">
        <w:t xml:space="preserve">Application and subsequent Petition for Reconsideration filed by Aqua Pennsylvania </w:t>
      </w:r>
      <w:r w:rsidR="00940DA1">
        <w:t xml:space="preserve">Wastewater (Aqua) </w:t>
      </w:r>
      <w:r w:rsidR="00C11A28">
        <w:t xml:space="preserve">on December 15, 2017.  The Commission’s Final Opinion and Order </w:t>
      </w:r>
      <w:r w:rsidR="00940DA1">
        <w:t xml:space="preserve">regarding </w:t>
      </w:r>
      <w:proofErr w:type="spellStart"/>
      <w:r w:rsidR="00940DA1">
        <w:t>Aqua’s</w:t>
      </w:r>
      <w:proofErr w:type="spellEnd"/>
      <w:r w:rsidR="00940DA1">
        <w:t xml:space="preserve"> Application was </w:t>
      </w:r>
      <w:r w:rsidR="00C11A28">
        <w:t>entered</w:t>
      </w:r>
      <w:r w:rsidR="00940DA1">
        <w:t xml:space="preserve"> and issued on November 29, 2017.  Subsequently, Aqua Pennsylvania filed a Petition for Reconsideration in accordance with 52 Pa. Code Section 5.572(c)</w:t>
      </w:r>
      <w:r w:rsidR="003B1B5B">
        <w:t xml:space="preserve">, </w:t>
      </w:r>
      <w:r w:rsidR="00940DA1">
        <w:t>specifically regarding its acquisition of the Wastewater System Assets of Limerick Township</w:t>
      </w:r>
      <w:r w:rsidR="00AE7DE3">
        <w:t>.</w:t>
      </w:r>
    </w:p>
    <w:p w14:paraId="2FBE9AB2" w14:textId="77777777" w:rsidR="002758B0" w:rsidRDefault="002758B0" w:rsidP="001D55EB"/>
    <w:p w14:paraId="3E4165D9" w14:textId="1C44803A" w:rsidR="00AE7DE3" w:rsidRDefault="00AE7DE3" w:rsidP="00AE7DE3">
      <w:r>
        <w:t xml:space="preserve">Since </w:t>
      </w:r>
      <w:proofErr w:type="spellStart"/>
      <w:r w:rsidR="00EE0302">
        <w:t>Aqua’s</w:t>
      </w:r>
      <w:proofErr w:type="spellEnd"/>
      <w:r w:rsidR="00EE0302">
        <w:t xml:space="preserve"> Petition for Reconsideration </w:t>
      </w:r>
      <w:r w:rsidR="002758B0">
        <w:t xml:space="preserve">is still pending </w:t>
      </w:r>
      <w:r>
        <w:t xml:space="preserve">before the Commission, and </w:t>
      </w:r>
      <w:r w:rsidR="00D77987">
        <w:t>due to the statutory prohibition on ex-parte communications at 66 Pa. C.S. Section 334(c)</w:t>
      </w:r>
      <w:r>
        <w:t>, p</w:t>
      </w:r>
      <w:r w:rsidR="00E27736">
        <w:t xml:space="preserve">lease </w:t>
      </w:r>
      <w:r w:rsidR="0052664C">
        <w:t xml:space="preserve">be advised that </w:t>
      </w:r>
      <w:r>
        <w:t xml:space="preserve">I </w:t>
      </w:r>
      <w:r w:rsidR="009D0399">
        <w:t>am</w:t>
      </w:r>
      <w:r>
        <w:t xml:space="preserve"> s</w:t>
      </w:r>
      <w:r w:rsidR="009D0399">
        <w:t>erving</w:t>
      </w:r>
      <w:r>
        <w:t xml:space="preserve"> a copy of your </w:t>
      </w:r>
      <w:r w:rsidR="003B1B5B">
        <w:t>comments</w:t>
      </w:r>
      <w:r>
        <w:t xml:space="preserve"> </w:t>
      </w:r>
      <w:r w:rsidR="009D0399">
        <w:t>to</w:t>
      </w:r>
      <w:r>
        <w:t xml:space="preserve"> all of the parties of record to this </w:t>
      </w:r>
      <w:proofErr w:type="gramStart"/>
      <w:r>
        <w:t>case</w:t>
      </w:r>
      <w:r w:rsidR="009D0399">
        <w:t>,</w:t>
      </w:r>
      <w:r w:rsidR="00F24371">
        <w:t xml:space="preserve"> </w:t>
      </w:r>
      <w:r w:rsidR="009D0399">
        <w:t>and</w:t>
      </w:r>
      <w:proofErr w:type="gramEnd"/>
      <w:r w:rsidR="009D0399">
        <w:t xml:space="preserve"> placing</w:t>
      </w:r>
      <w:r>
        <w:t xml:space="preserve"> your letter on the record at the above docket number. </w:t>
      </w:r>
    </w:p>
    <w:p w14:paraId="4CE8DAD4" w14:textId="43F2C217" w:rsidR="00940DA1" w:rsidRDefault="00940DA1" w:rsidP="001D55EB"/>
    <w:p w14:paraId="5CB25BA1" w14:textId="5E0D03AE" w:rsidR="007410CE" w:rsidRDefault="007A79C4" w:rsidP="001D55EB">
      <w:r>
        <w:rPr>
          <w:noProof/>
        </w:rPr>
        <w:drawing>
          <wp:anchor distT="0" distB="0" distL="114300" distR="114300" simplePos="0" relativeHeight="251658240" behindDoc="1" locked="0" layoutInCell="1" allowOverlap="1" wp14:anchorId="24058B19" wp14:editId="2C17D646">
            <wp:simplePos x="0" y="0"/>
            <wp:positionH relativeFrom="column">
              <wp:posOffset>2495550</wp:posOffset>
            </wp:positionH>
            <wp:positionV relativeFrom="paragraph">
              <wp:posOffset>121920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CE">
        <w:tab/>
      </w:r>
      <w:r w:rsidR="007410CE">
        <w:tab/>
      </w:r>
      <w:r w:rsidR="007410CE">
        <w:tab/>
      </w:r>
      <w:r w:rsidR="007410CE">
        <w:tab/>
      </w:r>
      <w:r w:rsidR="007410CE">
        <w:tab/>
      </w:r>
      <w:r>
        <w:tab/>
      </w:r>
      <w:r w:rsidR="007410CE">
        <w:t xml:space="preserve">Sincerely, </w:t>
      </w:r>
    </w:p>
    <w:p w14:paraId="41721C22" w14:textId="77777777" w:rsidR="007410CE" w:rsidRDefault="007410CE" w:rsidP="001D55EB"/>
    <w:p w14:paraId="65AFCAD7" w14:textId="2FAEC01E" w:rsidR="007A79C4" w:rsidRDefault="007A79C4"/>
    <w:p w14:paraId="51AE2CBA" w14:textId="77777777" w:rsidR="007410CE" w:rsidRDefault="007410CE" w:rsidP="001D55EB"/>
    <w:p w14:paraId="21F6B663" w14:textId="77777777" w:rsidR="007410CE" w:rsidRDefault="007410CE" w:rsidP="001D55EB"/>
    <w:p w14:paraId="10BFAD23" w14:textId="2279B905" w:rsidR="007410CE" w:rsidRDefault="007410CE" w:rsidP="001D55EB">
      <w:r>
        <w:tab/>
      </w:r>
      <w:r>
        <w:tab/>
      </w:r>
      <w:r>
        <w:tab/>
      </w:r>
      <w:r>
        <w:tab/>
      </w:r>
      <w:r>
        <w:tab/>
      </w:r>
      <w:r w:rsidR="007A79C4">
        <w:tab/>
      </w:r>
      <w:r>
        <w:t>Rosemary Chiavetta</w:t>
      </w:r>
    </w:p>
    <w:p w14:paraId="2461E1E5" w14:textId="32BBC763" w:rsidR="007410CE" w:rsidRDefault="007410CE" w:rsidP="001D55EB">
      <w:r>
        <w:tab/>
      </w:r>
      <w:r>
        <w:tab/>
      </w:r>
      <w:r>
        <w:tab/>
      </w:r>
      <w:r>
        <w:tab/>
      </w:r>
      <w:r>
        <w:tab/>
      </w:r>
      <w:r w:rsidR="007A79C4">
        <w:tab/>
      </w:r>
      <w:r>
        <w:t>Secretary of the Commission</w:t>
      </w:r>
    </w:p>
    <w:p w14:paraId="5A23E149" w14:textId="77777777" w:rsidR="007410CE" w:rsidRDefault="007410CE" w:rsidP="001D55EB"/>
    <w:p w14:paraId="2D869838" w14:textId="77777777" w:rsidR="009D0399" w:rsidRDefault="009D0399" w:rsidP="001D55EB"/>
    <w:p w14:paraId="1BEAD183" w14:textId="62CB433F" w:rsidR="0052664C" w:rsidRDefault="007A79C4" w:rsidP="001D55EB">
      <w:r>
        <w:t>cc</w:t>
      </w:r>
      <w:r w:rsidR="00E27736">
        <w:t xml:space="preserve">: </w:t>
      </w:r>
      <w:r w:rsidR="0052664C">
        <w:t xml:space="preserve"> </w:t>
      </w:r>
      <w:r w:rsidR="00F24371">
        <w:t xml:space="preserve">  </w:t>
      </w:r>
      <w:bookmarkStart w:id="0" w:name="_GoBack"/>
      <w:bookmarkEnd w:id="0"/>
      <w:r w:rsidR="0052664C">
        <w:t>All Parties of Record</w:t>
      </w:r>
    </w:p>
    <w:p w14:paraId="4CB7A320" w14:textId="05E817C1" w:rsidR="001D55EB" w:rsidRDefault="003B1B5B" w:rsidP="001D55EB">
      <w:r>
        <w:t xml:space="preserve">         June Perry, PUC Legislative Director</w:t>
      </w:r>
    </w:p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7380"/>
    <w:rsid w:val="00052E9F"/>
    <w:rsid w:val="000C17DC"/>
    <w:rsid w:val="00166042"/>
    <w:rsid w:val="00167377"/>
    <w:rsid w:val="00184465"/>
    <w:rsid w:val="001D55EB"/>
    <w:rsid w:val="001E215A"/>
    <w:rsid w:val="001F07D2"/>
    <w:rsid w:val="00202F38"/>
    <w:rsid w:val="002758B0"/>
    <w:rsid w:val="002C211B"/>
    <w:rsid w:val="00320B77"/>
    <w:rsid w:val="00326E69"/>
    <w:rsid w:val="00353039"/>
    <w:rsid w:val="00390487"/>
    <w:rsid w:val="00395CA1"/>
    <w:rsid w:val="003B1B5B"/>
    <w:rsid w:val="00441EE6"/>
    <w:rsid w:val="00465225"/>
    <w:rsid w:val="004856D9"/>
    <w:rsid w:val="004A3DF8"/>
    <w:rsid w:val="004C2943"/>
    <w:rsid w:val="0052664C"/>
    <w:rsid w:val="00552B3F"/>
    <w:rsid w:val="00583E82"/>
    <w:rsid w:val="00591B1C"/>
    <w:rsid w:val="005B0D96"/>
    <w:rsid w:val="005D78E6"/>
    <w:rsid w:val="006165CB"/>
    <w:rsid w:val="006D1C28"/>
    <w:rsid w:val="007410CE"/>
    <w:rsid w:val="00762A3A"/>
    <w:rsid w:val="007A79C4"/>
    <w:rsid w:val="008972B1"/>
    <w:rsid w:val="008D6BCC"/>
    <w:rsid w:val="0090653E"/>
    <w:rsid w:val="00940DA1"/>
    <w:rsid w:val="009866FF"/>
    <w:rsid w:val="009D0399"/>
    <w:rsid w:val="009E4776"/>
    <w:rsid w:val="00A06ED6"/>
    <w:rsid w:val="00A17747"/>
    <w:rsid w:val="00A32351"/>
    <w:rsid w:val="00A74DC8"/>
    <w:rsid w:val="00A91F6A"/>
    <w:rsid w:val="00AB2A29"/>
    <w:rsid w:val="00AE7DE3"/>
    <w:rsid w:val="00AF1D54"/>
    <w:rsid w:val="00AF30B9"/>
    <w:rsid w:val="00B74FB7"/>
    <w:rsid w:val="00B75922"/>
    <w:rsid w:val="00B8267F"/>
    <w:rsid w:val="00BC30DA"/>
    <w:rsid w:val="00BD243E"/>
    <w:rsid w:val="00BE46AC"/>
    <w:rsid w:val="00C019D3"/>
    <w:rsid w:val="00C11A28"/>
    <w:rsid w:val="00C217FE"/>
    <w:rsid w:val="00CC0453"/>
    <w:rsid w:val="00D50BE1"/>
    <w:rsid w:val="00D566FD"/>
    <w:rsid w:val="00D675BC"/>
    <w:rsid w:val="00D77987"/>
    <w:rsid w:val="00DF36DA"/>
    <w:rsid w:val="00E27736"/>
    <w:rsid w:val="00E568A6"/>
    <w:rsid w:val="00EA23F4"/>
    <w:rsid w:val="00EA6E86"/>
    <w:rsid w:val="00EE0302"/>
    <w:rsid w:val="00F140D2"/>
    <w:rsid w:val="00F24371"/>
    <w:rsid w:val="00F82BC8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9C13D8"/>
  <w15:docId w15:val="{FC16A764-3F61-441F-83EE-6D3B6D32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Reynolds, Doris</cp:lastModifiedBy>
  <cp:revision>2</cp:revision>
  <cp:lastPrinted>2018-04-16T18:12:00Z</cp:lastPrinted>
  <dcterms:created xsi:type="dcterms:W3CDTF">2018-04-16T18:13:00Z</dcterms:created>
  <dcterms:modified xsi:type="dcterms:W3CDTF">2018-04-16T18:13:00Z</dcterms:modified>
</cp:coreProperties>
</file>