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4324A9" w:rsidRPr="00A44E7C" w:rsidRDefault="00C522DC" w:rsidP="00C522DC">
      <w:pPr>
        <w:pStyle w:val="Style"/>
        <w:rPr>
          <w:bCs/>
          <w:color w:val="000000"/>
        </w:rPr>
      </w:pPr>
      <w:r>
        <w:rPr>
          <w:bCs/>
          <w:color w:val="000000"/>
        </w:rPr>
        <w:t xml:space="preserve">Rosemary Scott </w:t>
      </w:r>
      <w:r>
        <w:rPr>
          <w:bCs/>
          <w:color w:val="000000"/>
        </w:rPr>
        <w:tab/>
      </w:r>
      <w:r>
        <w:rPr>
          <w:bCs/>
          <w:color w:val="000000"/>
        </w:rPr>
        <w:tab/>
      </w:r>
      <w:r>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004324A9">
        <w:rPr>
          <w:bCs/>
          <w:color w:val="000000"/>
        </w:rPr>
        <w:tab/>
      </w:r>
      <w:r w:rsidR="004324A9">
        <w:rPr>
          <w:bCs/>
          <w:color w:val="000000"/>
        </w:rPr>
        <w:tab/>
        <w:t>C-201</w:t>
      </w:r>
      <w:r w:rsidR="00C522DC">
        <w:rPr>
          <w:bCs/>
          <w:color w:val="000000"/>
        </w:rPr>
        <w:t>8-3000451</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Default="00C522DC" w:rsidP="0074173E">
      <w:pPr>
        <w:pStyle w:val="Style"/>
        <w:rPr>
          <w:bCs/>
          <w:color w:val="000000"/>
        </w:rPr>
      </w:pPr>
      <w:r>
        <w:rPr>
          <w:bCs/>
          <w:color w:val="000000"/>
        </w:rPr>
        <w:t>UGI Utilities</w:t>
      </w:r>
      <w:r w:rsidR="004324A9">
        <w:rPr>
          <w:bCs/>
          <w:color w:val="000000"/>
        </w:rPr>
        <w:t>, Inc.</w:t>
      </w:r>
      <w:r>
        <w:rPr>
          <w:bCs/>
          <w:color w:val="000000"/>
        </w:rPr>
        <w:tab/>
      </w:r>
      <w:r>
        <w:rPr>
          <w:bCs/>
          <w:color w:val="000000"/>
        </w:rPr>
        <w:tab/>
      </w:r>
      <w:r w:rsidR="00F00B15">
        <w:rPr>
          <w:bCs/>
          <w:color w:val="000000"/>
        </w:rPr>
        <w:tab/>
      </w:r>
      <w:r w:rsidR="0074173E">
        <w:rPr>
          <w:bCs/>
          <w:color w:val="000000"/>
        </w:rPr>
        <w:tab/>
      </w:r>
      <w:r w:rsidR="00A55FA4">
        <w:rPr>
          <w:bCs/>
          <w:color w:val="000000"/>
        </w:rPr>
        <w:tab/>
      </w:r>
      <w:r w:rsidR="0074173E" w:rsidRPr="00A44E7C">
        <w:rPr>
          <w:bCs/>
          <w:color w:val="000000"/>
        </w:rPr>
        <w:t>:</w:t>
      </w:r>
    </w:p>
    <w:p w:rsidR="004324A9" w:rsidRDefault="004324A9" w:rsidP="0074173E">
      <w:pPr>
        <w:pStyle w:val="Style"/>
        <w:rPr>
          <w:bCs/>
          <w:color w:val="000000"/>
        </w:rPr>
      </w:pPr>
    </w:p>
    <w:p w:rsidR="004324A9" w:rsidRDefault="00C522DC" w:rsidP="004324A9">
      <w:pPr>
        <w:pStyle w:val="Style"/>
        <w:rPr>
          <w:bCs/>
          <w:color w:val="000000"/>
        </w:rPr>
      </w:pPr>
      <w:r>
        <w:rPr>
          <w:bCs/>
          <w:color w:val="000000"/>
        </w:rPr>
        <w:t>Rosemary Scott</w:t>
      </w:r>
      <w:r>
        <w:rPr>
          <w:bCs/>
          <w:color w:val="000000"/>
        </w:rPr>
        <w:tab/>
      </w:r>
      <w:r>
        <w:rPr>
          <w:bCs/>
          <w:color w:val="000000"/>
        </w:rPr>
        <w:tab/>
      </w:r>
      <w:r>
        <w:rPr>
          <w:bCs/>
          <w:color w:val="000000"/>
        </w:rPr>
        <w:tab/>
      </w:r>
      <w:r w:rsidR="004324A9" w:rsidRPr="00A44E7C">
        <w:rPr>
          <w:bCs/>
          <w:color w:val="000000"/>
        </w:rPr>
        <w:tab/>
      </w:r>
      <w:r w:rsidR="004324A9" w:rsidRPr="00A44E7C">
        <w:rPr>
          <w:bCs/>
          <w:color w:val="000000"/>
        </w:rPr>
        <w:tab/>
        <w:t>:</w:t>
      </w:r>
    </w:p>
    <w:p w:rsidR="004324A9" w:rsidRPr="00A44E7C" w:rsidRDefault="004324A9" w:rsidP="004324A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Pr>
          <w:bCs/>
          <w:color w:val="000000"/>
        </w:rPr>
        <w:tab/>
      </w:r>
      <w:r>
        <w:rPr>
          <w:bCs/>
          <w:color w:val="000000"/>
        </w:rPr>
        <w:tab/>
        <w:t>C-201</w:t>
      </w:r>
      <w:r w:rsidR="00C522DC">
        <w:rPr>
          <w:bCs/>
          <w:color w:val="000000"/>
        </w:rPr>
        <w:t>8-2647571</w:t>
      </w:r>
    </w:p>
    <w:p w:rsidR="004324A9" w:rsidRPr="00A44E7C" w:rsidRDefault="004324A9" w:rsidP="004324A9">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p>
    <w:p w:rsidR="004324A9" w:rsidRPr="00A44E7C" w:rsidRDefault="004324A9" w:rsidP="004324A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4324A9" w:rsidRDefault="00C522DC" w:rsidP="004324A9">
      <w:pPr>
        <w:pStyle w:val="Style"/>
        <w:rPr>
          <w:bCs/>
          <w:color w:val="000000"/>
        </w:rPr>
      </w:pPr>
      <w:r>
        <w:rPr>
          <w:bCs/>
          <w:color w:val="000000"/>
        </w:rPr>
        <w:t>UGI Utilities</w:t>
      </w:r>
      <w:r w:rsidR="004324A9">
        <w:rPr>
          <w:bCs/>
          <w:color w:val="000000"/>
        </w:rPr>
        <w:t>, Inc.</w:t>
      </w:r>
      <w:r>
        <w:rPr>
          <w:bCs/>
          <w:color w:val="000000"/>
        </w:rPr>
        <w:t xml:space="preserve"> and Titan Gas and Power</w:t>
      </w:r>
      <w:r w:rsidR="004324A9">
        <w:rPr>
          <w:bCs/>
          <w:color w:val="000000"/>
        </w:rPr>
        <w:tab/>
      </w:r>
      <w:r w:rsidR="004324A9">
        <w:rPr>
          <w:bCs/>
          <w:color w:val="000000"/>
        </w:rPr>
        <w:tab/>
      </w:r>
      <w:r w:rsidR="004324A9" w:rsidRPr="00A44E7C">
        <w:rPr>
          <w:bCs/>
          <w:color w:val="000000"/>
        </w:rPr>
        <w:t>:</w:t>
      </w:r>
    </w:p>
    <w:p w:rsidR="00C522DC" w:rsidRDefault="00C522DC" w:rsidP="004324A9">
      <w:pPr>
        <w:pStyle w:val="Style"/>
        <w:rPr>
          <w:bCs/>
          <w:color w:val="000000"/>
        </w:rPr>
      </w:pPr>
      <w:r>
        <w:rPr>
          <w:bCs/>
          <w:color w:val="000000"/>
        </w:rPr>
        <w:tab/>
      </w:r>
      <w:r>
        <w:rPr>
          <w:bCs/>
          <w:color w:val="000000"/>
        </w:rPr>
        <w:tab/>
      </w:r>
      <w:r>
        <w:rPr>
          <w:bCs/>
          <w:color w:val="000000"/>
        </w:rPr>
        <w:tab/>
      </w:r>
      <w:r>
        <w:rPr>
          <w:bCs/>
          <w:color w:val="000000"/>
        </w:rPr>
        <w:tab/>
      </w:r>
      <w:r>
        <w:rPr>
          <w:bCs/>
          <w:color w:val="000000"/>
        </w:rPr>
        <w:tab/>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rsidR="00EF08A9" w:rsidRPr="003176BE" w:rsidRDefault="00EF08A9" w:rsidP="00C522DC">
      <w:pPr>
        <w:suppressAutoHyphens/>
        <w:jc w:val="center"/>
        <w:rPr>
          <w:rFonts w:ascii="Times New Roman" w:hAnsi="Times New Roman" w:cs="Times New Roman"/>
          <w:b/>
          <w:bCs/>
          <w:spacing w:val="-3"/>
        </w:rPr>
      </w:pPr>
      <w:r>
        <w:rPr>
          <w:rFonts w:ascii="Times New Roman" w:hAnsi="Times New Roman" w:cs="Times New Roman"/>
          <w:b/>
          <w:bCs/>
          <w:spacing w:val="-3"/>
          <w:u w:val="single"/>
        </w:rPr>
        <w:t>GRANTING MOTION TO CONSOLIDATE</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334346" w:rsidRDefault="00EF08A9" w:rsidP="0041771E">
      <w:pPr>
        <w:pStyle w:val="ParaTab1"/>
        <w:tabs>
          <w:tab w:val="left" w:pos="2070"/>
        </w:tabs>
        <w:spacing w:line="360" w:lineRule="auto"/>
        <w:rPr>
          <w:bCs/>
          <w:color w:val="000000"/>
        </w:rPr>
      </w:pPr>
      <w:r>
        <w:rPr>
          <w:rFonts w:ascii="Times New Roman" w:hAnsi="Times New Roman"/>
        </w:rPr>
        <w:t xml:space="preserve">On </w:t>
      </w:r>
      <w:r w:rsidR="00041037">
        <w:rPr>
          <w:rFonts w:ascii="Times New Roman" w:hAnsi="Times New Roman"/>
        </w:rPr>
        <w:t xml:space="preserve">February 7, 2018, Rosemary Scott filed a formal complaint with the Pennsylvania Public Utility Commission against UGI Utilities, Inc. (UGI) and Titan Gas and Power (Titan), docket number </w:t>
      </w:r>
      <w:r w:rsidR="00041037">
        <w:rPr>
          <w:bCs/>
          <w:color w:val="000000"/>
        </w:rPr>
        <w:t xml:space="preserve">C-2018-2647571.  In the complaint, Ms. Scott averred that UGI caused damage to her property when relocating the gas meter.  Ms. Scott requested that the damage be fixed.  </w:t>
      </w:r>
    </w:p>
    <w:p w:rsidR="00334346" w:rsidRDefault="00334346" w:rsidP="0041771E">
      <w:pPr>
        <w:pStyle w:val="ParaTab1"/>
        <w:tabs>
          <w:tab w:val="left" w:pos="2070"/>
        </w:tabs>
        <w:spacing w:line="360" w:lineRule="auto"/>
        <w:rPr>
          <w:rFonts w:ascii="Times New Roman" w:hAnsi="Times New Roman"/>
        </w:rPr>
      </w:pPr>
    </w:p>
    <w:p w:rsidR="001C18B4" w:rsidRDefault="00334346" w:rsidP="0041771E">
      <w:pPr>
        <w:pStyle w:val="ParaTab1"/>
        <w:tabs>
          <w:tab w:val="left" w:pos="2070"/>
        </w:tabs>
        <w:spacing w:line="360" w:lineRule="auto"/>
        <w:rPr>
          <w:bCs/>
          <w:color w:val="000000"/>
        </w:rPr>
      </w:pPr>
      <w:r>
        <w:rPr>
          <w:rFonts w:ascii="Times New Roman" w:hAnsi="Times New Roman"/>
        </w:rPr>
        <w:t xml:space="preserve">On February 25, 2018, Ms. Scott filed a second complaint with the </w:t>
      </w:r>
      <w:r w:rsidR="001C18B4">
        <w:rPr>
          <w:rFonts w:ascii="Times New Roman" w:hAnsi="Times New Roman"/>
        </w:rPr>
        <w:t>Commission against UGI, docket number</w:t>
      </w:r>
      <w:r w:rsidR="001C18B4" w:rsidRPr="001C18B4">
        <w:rPr>
          <w:bCs/>
          <w:color w:val="000000"/>
        </w:rPr>
        <w:t xml:space="preserve"> </w:t>
      </w:r>
      <w:r w:rsidR="001C18B4">
        <w:rPr>
          <w:bCs/>
          <w:color w:val="000000"/>
        </w:rPr>
        <w:t xml:space="preserve">C-2018-3000451.  In the complaint, Ms. Scott included the same recitation of facts that she included in her complaint filed on February 7, 2018, with the exception that the second complaint included a second page </w:t>
      </w:r>
      <w:r w:rsidR="00E07421">
        <w:rPr>
          <w:bCs/>
          <w:color w:val="000000"/>
        </w:rPr>
        <w:t xml:space="preserve">of information </w:t>
      </w:r>
      <w:r w:rsidR="001C18B4">
        <w:rPr>
          <w:bCs/>
          <w:color w:val="000000"/>
        </w:rPr>
        <w:t xml:space="preserve">that was not included in the first complaint, apparently due to a copying or </w:t>
      </w:r>
      <w:r w:rsidR="00B01312">
        <w:rPr>
          <w:bCs/>
          <w:color w:val="000000"/>
        </w:rPr>
        <w:t xml:space="preserve">other </w:t>
      </w:r>
      <w:r w:rsidR="001C18B4">
        <w:rPr>
          <w:bCs/>
          <w:color w:val="000000"/>
        </w:rPr>
        <w:t xml:space="preserve">production error.  Otherwise, the averments on the first page are </w:t>
      </w:r>
      <w:proofErr w:type="gramStart"/>
      <w:r w:rsidR="001C18B4">
        <w:rPr>
          <w:bCs/>
          <w:color w:val="000000"/>
        </w:rPr>
        <w:t>exactly identical</w:t>
      </w:r>
      <w:proofErr w:type="gramEnd"/>
      <w:r w:rsidR="001C18B4">
        <w:rPr>
          <w:bCs/>
          <w:color w:val="000000"/>
        </w:rPr>
        <w:t xml:space="preserve"> to the averments raised in the February 7, 2018 complaint.  Ms. Scott’s second complaint also included a copy of one of </w:t>
      </w:r>
      <w:r w:rsidR="00B01312">
        <w:rPr>
          <w:bCs/>
          <w:color w:val="000000"/>
        </w:rPr>
        <w:t>her</w:t>
      </w:r>
      <w:r w:rsidR="001C18B4">
        <w:rPr>
          <w:bCs/>
          <w:color w:val="000000"/>
        </w:rPr>
        <w:t xml:space="preserve"> utility bills.</w:t>
      </w:r>
    </w:p>
    <w:p w:rsidR="001C18B4" w:rsidRDefault="001C18B4" w:rsidP="0041771E">
      <w:pPr>
        <w:pStyle w:val="ParaTab1"/>
        <w:tabs>
          <w:tab w:val="left" w:pos="2070"/>
        </w:tabs>
        <w:spacing w:line="360" w:lineRule="auto"/>
        <w:rPr>
          <w:rFonts w:ascii="Times New Roman" w:hAnsi="Times New Roman"/>
        </w:rPr>
      </w:pPr>
    </w:p>
    <w:p w:rsidR="003F1622" w:rsidRDefault="001C18B4" w:rsidP="0041771E">
      <w:pPr>
        <w:pStyle w:val="ParaTab1"/>
        <w:tabs>
          <w:tab w:val="left" w:pos="2070"/>
        </w:tabs>
        <w:spacing w:line="360" w:lineRule="auto"/>
        <w:rPr>
          <w:rFonts w:ascii="Times New Roman" w:hAnsi="Times New Roman"/>
        </w:rPr>
      </w:pPr>
      <w:r>
        <w:rPr>
          <w:rFonts w:ascii="Times New Roman" w:hAnsi="Times New Roman"/>
        </w:rPr>
        <w:lastRenderedPageBreak/>
        <w:t xml:space="preserve">On February 26, 2018, Titan filed a letter </w:t>
      </w:r>
      <w:r w:rsidR="007103FE">
        <w:rPr>
          <w:rFonts w:ascii="Times New Roman" w:hAnsi="Times New Roman"/>
        </w:rPr>
        <w:t>in response to Ms. Scott’s first complaint wherein Titan</w:t>
      </w:r>
      <w:r w:rsidR="003F1622">
        <w:rPr>
          <w:rFonts w:ascii="Times New Roman" w:hAnsi="Times New Roman"/>
        </w:rPr>
        <w:t xml:space="preserve"> stated its belief that the complaint pertains to the installation of her meter by UGI and that Titan is only her gas supplier.  Titan stated it is not responsible for the delivery of service to Ms. Scott.</w:t>
      </w:r>
    </w:p>
    <w:p w:rsidR="003F1622" w:rsidRDefault="003F1622" w:rsidP="0041771E">
      <w:pPr>
        <w:pStyle w:val="ParaTab1"/>
        <w:tabs>
          <w:tab w:val="left" w:pos="2070"/>
        </w:tabs>
        <w:spacing w:line="360" w:lineRule="auto"/>
        <w:rPr>
          <w:rFonts w:ascii="Times New Roman" w:hAnsi="Times New Roman"/>
        </w:rPr>
      </w:pPr>
    </w:p>
    <w:p w:rsidR="003F1622" w:rsidRDefault="003F1622" w:rsidP="0041771E">
      <w:pPr>
        <w:pStyle w:val="ParaTab1"/>
        <w:tabs>
          <w:tab w:val="left" w:pos="2070"/>
        </w:tabs>
        <w:spacing w:line="360" w:lineRule="auto"/>
        <w:rPr>
          <w:rFonts w:ascii="Times New Roman" w:hAnsi="Times New Roman"/>
        </w:rPr>
      </w:pPr>
      <w:r>
        <w:rPr>
          <w:rFonts w:ascii="Times New Roman" w:hAnsi="Times New Roman"/>
        </w:rPr>
        <w:t xml:space="preserve">On March 7, 2018, UGI filed an answer and new matter in response to Ms. Scott’s complaint filed on February 7, 2018.  In its answer, UGI admitted that during the installation of a regulator for Ms. Scott’s gas service a small hole was drilled through her living room wall and excavation was required to be performed outside of her residence in the lawn and driveway areas.  UGI added that it immediately repaired the hole and the excavation was permanently restored.  UGI averred that Ms. Scott’s property has been fully restored in a professional and workmanlike manner and that no further restoration work is required.  In its new matter, which was not accompanied by a notice to plead, UGI averred that no violation of a statute, regulation or order of the Commission has been violated and that Ms. Scott’s complaint is a request for damages which the Commission has no jurisdiction </w:t>
      </w:r>
      <w:r w:rsidR="00B01312">
        <w:rPr>
          <w:rFonts w:ascii="Times New Roman" w:hAnsi="Times New Roman"/>
        </w:rPr>
        <w:t>to hear</w:t>
      </w:r>
      <w:r>
        <w:rPr>
          <w:rFonts w:ascii="Times New Roman" w:hAnsi="Times New Roman"/>
        </w:rPr>
        <w:t>.</w:t>
      </w:r>
    </w:p>
    <w:p w:rsidR="003F1622" w:rsidRDefault="003F1622" w:rsidP="0041771E">
      <w:pPr>
        <w:pStyle w:val="ParaTab1"/>
        <w:tabs>
          <w:tab w:val="left" w:pos="2070"/>
        </w:tabs>
        <w:spacing w:line="360" w:lineRule="auto"/>
        <w:rPr>
          <w:rFonts w:ascii="Times New Roman" w:hAnsi="Times New Roman"/>
        </w:rPr>
      </w:pPr>
    </w:p>
    <w:p w:rsidR="006D3B01" w:rsidRDefault="003F1622" w:rsidP="0041771E">
      <w:pPr>
        <w:pStyle w:val="ParaTab1"/>
        <w:tabs>
          <w:tab w:val="left" w:pos="2070"/>
        </w:tabs>
        <w:spacing w:line="360" w:lineRule="auto"/>
        <w:rPr>
          <w:rFonts w:ascii="Times New Roman" w:hAnsi="Times New Roman"/>
        </w:rPr>
      </w:pPr>
      <w:proofErr w:type="gramStart"/>
      <w:r>
        <w:rPr>
          <w:rFonts w:ascii="Times New Roman" w:hAnsi="Times New Roman"/>
        </w:rPr>
        <w:t>Also</w:t>
      </w:r>
      <w:proofErr w:type="gramEnd"/>
      <w:r>
        <w:rPr>
          <w:rFonts w:ascii="Times New Roman" w:hAnsi="Times New Roman"/>
        </w:rPr>
        <w:t xml:space="preserve"> on March 7, 2018, UGI filed preliminary objections in response to Ms. Scott’s complaint dated February 7, 2018.  In its preliminary objections, which was accompanied by a notice to plead, UGI averred that Ms. Scott’s complaint is legally insufficient and the Commission lacks jurisdiction </w:t>
      </w:r>
      <w:r w:rsidR="006D3B01">
        <w:rPr>
          <w:rFonts w:ascii="Times New Roman" w:hAnsi="Times New Roman"/>
        </w:rPr>
        <w:t>to provide her damages for the work that occurred on her service line.  UGI argued that the complaint should be dismissed for legal insufficiency and for lack of subject matter jurisdiction.</w:t>
      </w:r>
    </w:p>
    <w:p w:rsidR="006D3B01" w:rsidRDefault="006D3B01" w:rsidP="0041771E">
      <w:pPr>
        <w:pStyle w:val="ParaTab1"/>
        <w:tabs>
          <w:tab w:val="left" w:pos="2070"/>
        </w:tabs>
        <w:spacing w:line="360" w:lineRule="auto"/>
        <w:rPr>
          <w:rFonts w:ascii="Times New Roman" w:hAnsi="Times New Roman"/>
        </w:rPr>
      </w:pPr>
    </w:p>
    <w:p w:rsidR="0029554A" w:rsidRDefault="006D3B01" w:rsidP="0041771E">
      <w:pPr>
        <w:pStyle w:val="ParaTab1"/>
        <w:tabs>
          <w:tab w:val="left" w:pos="2070"/>
        </w:tabs>
        <w:spacing w:line="360" w:lineRule="auto"/>
        <w:rPr>
          <w:rFonts w:ascii="Times New Roman" w:hAnsi="Times New Roman"/>
        </w:rPr>
      </w:pPr>
      <w:r>
        <w:rPr>
          <w:rFonts w:ascii="Times New Roman" w:hAnsi="Times New Roman"/>
        </w:rPr>
        <w:t xml:space="preserve">On March 27, 2018, UGI filed an answer to the complaint filed by Ms. Scott on </w:t>
      </w:r>
      <w:r w:rsidR="0029554A">
        <w:rPr>
          <w:rFonts w:ascii="Times New Roman" w:hAnsi="Times New Roman"/>
        </w:rPr>
        <w:t xml:space="preserve">February 25, 2018.  In its answer, UGI again admitted that during the installation of a regulator for Ms. Scott’s gas service a small hole was drilled through her living room wall and excavation was required to be performed outside of her residence in the lawn and driveway areas.  UGI again added that it immediately repaired the hole and the excavation was permanently restored and that Ms. Scott’s property has been fully restored in a professional and workmanlike manner </w:t>
      </w:r>
      <w:r w:rsidR="00B01312">
        <w:rPr>
          <w:rFonts w:ascii="Times New Roman" w:hAnsi="Times New Roman"/>
        </w:rPr>
        <w:t>such</w:t>
      </w:r>
      <w:r w:rsidR="0029554A">
        <w:rPr>
          <w:rFonts w:ascii="Times New Roman" w:hAnsi="Times New Roman"/>
        </w:rPr>
        <w:t xml:space="preserve"> that no further restoration work is required.</w:t>
      </w:r>
    </w:p>
    <w:p w:rsidR="0029554A" w:rsidRDefault="0029554A" w:rsidP="0041771E">
      <w:pPr>
        <w:pStyle w:val="ParaTab1"/>
        <w:tabs>
          <w:tab w:val="left" w:pos="2070"/>
        </w:tabs>
        <w:spacing w:line="360" w:lineRule="auto"/>
        <w:rPr>
          <w:rFonts w:ascii="Times New Roman" w:hAnsi="Times New Roman"/>
        </w:rPr>
      </w:pPr>
    </w:p>
    <w:p w:rsidR="0029554A" w:rsidRDefault="0029554A" w:rsidP="0041771E">
      <w:pPr>
        <w:pStyle w:val="ParaTab1"/>
        <w:tabs>
          <w:tab w:val="left" w:pos="2070"/>
        </w:tabs>
        <w:spacing w:line="360" w:lineRule="auto"/>
        <w:rPr>
          <w:rFonts w:ascii="Times New Roman" w:hAnsi="Times New Roman"/>
        </w:rPr>
      </w:pPr>
      <w:r>
        <w:rPr>
          <w:rFonts w:ascii="Times New Roman" w:hAnsi="Times New Roman"/>
        </w:rPr>
        <w:t>Finally, also on March 27, 2018, UGI filed a motion to consolidate the complaints filed by Ms. Scott on February 7, 2018 and February 25, 2018.  In its motion, UGI articulated the procedural history of the two complaints and stated that “the two complaints involve allegations of claimed damages and contain almost identical averments of fact that may or may not be relevant or material.”  UGI requested that the two complaints be consolidated for purpose of hearing.</w:t>
      </w:r>
    </w:p>
    <w:p w:rsidR="0029554A" w:rsidRDefault="0029554A" w:rsidP="0041771E">
      <w:pPr>
        <w:pStyle w:val="ParaTab1"/>
        <w:tabs>
          <w:tab w:val="left" w:pos="2070"/>
        </w:tabs>
        <w:spacing w:line="360" w:lineRule="auto"/>
        <w:rPr>
          <w:rFonts w:ascii="Times New Roman" w:hAnsi="Times New Roman"/>
        </w:rPr>
      </w:pPr>
    </w:p>
    <w:p w:rsidR="0029554A" w:rsidRDefault="0029554A" w:rsidP="0041771E">
      <w:pPr>
        <w:pStyle w:val="ParaTab1"/>
        <w:tabs>
          <w:tab w:val="left" w:pos="2070"/>
        </w:tabs>
        <w:spacing w:line="360" w:lineRule="auto"/>
        <w:rPr>
          <w:rFonts w:ascii="Times New Roman" w:hAnsi="Times New Roman"/>
        </w:rPr>
      </w:pPr>
      <w:r>
        <w:rPr>
          <w:rFonts w:ascii="Times New Roman" w:hAnsi="Times New Roman"/>
        </w:rPr>
        <w:t>This order grants UGI’s motion to consolidate</w:t>
      </w:r>
      <w:r w:rsidR="00B01312">
        <w:rPr>
          <w:rFonts w:ascii="Times New Roman" w:hAnsi="Times New Roman"/>
        </w:rPr>
        <w:t xml:space="preserve"> because common questions of law and fact exist between the complaints</w:t>
      </w:r>
      <w:r>
        <w:rPr>
          <w:rFonts w:ascii="Times New Roman" w:hAnsi="Times New Roman"/>
        </w:rPr>
        <w:t>.</w:t>
      </w:r>
    </w:p>
    <w:p w:rsidR="0029554A" w:rsidRPr="0029554A" w:rsidRDefault="0029554A" w:rsidP="0041771E">
      <w:pPr>
        <w:pStyle w:val="ParaTab1"/>
        <w:tabs>
          <w:tab w:val="left" w:pos="2070"/>
        </w:tabs>
        <w:spacing w:line="360" w:lineRule="auto"/>
        <w:rPr>
          <w:rFonts w:ascii="Times New Roman" w:hAnsi="Times New Roman"/>
        </w:rPr>
      </w:pPr>
    </w:p>
    <w:p w:rsidR="00291864" w:rsidRPr="0029554A" w:rsidRDefault="00291864" w:rsidP="00291864">
      <w:pPr>
        <w:widowControl w:val="0"/>
        <w:adjustRightInd w:val="0"/>
        <w:spacing w:line="360" w:lineRule="auto"/>
        <w:ind w:firstLine="1440"/>
        <w:rPr>
          <w:rFonts w:ascii="Times New Roman" w:hAnsi="Times New Roman" w:cs="Times New Roman"/>
        </w:rPr>
      </w:pPr>
      <w:r w:rsidRPr="0029554A">
        <w:rPr>
          <w:rFonts w:ascii="Times New Roman" w:hAnsi="Times New Roman" w:cs="Times New Roman"/>
        </w:rPr>
        <w:t>Section 5.81 of the Commission’s rules governs consolidation of proceedings.  This Section provides:</w:t>
      </w:r>
    </w:p>
    <w:p w:rsidR="00291864" w:rsidRPr="0029554A" w:rsidRDefault="00291864" w:rsidP="00291864">
      <w:pPr>
        <w:autoSpaceDE/>
        <w:autoSpaceDN/>
        <w:ind w:left="720" w:firstLine="720"/>
        <w:rPr>
          <w:rFonts w:ascii="Times New Roman" w:hAnsi="Times New Roman" w:cs="Times New Roman"/>
          <w:b/>
        </w:rPr>
      </w:pPr>
    </w:p>
    <w:p w:rsidR="00291864" w:rsidRPr="0029554A" w:rsidRDefault="00291864" w:rsidP="00291864">
      <w:pPr>
        <w:autoSpaceDE/>
        <w:autoSpaceDN/>
        <w:ind w:left="720" w:firstLine="720"/>
        <w:rPr>
          <w:rFonts w:ascii="Times New Roman" w:hAnsi="Times New Roman" w:cs="Times New Roman"/>
        </w:rPr>
      </w:pPr>
      <w:r w:rsidRPr="0029554A">
        <w:rPr>
          <w:rFonts w:ascii="Times New Roman" w:hAnsi="Times New Roman" w:cs="Times New Roman"/>
          <w:b/>
        </w:rPr>
        <w:t>§ 5.81. Consolidation.</w:t>
      </w:r>
    </w:p>
    <w:p w:rsidR="00291864" w:rsidRPr="0029554A" w:rsidRDefault="00291864" w:rsidP="00291864">
      <w:pPr>
        <w:tabs>
          <w:tab w:val="left" w:pos="-720"/>
        </w:tabs>
        <w:suppressAutoHyphens/>
        <w:ind w:left="1440" w:right="1440"/>
        <w:rPr>
          <w:rFonts w:ascii="Times New Roman" w:hAnsi="Times New Roman"/>
        </w:rPr>
      </w:pPr>
    </w:p>
    <w:p w:rsidR="00291864" w:rsidRPr="0029554A" w:rsidRDefault="00291864" w:rsidP="00B01312">
      <w:pPr>
        <w:numPr>
          <w:ilvl w:val="0"/>
          <w:numId w:val="3"/>
        </w:numPr>
        <w:tabs>
          <w:tab w:val="left" w:pos="-720"/>
        </w:tabs>
        <w:suppressAutoHyphens/>
        <w:ind w:left="1440" w:right="1440" w:firstLine="0"/>
        <w:rPr>
          <w:rFonts w:ascii="Times New Roman" w:hAnsi="Times New Roman"/>
        </w:rPr>
      </w:pPr>
      <w:r w:rsidRPr="0029554A">
        <w:rPr>
          <w:rFonts w:ascii="Times New Roman" w:hAnsi="Times New Roman"/>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291864" w:rsidRPr="0029554A" w:rsidRDefault="00291864" w:rsidP="00291864">
      <w:pPr>
        <w:tabs>
          <w:tab w:val="left" w:pos="-720"/>
        </w:tabs>
        <w:suppressAutoHyphens/>
        <w:ind w:left="1440" w:right="1440"/>
        <w:rPr>
          <w:rFonts w:ascii="Times New Roman" w:hAnsi="Times New Roman"/>
        </w:rPr>
      </w:pPr>
    </w:p>
    <w:p w:rsidR="00291864" w:rsidRDefault="00291864" w:rsidP="00291864">
      <w:pPr>
        <w:tabs>
          <w:tab w:val="left" w:pos="-720"/>
          <w:tab w:val="left" w:pos="2070"/>
        </w:tabs>
        <w:suppressAutoHyphens/>
        <w:spacing w:line="360" w:lineRule="auto"/>
        <w:rPr>
          <w:rFonts w:ascii="Times New Roman" w:hAnsi="Times New Roman"/>
        </w:rPr>
      </w:pPr>
      <w:r w:rsidRPr="0029554A">
        <w:rPr>
          <w:rFonts w:ascii="Times New Roman" w:hAnsi="Times New Roman"/>
        </w:rPr>
        <w:t xml:space="preserve">52 </w:t>
      </w:r>
      <w:proofErr w:type="spellStart"/>
      <w:proofErr w:type="gramStart"/>
      <w:r w:rsidRPr="0029554A">
        <w:rPr>
          <w:rFonts w:ascii="Times New Roman" w:hAnsi="Times New Roman"/>
        </w:rPr>
        <w:t>Pa.Code</w:t>
      </w:r>
      <w:proofErr w:type="spellEnd"/>
      <w:proofErr w:type="gramEnd"/>
      <w:r w:rsidRPr="0029554A">
        <w:rPr>
          <w:rFonts w:ascii="Times New Roman" w:hAnsi="Times New Roman"/>
        </w:rPr>
        <w:t xml:space="preserve"> § 5.81.  </w:t>
      </w:r>
      <w:r w:rsidR="00B01312">
        <w:rPr>
          <w:rFonts w:ascii="Times New Roman" w:hAnsi="Times New Roman"/>
        </w:rPr>
        <w:t>The two complaints</w:t>
      </w:r>
      <w:r w:rsidRPr="0029554A">
        <w:rPr>
          <w:rFonts w:ascii="Times New Roman" w:hAnsi="Times New Roman"/>
        </w:rPr>
        <w:t xml:space="preserve"> contain common questions of law and fact and consolidation will avoid unnecessary delay or cost.</w:t>
      </w:r>
    </w:p>
    <w:p w:rsidR="0029554A" w:rsidRDefault="0029554A" w:rsidP="0029554A">
      <w:pPr>
        <w:tabs>
          <w:tab w:val="left" w:pos="-720"/>
          <w:tab w:val="left" w:pos="2070"/>
        </w:tabs>
        <w:suppressAutoHyphens/>
        <w:spacing w:line="360" w:lineRule="auto"/>
        <w:ind w:firstLine="1440"/>
        <w:rPr>
          <w:rFonts w:ascii="Times New Roman" w:hAnsi="Times New Roman"/>
        </w:rPr>
      </w:pPr>
    </w:p>
    <w:p w:rsidR="00F368FD" w:rsidRPr="007D5440" w:rsidRDefault="0029554A" w:rsidP="007D5440">
      <w:pPr>
        <w:tabs>
          <w:tab w:val="left" w:pos="-720"/>
          <w:tab w:val="left" w:pos="2070"/>
        </w:tabs>
        <w:suppressAutoHyphens/>
        <w:spacing w:line="360" w:lineRule="auto"/>
        <w:ind w:firstLine="1440"/>
        <w:rPr>
          <w:rFonts w:ascii="Times New Roman" w:hAnsi="Times New Roman"/>
        </w:rPr>
      </w:pPr>
      <w:r>
        <w:rPr>
          <w:rFonts w:ascii="Times New Roman" w:hAnsi="Times New Roman"/>
        </w:rPr>
        <w:t xml:space="preserve">As noted above, </w:t>
      </w:r>
      <w:r w:rsidR="007D5440">
        <w:rPr>
          <w:rFonts w:ascii="Times New Roman" w:hAnsi="Times New Roman"/>
        </w:rPr>
        <w:t>i</w:t>
      </w:r>
      <w:r>
        <w:rPr>
          <w:bCs/>
          <w:color w:val="000000"/>
        </w:rPr>
        <w:t>n the complaint</w:t>
      </w:r>
      <w:r w:rsidR="007D5440">
        <w:rPr>
          <w:bCs/>
          <w:color w:val="000000"/>
        </w:rPr>
        <w:t xml:space="preserve"> filed on February 25, 2018</w:t>
      </w:r>
      <w:r>
        <w:rPr>
          <w:bCs/>
          <w:color w:val="000000"/>
        </w:rPr>
        <w:t xml:space="preserve">, Ms. Scott included the same recitation of facts that she included in her complaint filed on February 7, 2018, with the exception that the second complaint included a second page </w:t>
      </w:r>
      <w:r w:rsidR="00B01312">
        <w:rPr>
          <w:bCs/>
          <w:color w:val="000000"/>
        </w:rPr>
        <w:t xml:space="preserve">of information </w:t>
      </w:r>
      <w:r>
        <w:rPr>
          <w:bCs/>
          <w:color w:val="000000"/>
        </w:rPr>
        <w:t>that was not included in the first complaint</w:t>
      </w:r>
      <w:r w:rsidR="007D5440">
        <w:rPr>
          <w:bCs/>
          <w:color w:val="000000"/>
        </w:rPr>
        <w:t xml:space="preserve">.  The lack of the second page </w:t>
      </w:r>
      <w:r w:rsidR="00B01312">
        <w:rPr>
          <w:bCs/>
          <w:color w:val="000000"/>
        </w:rPr>
        <w:t xml:space="preserve">of information </w:t>
      </w:r>
      <w:r w:rsidR="007D5440">
        <w:rPr>
          <w:bCs/>
          <w:color w:val="000000"/>
        </w:rPr>
        <w:t xml:space="preserve">appears to have been </w:t>
      </w:r>
      <w:r>
        <w:rPr>
          <w:bCs/>
          <w:color w:val="000000"/>
        </w:rPr>
        <w:t xml:space="preserve">due to a copying or production error.  Otherwise, the averments on the first page are </w:t>
      </w:r>
      <w:proofErr w:type="gramStart"/>
      <w:r>
        <w:rPr>
          <w:bCs/>
          <w:color w:val="000000"/>
        </w:rPr>
        <w:t>exactly identical</w:t>
      </w:r>
      <w:proofErr w:type="gramEnd"/>
      <w:r>
        <w:rPr>
          <w:bCs/>
          <w:color w:val="000000"/>
        </w:rPr>
        <w:t xml:space="preserve"> to the averments raised in the February 7, 2018 complaint.  </w:t>
      </w:r>
      <w:r w:rsidR="007D5440">
        <w:rPr>
          <w:bCs/>
          <w:color w:val="000000"/>
        </w:rPr>
        <w:t xml:space="preserve">As a result, the two </w:t>
      </w:r>
      <w:r w:rsidR="007D5440" w:rsidRPr="0029554A">
        <w:rPr>
          <w:rFonts w:ascii="Times New Roman" w:hAnsi="Times New Roman"/>
        </w:rPr>
        <w:t>proceedings involv</w:t>
      </w:r>
      <w:r w:rsidR="007D5440">
        <w:rPr>
          <w:rFonts w:ascii="Times New Roman" w:hAnsi="Times New Roman"/>
        </w:rPr>
        <w:t xml:space="preserve">e the same </w:t>
      </w:r>
      <w:r w:rsidR="007D5440" w:rsidRPr="0029554A">
        <w:rPr>
          <w:rFonts w:ascii="Times New Roman" w:hAnsi="Times New Roman"/>
        </w:rPr>
        <w:t>fact</w:t>
      </w:r>
      <w:r w:rsidR="007D5440">
        <w:rPr>
          <w:rFonts w:ascii="Times New Roman" w:hAnsi="Times New Roman"/>
        </w:rPr>
        <w:t xml:space="preserve">s and will be judged against the same law.  Therefore, the two complaints should </w:t>
      </w:r>
      <w:r w:rsidR="007D5440" w:rsidRPr="0029554A">
        <w:rPr>
          <w:rFonts w:ascii="Times New Roman" w:hAnsi="Times New Roman"/>
        </w:rPr>
        <w:t>be consolidated</w:t>
      </w:r>
      <w:r w:rsidR="007D5440" w:rsidRPr="007D5440">
        <w:rPr>
          <w:rFonts w:ascii="Times New Roman" w:hAnsi="Times New Roman"/>
        </w:rPr>
        <w:t>.</w:t>
      </w:r>
      <w:r w:rsidR="00F368FD" w:rsidRPr="007D5440">
        <w:rPr>
          <w:rFonts w:ascii="Times New Roman" w:hAnsi="Times New Roman"/>
        </w:rPr>
        <w:t xml:space="preserve"> </w:t>
      </w:r>
    </w:p>
    <w:p w:rsidR="00126A01" w:rsidRPr="007D5440" w:rsidRDefault="00126A01" w:rsidP="00126A01">
      <w:pPr>
        <w:spacing w:line="360" w:lineRule="auto"/>
        <w:jc w:val="center"/>
        <w:rPr>
          <w:rFonts w:ascii="Times New Roman" w:hAnsi="Times New Roman" w:cs="Times New Roman"/>
          <w:u w:val="single"/>
        </w:rPr>
      </w:pPr>
    </w:p>
    <w:p w:rsidR="00B01312" w:rsidRDefault="00B01312" w:rsidP="00126A01">
      <w:pPr>
        <w:spacing w:line="360" w:lineRule="auto"/>
        <w:jc w:val="center"/>
        <w:rPr>
          <w:rFonts w:ascii="Times New Roman" w:hAnsi="Times New Roman" w:cs="Times New Roman"/>
          <w:u w:val="single"/>
        </w:rPr>
      </w:pPr>
    </w:p>
    <w:p w:rsidR="00126A01" w:rsidRPr="007D5440" w:rsidRDefault="00126A01" w:rsidP="00126A01">
      <w:pPr>
        <w:spacing w:line="360" w:lineRule="auto"/>
        <w:jc w:val="center"/>
        <w:rPr>
          <w:rFonts w:ascii="Times New Roman" w:hAnsi="Times New Roman" w:cs="Times New Roman"/>
        </w:rPr>
      </w:pPr>
      <w:r w:rsidRPr="007D5440">
        <w:rPr>
          <w:rFonts w:ascii="Times New Roman" w:hAnsi="Times New Roman" w:cs="Times New Roman"/>
          <w:u w:val="single"/>
        </w:rPr>
        <w:t>ORDER</w:t>
      </w:r>
    </w:p>
    <w:p w:rsidR="00126A01" w:rsidRDefault="00126A01" w:rsidP="00126A01">
      <w:pPr>
        <w:spacing w:line="360" w:lineRule="auto"/>
        <w:rPr>
          <w:rFonts w:ascii="Times New Roman" w:hAnsi="Times New Roman" w:cs="Times New Roman"/>
        </w:rPr>
      </w:pPr>
    </w:p>
    <w:p w:rsidR="00C846B1" w:rsidRPr="007D5440" w:rsidRDefault="00C846B1" w:rsidP="00126A01">
      <w:pPr>
        <w:spacing w:line="360" w:lineRule="auto"/>
        <w:rPr>
          <w:rFonts w:ascii="Times New Roman" w:hAnsi="Times New Roman" w:cs="Times New Roman"/>
        </w:rPr>
      </w:pPr>
    </w:p>
    <w:p w:rsidR="00126A01" w:rsidRPr="007D5440" w:rsidRDefault="00126A01" w:rsidP="00126A01">
      <w:pPr>
        <w:spacing w:line="360" w:lineRule="auto"/>
        <w:ind w:firstLine="1440"/>
        <w:rPr>
          <w:rFonts w:ascii="Times New Roman" w:hAnsi="Times New Roman" w:cs="Times New Roman"/>
          <w:bCs/>
        </w:rPr>
      </w:pPr>
      <w:r w:rsidRPr="007D5440">
        <w:rPr>
          <w:rFonts w:ascii="Times New Roman" w:hAnsi="Times New Roman" w:cs="Times New Roman"/>
          <w:bCs/>
        </w:rPr>
        <w:t>THEREFORE,</w:t>
      </w:r>
    </w:p>
    <w:p w:rsidR="00126A01" w:rsidRPr="007D5440" w:rsidRDefault="00126A01" w:rsidP="00126A01">
      <w:pPr>
        <w:spacing w:line="360" w:lineRule="auto"/>
        <w:ind w:firstLine="1440"/>
        <w:rPr>
          <w:rFonts w:ascii="Times New Roman" w:hAnsi="Times New Roman" w:cs="Times New Roman"/>
        </w:rPr>
      </w:pPr>
    </w:p>
    <w:p w:rsidR="00126A01" w:rsidRPr="007D5440" w:rsidRDefault="00126A01" w:rsidP="00126A01">
      <w:pPr>
        <w:spacing w:line="360" w:lineRule="auto"/>
        <w:ind w:firstLine="1440"/>
        <w:rPr>
          <w:rFonts w:ascii="Times New Roman" w:hAnsi="Times New Roman" w:cs="Times New Roman"/>
          <w:bCs/>
        </w:rPr>
      </w:pPr>
      <w:r w:rsidRPr="007D5440">
        <w:rPr>
          <w:rFonts w:ascii="Times New Roman" w:hAnsi="Times New Roman" w:cs="Times New Roman"/>
          <w:bCs/>
        </w:rPr>
        <w:t>IT IS ORDERED:</w:t>
      </w:r>
    </w:p>
    <w:p w:rsidR="00126A01" w:rsidRPr="007D5440" w:rsidRDefault="00126A01" w:rsidP="00126A01">
      <w:pPr>
        <w:spacing w:line="360" w:lineRule="auto"/>
        <w:ind w:firstLine="1440"/>
        <w:rPr>
          <w:rFonts w:ascii="Times New Roman" w:hAnsi="Times New Roman" w:cs="Times New Roman"/>
          <w:bCs/>
        </w:rPr>
      </w:pPr>
    </w:p>
    <w:p w:rsidR="00C755EC" w:rsidRPr="00C755EC" w:rsidRDefault="00126A01" w:rsidP="006C3A67">
      <w:pPr>
        <w:numPr>
          <w:ilvl w:val="0"/>
          <w:numId w:val="4"/>
        </w:numPr>
        <w:spacing w:line="360" w:lineRule="auto"/>
        <w:ind w:left="0" w:firstLine="1440"/>
        <w:rPr>
          <w:rFonts w:ascii="Times New Roman" w:hAnsi="Times New Roman" w:cs="Times New Roman"/>
          <w:bCs/>
        </w:rPr>
      </w:pPr>
      <w:r w:rsidRPr="007D5440">
        <w:rPr>
          <w:rFonts w:ascii="Times New Roman" w:hAnsi="Times New Roman" w:cs="Times New Roman"/>
          <w:spacing w:val="-3"/>
        </w:rPr>
        <w:t>That</w:t>
      </w:r>
      <w:r w:rsidR="006C3A67" w:rsidRPr="007D5440">
        <w:rPr>
          <w:rFonts w:ascii="Times New Roman" w:hAnsi="Times New Roman" w:cs="Times New Roman"/>
          <w:spacing w:val="-3"/>
        </w:rPr>
        <w:t xml:space="preserve"> the </w:t>
      </w:r>
      <w:r w:rsidR="00C755EC">
        <w:rPr>
          <w:rFonts w:ascii="Times New Roman" w:hAnsi="Times New Roman" w:cs="Times New Roman"/>
          <w:spacing w:val="-3"/>
        </w:rPr>
        <w:t>m</w:t>
      </w:r>
      <w:r w:rsidR="006C3A67" w:rsidRPr="007D5440">
        <w:rPr>
          <w:rFonts w:ascii="Times New Roman" w:hAnsi="Times New Roman" w:cs="Times New Roman"/>
          <w:spacing w:val="-3"/>
        </w:rPr>
        <w:t xml:space="preserve">otion </w:t>
      </w:r>
      <w:r w:rsidR="00C755EC">
        <w:rPr>
          <w:rFonts w:ascii="Times New Roman" w:hAnsi="Times New Roman" w:cs="Times New Roman"/>
          <w:spacing w:val="-3"/>
        </w:rPr>
        <w:t>of UGI Utilities, Inc. to c</w:t>
      </w:r>
      <w:r w:rsidR="006C3A67" w:rsidRPr="007D5440">
        <w:rPr>
          <w:rFonts w:ascii="Times New Roman" w:hAnsi="Times New Roman" w:cs="Times New Roman"/>
          <w:spacing w:val="-3"/>
        </w:rPr>
        <w:t xml:space="preserve">onsolidate the formal complaint filed by </w:t>
      </w:r>
      <w:r w:rsidR="00C755EC">
        <w:rPr>
          <w:rFonts w:ascii="Times New Roman" w:hAnsi="Times New Roman" w:cs="Times New Roman"/>
          <w:spacing w:val="-3"/>
        </w:rPr>
        <w:t xml:space="preserve">Rosemary Scott on February 7, 2018 against UGI Utilities, Inc. and Titan Gas and Power at Docket Number C-2018-2647571 with the formal complaint </w:t>
      </w:r>
      <w:r w:rsidR="00C755EC" w:rsidRPr="007D5440">
        <w:rPr>
          <w:rFonts w:ascii="Times New Roman" w:hAnsi="Times New Roman" w:cs="Times New Roman"/>
          <w:spacing w:val="-3"/>
        </w:rPr>
        <w:t xml:space="preserve">filed by </w:t>
      </w:r>
      <w:r w:rsidR="00C755EC">
        <w:rPr>
          <w:rFonts w:ascii="Times New Roman" w:hAnsi="Times New Roman" w:cs="Times New Roman"/>
          <w:spacing w:val="-3"/>
        </w:rPr>
        <w:t xml:space="preserve">Rosemary Scott on February 25, 2018 against UGI Utilities, Inc. and Titan Gas and Power at Docket Number C-2018-3000451 </w:t>
      </w:r>
      <w:r w:rsidR="00B01312">
        <w:rPr>
          <w:rFonts w:ascii="Times New Roman" w:hAnsi="Times New Roman" w:cs="Times New Roman"/>
          <w:spacing w:val="-3"/>
        </w:rPr>
        <w:t xml:space="preserve">is hereby granted and the two proceedings are consolidated </w:t>
      </w:r>
      <w:r w:rsidR="00C755EC">
        <w:rPr>
          <w:rFonts w:ascii="Times New Roman" w:hAnsi="Times New Roman" w:cs="Times New Roman"/>
          <w:spacing w:val="-3"/>
        </w:rPr>
        <w:t>for purposes of hearing and disposition.</w:t>
      </w:r>
    </w:p>
    <w:p w:rsidR="00C755EC" w:rsidRPr="00C755EC" w:rsidRDefault="00C755EC" w:rsidP="00C755EC">
      <w:pPr>
        <w:spacing w:line="360" w:lineRule="auto"/>
        <w:ind w:left="1440"/>
        <w:rPr>
          <w:rFonts w:ascii="Times New Roman" w:hAnsi="Times New Roman" w:cs="Times New Roman"/>
          <w:bCs/>
        </w:rPr>
      </w:pPr>
    </w:p>
    <w:p w:rsidR="001E674F" w:rsidRPr="007D5440" w:rsidRDefault="001E674F" w:rsidP="001E674F">
      <w:pPr>
        <w:tabs>
          <w:tab w:val="left" w:pos="2070"/>
        </w:tabs>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C846B1"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C522DC">
        <w:rPr>
          <w:rFonts w:ascii="Times New Roman" w:hAnsi="Times New Roman" w:cs="Times New Roman"/>
          <w:spacing w:val="-3"/>
          <w:u w:val="single"/>
        </w:rPr>
        <w:t>April 16</w:t>
      </w:r>
      <w:r w:rsidR="00055D56">
        <w:rPr>
          <w:rFonts w:ascii="Times New Roman" w:hAnsi="Times New Roman" w:cs="Times New Roman"/>
          <w:spacing w:val="-3"/>
          <w:u w:val="single"/>
        </w:rPr>
        <w:t>, 201</w:t>
      </w:r>
      <w:r w:rsidR="00B01312">
        <w:rPr>
          <w:rFonts w:ascii="Times New Roman" w:hAnsi="Times New Roman" w:cs="Times New Roman"/>
          <w:spacing w:val="-3"/>
          <w:u w:val="single"/>
        </w:rPr>
        <w:t>8</w:t>
      </w:r>
      <w:r w:rsidRPr="00EC3BC4">
        <w:rPr>
          <w:rFonts w:ascii="Times New Roman" w:hAnsi="Times New Roman" w:cs="Times New Roman"/>
          <w:spacing w:val="-3"/>
        </w:rPr>
        <w:tab/>
      </w:r>
      <w:r w:rsidR="00C846B1">
        <w:rPr>
          <w:rFonts w:ascii="Times New Roman" w:hAnsi="Times New Roman" w:cs="Times New Roman"/>
          <w:spacing w:val="-3"/>
          <w:u w:val="single"/>
        </w:rPr>
        <w:tab/>
      </w:r>
      <w:r w:rsidR="00C846B1">
        <w:rPr>
          <w:rFonts w:ascii="Times New Roman" w:hAnsi="Times New Roman" w:cs="Times New Roman"/>
          <w:spacing w:val="-3"/>
          <w:u w:val="single"/>
        </w:rPr>
        <w:tab/>
        <w:t>/s/</w:t>
      </w:r>
      <w:r w:rsidR="00C846B1">
        <w:rPr>
          <w:rFonts w:ascii="Times New Roman" w:hAnsi="Times New Roman" w:cs="Times New Roman"/>
          <w:spacing w:val="-3"/>
          <w:u w:val="single"/>
        </w:rPr>
        <w:tab/>
      </w:r>
      <w:r w:rsidR="00C846B1">
        <w:rPr>
          <w:rFonts w:ascii="Times New Roman" w:hAnsi="Times New Roman" w:cs="Times New Roman"/>
          <w:spacing w:val="-3"/>
          <w:u w:val="single"/>
        </w:rPr>
        <w:tab/>
      </w:r>
      <w:r w:rsidR="00C846B1">
        <w:rPr>
          <w:rFonts w:ascii="Times New Roman" w:hAnsi="Times New Roman" w:cs="Times New Roman"/>
          <w:spacing w:val="-3"/>
          <w:u w:val="single"/>
        </w:rPr>
        <w:tab/>
      </w:r>
      <w:r w:rsidR="00C846B1">
        <w:rPr>
          <w:rFonts w:ascii="Times New Roman" w:hAnsi="Times New Roman" w:cs="Times New Roman"/>
          <w:spacing w:val="-3"/>
          <w:u w:val="single"/>
        </w:rPr>
        <w:tab/>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C522DC">
        <w:rPr>
          <w:rFonts w:ascii="Times New Roman" w:hAnsi="Times New Roman"/>
        </w:rPr>
        <w:t xml:space="preserve">Deputy Chief </w:t>
      </w:r>
      <w:r w:rsidRPr="00EC3BC4">
        <w:rPr>
          <w:rFonts w:ascii="Times New Roman" w:hAnsi="Times New Roman"/>
        </w:rPr>
        <w:t>Administrative Law Judge</w:t>
      </w:r>
    </w:p>
    <w:p w:rsidR="00C846B1" w:rsidRDefault="00C846B1" w:rsidP="00AD3534">
      <w:pPr>
        <w:pStyle w:val="ParaTab1"/>
        <w:tabs>
          <w:tab w:val="clear" w:pos="-720"/>
          <w:tab w:val="left" w:pos="720"/>
          <w:tab w:val="left" w:pos="5040"/>
        </w:tabs>
        <w:ind w:firstLine="0"/>
      </w:pPr>
    </w:p>
    <w:p w:rsidR="00C846B1" w:rsidRDefault="00C846B1" w:rsidP="00AD3534">
      <w:pPr>
        <w:pStyle w:val="ParaTab1"/>
        <w:tabs>
          <w:tab w:val="clear" w:pos="-720"/>
          <w:tab w:val="left" w:pos="720"/>
          <w:tab w:val="left" w:pos="5040"/>
        </w:tabs>
        <w:ind w:firstLine="0"/>
        <w:sectPr w:rsidR="00C846B1" w:rsidSect="00C9263E">
          <w:footerReference w:type="default" r:id="rId7"/>
          <w:pgSz w:w="12240" w:h="15840"/>
          <w:pgMar w:top="1440" w:right="1440" w:bottom="1440" w:left="1440" w:header="720" w:footer="720" w:gutter="0"/>
          <w:cols w:space="720"/>
          <w:titlePg/>
          <w:docGrid w:linePitch="360"/>
        </w:sectPr>
      </w:pPr>
    </w:p>
    <w:p w:rsidR="00C846B1" w:rsidRDefault="00C846B1" w:rsidP="00C846B1">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C-2018-2647571 - ROSEMARY SCOTT v. UGI UTILITIES, INC. AND TITAN GAS &amp; POWER</w:t>
      </w:r>
    </w:p>
    <w:p w:rsidR="00C846B1" w:rsidRDefault="00C846B1" w:rsidP="00C846B1">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C-2018-3000451- ROSEMARY SCOTT v. UGI UTILITIES,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511655149"/>
      <w:r>
        <w:rPr>
          <w:rFonts w:ascii="Microsoft Sans Serif" w:eastAsia="Microsoft Sans Serif" w:hAnsi="Microsoft Sans Serif" w:cs="Microsoft Sans Serif"/>
        </w:rPr>
        <w:t>ROSEMARY SCOTT</w:t>
      </w:r>
      <w:r>
        <w:rPr>
          <w:rFonts w:ascii="Microsoft Sans Serif" w:eastAsia="Microsoft Sans Serif" w:hAnsi="Microsoft Sans Serif" w:cs="Microsoft Sans Serif"/>
        </w:rPr>
        <w:cr/>
        <w:t>8071 EVELYN STREET</w:t>
      </w:r>
      <w:r>
        <w:rPr>
          <w:rFonts w:ascii="Microsoft Sans Serif" w:eastAsia="Microsoft Sans Serif" w:hAnsi="Microsoft Sans Serif" w:cs="Microsoft Sans Serif"/>
        </w:rPr>
        <w:cr/>
        <w:t>HUMMELSTOWN PA  17036</w:t>
      </w:r>
      <w:bookmarkEnd w:id="0"/>
      <w:r>
        <w:rPr>
          <w:rFonts w:ascii="Microsoft Sans Serif" w:eastAsia="Microsoft Sans Serif" w:hAnsi="Microsoft Sans Serif" w:cs="Microsoft Sans Serif"/>
        </w:rPr>
        <w:cr/>
      </w:r>
      <w:r w:rsidRPr="00974B64">
        <w:rPr>
          <w:rFonts w:ascii="Microsoft Sans Serif" w:eastAsia="Microsoft Sans Serif" w:hAnsi="Microsoft Sans Serif" w:cs="Microsoft Sans Serif"/>
          <w:b/>
        </w:rPr>
        <w:t>717.564.7017</w:t>
      </w:r>
      <w:r>
        <w:rPr>
          <w:rFonts w:ascii="Microsoft Sans Serif" w:eastAsia="Microsoft Sans Serif" w:hAnsi="Microsoft Sans Serif" w:cs="Microsoft Sans Serif"/>
        </w:rPr>
        <w:cr/>
      </w: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 xml:space="preserve">238 JOHNSTON ROAD </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974B64">
        <w:rPr>
          <w:rFonts w:ascii="Microsoft Sans Serif" w:eastAsia="Microsoft Sans Serif" w:hAnsi="Microsoft Sans Serif" w:cs="Microsoft Sans Serif"/>
          <w:b/>
        </w:rPr>
        <w:t>412.831.5462</w:t>
      </w:r>
      <w:r w:rsidRPr="00974B64">
        <w:rPr>
          <w:rFonts w:ascii="Microsoft Sans Serif" w:eastAsia="Microsoft Sans Serif" w:hAnsi="Microsoft Sans Serif" w:cs="Microsoft Sans Serif"/>
          <w:b/>
        </w:rPr>
        <w:cr/>
      </w:r>
      <w:r w:rsidRPr="00971F39">
        <w:rPr>
          <w:rFonts w:ascii="Microsoft Sans Serif" w:eastAsia="Microsoft Sans Serif" w:hAnsi="Microsoft Sans Serif" w:cs="Microsoft Sans Serif"/>
          <w:b/>
          <w:i/>
          <w:u w:val="single"/>
        </w:rPr>
        <w:t>-E-SERVE-</w:t>
      </w:r>
      <w:r w:rsidRPr="00971F39">
        <w:rPr>
          <w:rFonts w:ascii="Microsoft Sans Serif" w:eastAsia="Microsoft Sans Serif" w:hAnsi="Microsoft Sans Serif" w:cs="Microsoft Sans Serif"/>
          <w:b/>
          <w:i/>
          <w:u w:val="single"/>
        </w:rPr>
        <w:cr/>
      </w:r>
    </w:p>
    <w:p w:rsidR="00C846B1" w:rsidRDefault="00C846B1" w:rsidP="00C846B1">
      <w:pPr>
        <w:contextualSpacing/>
      </w:pPr>
      <w:bookmarkStart w:id="1" w:name="_Hlk511655179"/>
      <w:r>
        <w:rPr>
          <w:rFonts w:ascii="Microsoft Sans Serif" w:eastAsia="Microsoft Sans Serif" w:hAnsi="Microsoft Sans Serif" w:cs="Microsoft Sans Serif"/>
        </w:rPr>
        <w:t>ALAN BINEY PRESIDENT</w:t>
      </w:r>
      <w:r>
        <w:rPr>
          <w:rFonts w:ascii="Microsoft Sans Serif" w:eastAsia="Microsoft Sans Serif" w:hAnsi="Microsoft Sans Serif" w:cs="Microsoft Sans Serif"/>
        </w:rPr>
        <w:cr/>
        <w:t>TITAN GAS AND POWER</w:t>
      </w:r>
      <w:r>
        <w:rPr>
          <w:rFonts w:ascii="Microsoft Sans Serif" w:eastAsia="Microsoft Sans Serif" w:hAnsi="Microsoft Sans Serif" w:cs="Microsoft Sans Serif"/>
        </w:rPr>
        <w:cr/>
        <w:t xml:space="preserve">3355 WEST ALABAMA </w:t>
      </w:r>
      <w:proofErr w:type="gramStart"/>
      <w:r>
        <w:rPr>
          <w:rFonts w:ascii="Microsoft Sans Serif" w:eastAsia="Microsoft Sans Serif" w:hAnsi="Microsoft Sans Serif" w:cs="Microsoft Sans Serif"/>
        </w:rPr>
        <w:t>SUITE</w:t>
      </w:r>
      <w:proofErr w:type="gramEnd"/>
      <w:r>
        <w:rPr>
          <w:rFonts w:ascii="Microsoft Sans Serif" w:eastAsia="Microsoft Sans Serif" w:hAnsi="Microsoft Sans Serif" w:cs="Microsoft Sans Serif"/>
        </w:rPr>
        <w:t xml:space="preserve"> 1170</w:t>
      </w:r>
      <w:r>
        <w:rPr>
          <w:rFonts w:ascii="Microsoft Sans Serif" w:eastAsia="Microsoft Sans Serif" w:hAnsi="Microsoft Sans Serif" w:cs="Microsoft Sans Serif"/>
        </w:rPr>
        <w:cr/>
        <w:t>HOUSTON TX  77098</w:t>
      </w:r>
      <w:r>
        <w:rPr>
          <w:rFonts w:ascii="Microsoft Sans Serif" w:eastAsia="Microsoft Sans Serif" w:hAnsi="Microsoft Sans Serif" w:cs="Microsoft Sans Serif"/>
        </w:rPr>
        <w:cr/>
      </w:r>
      <w:bookmarkEnd w:id="1"/>
      <w:r w:rsidRPr="00974B64">
        <w:rPr>
          <w:rFonts w:ascii="Microsoft Sans Serif" w:eastAsia="Microsoft Sans Serif" w:hAnsi="Microsoft Sans Serif" w:cs="Microsoft Sans Serif"/>
          <w:b/>
        </w:rPr>
        <w:t>713.355.6200</w:t>
      </w:r>
      <w:r>
        <w:rPr>
          <w:rFonts w:ascii="Microsoft Sans Serif" w:eastAsia="Microsoft Sans Serif" w:hAnsi="Microsoft Sans Serif" w:cs="Microsoft Sans Serif"/>
        </w:rPr>
        <w:cr/>
      </w:r>
    </w:p>
    <w:p w:rsidR="00C846B1" w:rsidRDefault="00C846B1" w:rsidP="00C846B1">
      <w:pPr>
        <w:contextualSpacing/>
      </w:pPr>
    </w:p>
    <w:p w:rsidR="00C846B1" w:rsidRDefault="00C846B1" w:rsidP="00AD3534">
      <w:pPr>
        <w:pStyle w:val="ParaTab1"/>
        <w:tabs>
          <w:tab w:val="clear" w:pos="-720"/>
          <w:tab w:val="left" w:pos="720"/>
          <w:tab w:val="left" w:pos="5040"/>
        </w:tabs>
        <w:ind w:firstLine="0"/>
      </w:pPr>
      <w:bookmarkStart w:id="2" w:name="_GoBack"/>
      <w:bookmarkEnd w:id="2"/>
    </w:p>
    <w:sectPr w:rsidR="00C846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C96" w:rsidRDefault="00122C96">
      <w:r>
        <w:separator/>
      </w:r>
    </w:p>
  </w:endnote>
  <w:endnote w:type="continuationSeparator" w:id="0">
    <w:p w:rsidR="00122C96" w:rsidRDefault="0012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EC5582">
      <w:rPr>
        <w:rFonts w:ascii="Times New Roman" w:hAnsi="Times New Roman" w:cs="Times New Roman"/>
        <w:noProof/>
        <w:sz w:val="20"/>
        <w:szCs w:val="20"/>
      </w:rPr>
      <w:t>5</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6B1" w:rsidRPr="00C846B1" w:rsidRDefault="00C846B1" w:rsidP="00C84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C96" w:rsidRDefault="00122C96">
      <w:r>
        <w:separator/>
      </w:r>
    </w:p>
  </w:footnote>
  <w:footnote w:type="continuationSeparator" w:id="0">
    <w:p w:rsidR="00122C96" w:rsidRDefault="00122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606"/>
    <w:rsid w:val="00006866"/>
    <w:rsid w:val="00023492"/>
    <w:rsid w:val="00041037"/>
    <w:rsid w:val="000417EA"/>
    <w:rsid w:val="00055D56"/>
    <w:rsid w:val="0007345E"/>
    <w:rsid w:val="00085B6B"/>
    <w:rsid w:val="000A55C9"/>
    <w:rsid w:val="000F41F3"/>
    <w:rsid w:val="0010094A"/>
    <w:rsid w:val="001152AF"/>
    <w:rsid w:val="00122C96"/>
    <w:rsid w:val="00126A01"/>
    <w:rsid w:val="001423CE"/>
    <w:rsid w:val="0017266F"/>
    <w:rsid w:val="001A41E7"/>
    <w:rsid w:val="001A7BA3"/>
    <w:rsid w:val="001C18B4"/>
    <w:rsid w:val="001C347C"/>
    <w:rsid w:val="001E674F"/>
    <w:rsid w:val="001F151B"/>
    <w:rsid w:val="00203CED"/>
    <w:rsid w:val="00210438"/>
    <w:rsid w:val="00237146"/>
    <w:rsid w:val="002428F7"/>
    <w:rsid w:val="00243313"/>
    <w:rsid w:val="00271BDF"/>
    <w:rsid w:val="00291864"/>
    <w:rsid w:val="0029554A"/>
    <w:rsid w:val="002D683F"/>
    <w:rsid w:val="003002A2"/>
    <w:rsid w:val="00303614"/>
    <w:rsid w:val="00330BBB"/>
    <w:rsid w:val="00334346"/>
    <w:rsid w:val="0035126D"/>
    <w:rsid w:val="003556DE"/>
    <w:rsid w:val="00364A19"/>
    <w:rsid w:val="003838AC"/>
    <w:rsid w:val="00386509"/>
    <w:rsid w:val="00394324"/>
    <w:rsid w:val="003950A5"/>
    <w:rsid w:val="00395877"/>
    <w:rsid w:val="003A27C7"/>
    <w:rsid w:val="003A5C7F"/>
    <w:rsid w:val="003D20EA"/>
    <w:rsid w:val="003D79EA"/>
    <w:rsid w:val="003E2F0D"/>
    <w:rsid w:val="003E621F"/>
    <w:rsid w:val="003F1622"/>
    <w:rsid w:val="00401429"/>
    <w:rsid w:val="0041771E"/>
    <w:rsid w:val="0043219A"/>
    <w:rsid w:val="004324A9"/>
    <w:rsid w:val="004C5E5E"/>
    <w:rsid w:val="004E30A3"/>
    <w:rsid w:val="004E53C3"/>
    <w:rsid w:val="00510CD5"/>
    <w:rsid w:val="00531C60"/>
    <w:rsid w:val="00531E92"/>
    <w:rsid w:val="00563DF7"/>
    <w:rsid w:val="00595D44"/>
    <w:rsid w:val="00596137"/>
    <w:rsid w:val="00596325"/>
    <w:rsid w:val="00597E22"/>
    <w:rsid w:val="005A77B7"/>
    <w:rsid w:val="005B5A9F"/>
    <w:rsid w:val="005C480B"/>
    <w:rsid w:val="005D2B36"/>
    <w:rsid w:val="005E20B0"/>
    <w:rsid w:val="00602D61"/>
    <w:rsid w:val="00604D39"/>
    <w:rsid w:val="00612AE6"/>
    <w:rsid w:val="00621354"/>
    <w:rsid w:val="00656151"/>
    <w:rsid w:val="00667D22"/>
    <w:rsid w:val="006710EF"/>
    <w:rsid w:val="00672017"/>
    <w:rsid w:val="006A01CB"/>
    <w:rsid w:val="006A0E4A"/>
    <w:rsid w:val="006B2702"/>
    <w:rsid w:val="006C1F07"/>
    <w:rsid w:val="006C3A67"/>
    <w:rsid w:val="006C7456"/>
    <w:rsid w:val="006D1384"/>
    <w:rsid w:val="006D1F03"/>
    <w:rsid w:val="006D3B01"/>
    <w:rsid w:val="006F62A9"/>
    <w:rsid w:val="007103FE"/>
    <w:rsid w:val="007168E2"/>
    <w:rsid w:val="00722AD9"/>
    <w:rsid w:val="00731CFE"/>
    <w:rsid w:val="0074173E"/>
    <w:rsid w:val="007511E3"/>
    <w:rsid w:val="00763755"/>
    <w:rsid w:val="00765206"/>
    <w:rsid w:val="00775EA1"/>
    <w:rsid w:val="007878CE"/>
    <w:rsid w:val="007B0BBA"/>
    <w:rsid w:val="007C144D"/>
    <w:rsid w:val="007C6EE9"/>
    <w:rsid w:val="007D372B"/>
    <w:rsid w:val="007D5440"/>
    <w:rsid w:val="007D6905"/>
    <w:rsid w:val="0083250A"/>
    <w:rsid w:val="00871B80"/>
    <w:rsid w:val="00875848"/>
    <w:rsid w:val="008975FD"/>
    <w:rsid w:val="008C1C2E"/>
    <w:rsid w:val="008D5417"/>
    <w:rsid w:val="008E29A2"/>
    <w:rsid w:val="008E4A35"/>
    <w:rsid w:val="008E71F1"/>
    <w:rsid w:val="00905A73"/>
    <w:rsid w:val="009134FD"/>
    <w:rsid w:val="00964B71"/>
    <w:rsid w:val="009A08E6"/>
    <w:rsid w:val="009B3205"/>
    <w:rsid w:val="009B4499"/>
    <w:rsid w:val="009C1AEE"/>
    <w:rsid w:val="009E6606"/>
    <w:rsid w:val="00A15F12"/>
    <w:rsid w:val="00A24539"/>
    <w:rsid w:val="00A33BFB"/>
    <w:rsid w:val="00A552CC"/>
    <w:rsid w:val="00A55FA4"/>
    <w:rsid w:val="00A61F4C"/>
    <w:rsid w:val="00AA1770"/>
    <w:rsid w:val="00AA753A"/>
    <w:rsid w:val="00AB009E"/>
    <w:rsid w:val="00AD3534"/>
    <w:rsid w:val="00AF2EE7"/>
    <w:rsid w:val="00B01312"/>
    <w:rsid w:val="00B03B8F"/>
    <w:rsid w:val="00B15D98"/>
    <w:rsid w:val="00B800FB"/>
    <w:rsid w:val="00B86077"/>
    <w:rsid w:val="00BD3BD1"/>
    <w:rsid w:val="00BE3D2B"/>
    <w:rsid w:val="00C370D7"/>
    <w:rsid w:val="00C522DC"/>
    <w:rsid w:val="00C53692"/>
    <w:rsid w:val="00C6540C"/>
    <w:rsid w:val="00C755EC"/>
    <w:rsid w:val="00C846B1"/>
    <w:rsid w:val="00C85291"/>
    <w:rsid w:val="00C85883"/>
    <w:rsid w:val="00C9263E"/>
    <w:rsid w:val="00C93229"/>
    <w:rsid w:val="00CA746E"/>
    <w:rsid w:val="00CB0A65"/>
    <w:rsid w:val="00CB1779"/>
    <w:rsid w:val="00CC1B61"/>
    <w:rsid w:val="00CD5D97"/>
    <w:rsid w:val="00CD66C3"/>
    <w:rsid w:val="00CF4665"/>
    <w:rsid w:val="00CF6544"/>
    <w:rsid w:val="00D50E27"/>
    <w:rsid w:val="00D83680"/>
    <w:rsid w:val="00D972A6"/>
    <w:rsid w:val="00DB5537"/>
    <w:rsid w:val="00DB6908"/>
    <w:rsid w:val="00DC4972"/>
    <w:rsid w:val="00DD1E0F"/>
    <w:rsid w:val="00E07421"/>
    <w:rsid w:val="00E54D17"/>
    <w:rsid w:val="00E56E49"/>
    <w:rsid w:val="00E57A71"/>
    <w:rsid w:val="00E62956"/>
    <w:rsid w:val="00E8011E"/>
    <w:rsid w:val="00E9598B"/>
    <w:rsid w:val="00EA4CCC"/>
    <w:rsid w:val="00EA6874"/>
    <w:rsid w:val="00EB3C7B"/>
    <w:rsid w:val="00EC5582"/>
    <w:rsid w:val="00ED42C2"/>
    <w:rsid w:val="00EF08A9"/>
    <w:rsid w:val="00EF66ED"/>
    <w:rsid w:val="00F00B15"/>
    <w:rsid w:val="00F227FB"/>
    <w:rsid w:val="00F368FD"/>
    <w:rsid w:val="00F41FAD"/>
    <w:rsid w:val="00FC1C2C"/>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1F6A"/>
  <w15:docId w15:val="{4E0D2FFC-A58A-49AB-9674-59DD22B6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4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6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2018-04-16T19:18:00Z</cp:lastPrinted>
  <dcterms:created xsi:type="dcterms:W3CDTF">2018-04-16T19:19:00Z</dcterms:created>
  <dcterms:modified xsi:type="dcterms:W3CDTF">2018-04-16T19:19:00Z</dcterms:modified>
</cp:coreProperties>
</file>