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14:paraId="76387479" w14:textId="77777777" w:rsidTr="00D64D7A">
        <w:trPr>
          <w:trHeight w:val="990"/>
        </w:trPr>
        <w:tc>
          <w:tcPr>
            <w:tcW w:w="1363" w:type="dxa"/>
          </w:tcPr>
          <w:p w14:paraId="2929B9EB" w14:textId="77777777" w:rsidR="00D66404" w:rsidRDefault="00DB2728">
            <w:r>
              <w:rPr>
                <w:noProof/>
                <w:spacing w:val="-2"/>
              </w:rPr>
              <w:drawing>
                <wp:inline distT="0" distB="0" distL="0" distR="0" wp14:anchorId="205D4CEC" wp14:editId="365CCDC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0CE4756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937559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809BFA1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097DB2" w14:textId="77777777"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5C27F951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04948899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514905D6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7971BBAE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B39F35B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939A854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53FB4FD1" w14:textId="77777777" w:rsidR="00D66404" w:rsidRDefault="00D6640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B31F2B2" w14:textId="77777777" w:rsidR="006074B2" w:rsidRDefault="006074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D92FAE" w14:textId="77777777" w:rsidR="00D66404" w:rsidRDefault="00D66404" w:rsidP="00EA5E32">
      <w:pPr>
        <w:sectPr w:rsidR="00D66404" w:rsidSect="00D66404">
          <w:footerReference w:type="even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1D070B71" w14:textId="2A6592E7" w:rsidR="0054097A" w:rsidRDefault="001F1DF1" w:rsidP="001F1DF1">
      <w:pPr>
        <w:ind w:right="-630"/>
        <w:jc w:val="center"/>
        <w:rPr>
          <w:sz w:val="24"/>
          <w:szCs w:val="24"/>
        </w:rPr>
      </w:pPr>
      <w:r>
        <w:rPr>
          <w:sz w:val="24"/>
          <w:szCs w:val="24"/>
        </w:rPr>
        <w:t>April 18, 2018</w:t>
      </w:r>
    </w:p>
    <w:p w14:paraId="3EBB749A" w14:textId="77777777" w:rsidR="007F0C5B" w:rsidRPr="007F0C5B" w:rsidRDefault="007F0C5B" w:rsidP="007F0C5B">
      <w:pPr>
        <w:jc w:val="right"/>
        <w:rPr>
          <w:sz w:val="24"/>
        </w:rPr>
      </w:pPr>
      <w:r w:rsidRPr="007F0C5B">
        <w:rPr>
          <w:sz w:val="24"/>
        </w:rPr>
        <w:t>A-2013-2374997</w:t>
      </w:r>
    </w:p>
    <w:p w14:paraId="56FCC49A" w14:textId="77777777" w:rsidR="00390F23" w:rsidRPr="007F0C5B" w:rsidRDefault="00390F23">
      <w:pPr>
        <w:rPr>
          <w:sz w:val="24"/>
          <w:szCs w:val="24"/>
        </w:rPr>
      </w:pPr>
      <w:r w:rsidRPr="007F0C5B">
        <w:rPr>
          <w:sz w:val="24"/>
          <w:szCs w:val="24"/>
        </w:rPr>
        <w:t xml:space="preserve">TO </w:t>
      </w:r>
      <w:smartTag w:uri="urn:schemas-microsoft-com:office:smarttags" w:element="stockticker">
        <w:r w:rsidRPr="007F0C5B">
          <w:rPr>
            <w:sz w:val="24"/>
            <w:szCs w:val="24"/>
          </w:rPr>
          <w:t>ALL</w:t>
        </w:r>
      </w:smartTag>
      <w:r w:rsidRPr="007F0C5B">
        <w:rPr>
          <w:sz w:val="24"/>
          <w:szCs w:val="24"/>
        </w:rPr>
        <w:t xml:space="preserve"> PARTIES</w:t>
      </w:r>
    </w:p>
    <w:p w14:paraId="3A0F1E30" w14:textId="77777777" w:rsidR="00953EA9" w:rsidRPr="007F0C5B" w:rsidRDefault="00953EA9" w:rsidP="00393D51">
      <w:pPr>
        <w:ind w:right="1440"/>
        <w:rPr>
          <w:sz w:val="24"/>
          <w:szCs w:val="24"/>
          <w:highlight w:val="red"/>
        </w:rPr>
      </w:pPr>
    </w:p>
    <w:p w14:paraId="6DAAE5D0" w14:textId="1A97C9B9" w:rsidR="007F0C5B" w:rsidRPr="007F0C5B" w:rsidRDefault="007F0C5B" w:rsidP="007F0C5B">
      <w:pPr>
        <w:ind w:left="1440" w:right="864"/>
        <w:rPr>
          <w:sz w:val="24"/>
          <w:szCs w:val="24"/>
        </w:rPr>
      </w:pPr>
      <w:r w:rsidRPr="007F0C5B">
        <w:rPr>
          <w:sz w:val="24"/>
          <w:szCs w:val="24"/>
        </w:rPr>
        <w:t>Application of the Department of Transportation of the Commonwealth of Pennsylvania for the approval to alter the</w:t>
      </w:r>
      <w:r w:rsidR="00937240">
        <w:rPr>
          <w:sz w:val="24"/>
          <w:szCs w:val="24"/>
        </w:rPr>
        <w:t xml:space="preserve"> at</w:t>
      </w:r>
      <w:r w:rsidR="00694418">
        <w:rPr>
          <w:sz w:val="24"/>
          <w:szCs w:val="24"/>
        </w:rPr>
        <w:t>-</w:t>
      </w:r>
      <w:r w:rsidRPr="007F0C5B">
        <w:rPr>
          <w:sz w:val="24"/>
          <w:szCs w:val="24"/>
        </w:rPr>
        <w:t xml:space="preserve">grade crossing by the installation of automatically operated flashing-light railroad crossing warning signals with short arm gates where Diller Avenue crosses, at grade, (DOT 517 759 D) a single track of Norfolk Southern Railway Company in New Holland Borough, Lancaster County; all in accordance with the Federal Highway Grade Crossing Safety Program; and the allocation of costs incident thereto.  </w:t>
      </w:r>
    </w:p>
    <w:p w14:paraId="7139E2DE" w14:textId="77777777" w:rsidR="00393D51" w:rsidRPr="007F0C5B" w:rsidRDefault="00393D51">
      <w:pPr>
        <w:rPr>
          <w:sz w:val="24"/>
          <w:szCs w:val="24"/>
          <w:highlight w:val="red"/>
        </w:rPr>
      </w:pPr>
    </w:p>
    <w:p w14:paraId="54C140F4" w14:textId="77777777" w:rsidR="00390F23" w:rsidRPr="007F0C5B" w:rsidRDefault="00390F23">
      <w:pPr>
        <w:rPr>
          <w:sz w:val="24"/>
          <w:szCs w:val="24"/>
        </w:rPr>
      </w:pPr>
      <w:r w:rsidRPr="007F0C5B">
        <w:rPr>
          <w:sz w:val="24"/>
          <w:szCs w:val="24"/>
        </w:rPr>
        <w:t xml:space="preserve">To Whom </w:t>
      </w:r>
      <w:r w:rsidR="006F4C13" w:rsidRPr="007F0C5B">
        <w:rPr>
          <w:sz w:val="24"/>
          <w:szCs w:val="24"/>
        </w:rPr>
        <w:t>It May</w:t>
      </w:r>
      <w:r w:rsidRPr="007F0C5B">
        <w:rPr>
          <w:sz w:val="24"/>
          <w:szCs w:val="24"/>
        </w:rPr>
        <w:t xml:space="preserve"> Concern:</w:t>
      </w:r>
    </w:p>
    <w:p w14:paraId="14E5B679" w14:textId="77777777" w:rsidR="00390F23" w:rsidRPr="007F0C5B" w:rsidRDefault="00390F23">
      <w:pPr>
        <w:rPr>
          <w:sz w:val="24"/>
          <w:szCs w:val="24"/>
          <w:highlight w:val="red"/>
        </w:rPr>
      </w:pPr>
    </w:p>
    <w:p w14:paraId="4B95EDAA" w14:textId="15A8CD7C" w:rsidR="007E3461" w:rsidRPr="007F0C5B" w:rsidRDefault="00955F61" w:rsidP="00955F61">
      <w:pPr>
        <w:ind w:firstLine="1440"/>
        <w:rPr>
          <w:sz w:val="24"/>
          <w:szCs w:val="24"/>
        </w:rPr>
      </w:pPr>
      <w:r w:rsidRPr="007F0C5B">
        <w:rPr>
          <w:sz w:val="24"/>
          <w:szCs w:val="24"/>
        </w:rPr>
        <w:t xml:space="preserve">A final inspection conducted by a Commission staff engineer on </w:t>
      </w:r>
      <w:r w:rsidR="007F0C5B" w:rsidRPr="007F0C5B">
        <w:rPr>
          <w:sz w:val="24"/>
          <w:szCs w:val="24"/>
        </w:rPr>
        <w:t>April</w:t>
      </w:r>
      <w:r w:rsidR="005562E9" w:rsidRPr="007F0C5B">
        <w:rPr>
          <w:sz w:val="24"/>
          <w:szCs w:val="24"/>
        </w:rPr>
        <w:t xml:space="preserve"> </w:t>
      </w:r>
      <w:r w:rsidR="007F0C5B" w:rsidRPr="007F0C5B">
        <w:rPr>
          <w:sz w:val="24"/>
          <w:szCs w:val="24"/>
        </w:rPr>
        <w:t>6</w:t>
      </w:r>
      <w:r w:rsidR="00DA2397" w:rsidRPr="007F0C5B">
        <w:rPr>
          <w:sz w:val="24"/>
          <w:szCs w:val="24"/>
        </w:rPr>
        <w:t>, 201</w:t>
      </w:r>
      <w:r w:rsidR="00BE5F20" w:rsidRPr="007F0C5B">
        <w:rPr>
          <w:sz w:val="24"/>
          <w:szCs w:val="24"/>
        </w:rPr>
        <w:t>8</w:t>
      </w:r>
      <w:r w:rsidRPr="007F0C5B">
        <w:rPr>
          <w:sz w:val="24"/>
          <w:szCs w:val="24"/>
        </w:rPr>
        <w:t xml:space="preserve"> revealed that </w:t>
      </w:r>
      <w:r w:rsidR="008E45D6" w:rsidRPr="007F0C5B">
        <w:rPr>
          <w:sz w:val="24"/>
          <w:szCs w:val="24"/>
        </w:rPr>
        <w:t>all work ha</w:t>
      </w:r>
      <w:r w:rsidR="00BE5F20" w:rsidRPr="007F0C5B">
        <w:rPr>
          <w:sz w:val="24"/>
          <w:szCs w:val="24"/>
        </w:rPr>
        <w:t>s</w:t>
      </w:r>
      <w:r w:rsidRPr="007F0C5B">
        <w:rPr>
          <w:sz w:val="24"/>
          <w:szCs w:val="24"/>
        </w:rPr>
        <w:t xml:space="preserve"> been completed </w:t>
      </w:r>
      <w:r w:rsidR="00DB7A65" w:rsidRPr="007F0C5B">
        <w:rPr>
          <w:sz w:val="24"/>
          <w:szCs w:val="24"/>
        </w:rPr>
        <w:t xml:space="preserve">to the satisfaction of </w:t>
      </w:r>
      <w:r w:rsidR="006B0055" w:rsidRPr="007F0C5B">
        <w:rPr>
          <w:sz w:val="24"/>
          <w:szCs w:val="24"/>
        </w:rPr>
        <w:t>the</w:t>
      </w:r>
      <w:r w:rsidR="00DB7A65" w:rsidRPr="007F0C5B">
        <w:rPr>
          <w:sz w:val="24"/>
          <w:szCs w:val="24"/>
        </w:rPr>
        <w:t xml:space="preserve"> parties involved </w:t>
      </w:r>
      <w:r w:rsidR="008D490D" w:rsidRPr="007F0C5B">
        <w:rPr>
          <w:sz w:val="24"/>
          <w:szCs w:val="24"/>
        </w:rPr>
        <w:t xml:space="preserve">and </w:t>
      </w:r>
      <w:r w:rsidR="00DB7A65" w:rsidRPr="007F0C5B">
        <w:rPr>
          <w:sz w:val="24"/>
          <w:szCs w:val="24"/>
        </w:rPr>
        <w:t xml:space="preserve">as per the </w:t>
      </w:r>
      <w:r w:rsidR="009F2829" w:rsidRPr="007F0C5B">
        <w:rPr>
          <w:sz w:val="24"/>
          <w:szCs w:val="24"/>
        </w:rPr>
        <w:t>Commission’s Secretarial Letter</w:t>
      </w:r>
      <w:r w:rsidR="007F0C5B" w:rsidRPr="007F0C5B">
        <w:rPr>
          <w:sz w:val="24"/>
          <w:szCs w:val="24"/>
        </w:rPr>
        <w:t>’s</w:t>
      </w:r>
      <w:r w:rsidR="009F2829" w:rsidRPr="007F0C5B">
        <w:rPr>
          <w:sz w:val="24"/>
          <w:szCs w:val="24"/>
        </w:rPr>
        <w:t xml:space="preserve"> dated </w:t>
      </w:r>
      <w:r w:rsidR="007F0C5B" w:rsidRPr="007F0C5B">
        <w:rPr>
          <w:sz w:val="24"/>
          <w:szCs w:val="24"/>
        </w:rPr>
        <w:t>July</w:t>
      </w:r>
      <w:r w:rsidR="009F2829" w:rsidRPr="007F0C5B">
        <w:rPr>
          <w:sz w:val="24"/>
          <w:szCs w:val="24"/>
        </w:rPr>
        <w:t xml:space="preserve"> </w:t>
      </w:r>
      <w:r w:rsidR="006271B8" w:rsidRPr="007F0C5B">
        <w:rPr>
          <w:sz w:val="24"/>
          <w:szCs w:val="24"/>
        </w:rPr>
        <w:t>3</w:t>
      </w:r>
      <w:r w:rsidR="009F2829" w:rsidRPr="007F0C5B">
        <w:rPr>
          <w:sz w:val="24"/>
          <w:szCs w:val="24"/>
        </w:rPr>
        <w:t>, 201</w:t>
      </w:r>
      <w:r w:rsidR="007F0C5B" w:rsidRPr="007F0C5B">
        <w:rPr>
          <w:sz w:val="24"/>
          <w:szCs w:val="24"/>
        </w:rPr>
        <w:t>4 and March 3, 2017</w:t>
      </w:r>
      <w:r w:rsidR="00EA5E32" w:rsidRPr="007F0C5B">
        <w:rPr>
          <w:sz w:val="24"/>
          <w:szCs w:val="24"/>
        </w:rPr>
        <w:t xml:space="preserve"> approving the subject application, allocation of costs</w:t>
      </w:r>
      <w:r w:rsidR="007F0C5B" w:rsidRPr="007F0C5B">
        <w:rPr>
          <w:sz w:val="24"/>
          <w:szCs w:val="24"/>
        </w:rPr>
        <w:t xml:space="preserve">, plans modification </w:t>
      </w:r>
      <w:r w:rsidR="00EA5E32" w:rsidRPr="007F0C5B">
        <w:rPr>
          <w:sz w:val="24"/>
          <w:szCs w:val="24"/>
        </w:rPr>
        <w:t>and assignment of the future maintenance responsibilities.</w:t>
      </w:r>
    </w:p>
    <w:p w14:paraId="53A3CDF9" w14:textId="77777777" w:rsidR="008E2B08" w:rsidRPr="007F0C5B" w:rsidRDefault="008E2B08" w:rsidP="00D13EE1">
      <w:pPr>
        <w:rPr>
          <w:sz w:val="24"/>
          <w:szCs w:val="24"/>
        </w:rPr>
      </w:pPr>
    </w:p>
    <w:p w14:paraId="4E21AA7D" w14:textId="77777777" w:rsidR="007E3461" w:rsidRPr="007F0C5B" w:rsidRDefault="008E2B08" w:rsidP="00CE20A0">
      <w:pPr>
        <w:ind w:firstLine="1440"/>
        <w:rPr>
          <w:sz w:val="24"/>
          <w:szCs w:val="24"/>
        </w:rPr>
      </w:pPr>
      <w:r w:rsidRPr="007F0C5B">
        <w:rPr>
          <w:sz w:val="24"/>
          <w:szCs w:val="24"/>
        </w:rPr>
        <w:t xml:space="preserve"> The Commission</w:t>
      </w:r>
      <w:r w:rsidR="009854FD" w:rsidRPr="007F0C5B">
        <w:rPr>
          <w:sz w:val="24"/>
          <w:szCs w:val="24"/>
        </w:rPr>
        <w:t xml:space="preserve"> </w:t>
      </w:r>
      <w:r w:rsidR="008D490D" w:rsidRPr="007F0C5B">
        <w:rPr>
          <w:sz w:val="24"/>
          <w:szCs w:val="24"/>
        </w:rPr>
        <w:t xml:space="preserve">thereby </w:t>
      </w:r>
      <w:r w:rsidR="007E3461" w:rsidRPr="007F0C5B">
        <w:rPr>
          <w:sz w:val="24"/>
          <w:szCs w:val="24"/>
        </w:rPr>
        <w:t>issues this Secretarial Letter in accordance with Section 2702 of the Public Utility Code and finds that since all work has been completed, the case be “CLOSED.”</w:t>
      </w:r>
    </w:p>
    <w:p w14:paraId="7C965FDD" w14:textId="77777777" w:rsidR="00F87886" w:rsidRPr="007F0C5B" w:rsidRDefault="00F87886" w:rsidP="007E3461">
      <w:pPr>
        <w:rPr>
          <w:sz w:val="24"/>
          <w:szCs w:val="24"/>
          <w:highlight w:val="red"/>
        </w:rPr>
      </w:pPr>
    </w:p>
    <w:p w14:paraId="2FE8950D" w14:textId="77777777" w:rsidR="007E3461" w:rsidRPr="007F0C5B" w:rsidRDefault="007E3461" w:rsidP="007E3461">
      <w:pPr>
        <w:rPr>
          <w:sz w:val="24"/>
          <w:szCs w:val="24"/>
        </w:rPr>
      </w:pP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14:paraId="24459E95" w14:textId="3A9BBD7E" w:rsidR="00F87886" w:rsidRPr="007F0C5B" w:rsidRDefault="007E3461" w:rsidP="007E3461">
      <w:pPr>
        <w:rPr>
          <w:sz w:val="24"/>
          <w:szCs w:val="24"/>
        </w:rPr>
      </w:pPr>
      <w:r w:rsidRPr="007F0C5B">
        <w:rPr>
          <w:sz w:val="24"/>
          <w:szCs w:val="24"/>
        </w:rPr>
        <w:tab/>
      </w:r>
    </w:p>
    <w:p w14:paraId="1DE17686" w14:textId="19FC6291" w:rsidR="00974AF0" w:rsidRPr="007F0C5B" w:rsidRDefault="007E3461" w:rsidP="007E3461">
      <w:pPr>
        <w:ind w:firstLine="1440"/>
        <w:rPr>
          <w:sz w:val="24"/>
          <w:szCs w:val="24"/>
        </w:rPr>
      </w:pP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Pr="007F0C5B">
        <w:rPr>
          <w:sz w:val="24"/>
          <w:szCs w:val="24"/>
        </w:rPr>
        <w:tab/>
      </w:r>
    </w:p>
    <w:p w14:paraId="6D8CB597" w14:textId="0B61D9B0" w:rsidR="00A60850" w:rsidRPr="007F0C5B" w:rsidRDefault="00A60850" w:rsidP="007E3461">
      <w:pPr>
        <w:ind w:firstLine="1440"/>
        <w:rPr>
          <w:sz w:val="24"/>
          <w:szCs w:val="24"/>
        </w:rPr>
      </w:pPr>
    </w:p>
    <w:p w14:paraId="4A1F4390" w14:textId="03C15375" w:rsidR="00974AF0" w:rsidRPr="007F0C5B" w:rsidRDefault="001F1DF1" w:rsidP="00974AF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E70A20" wp14:editId="6DAACC54">
            <wp:simplePos x="0" y="0"/>
            <wp:positionH relativeFrom="column">
              <wp:posOffset>2733675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FBFC2" w14:textId="77777777" w:rsidR="00974AF0" w:rsidRPr="007F0C5B" w:rsidRDefault="00974AF0" w:rsidP="00974AF0">
      <w:pPr>
        <w:rPr>
          <w:sz w:val="24"/>
          <w:szCs w:val="24"/>
        </w:rPr>
      </w:pP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bookmarkStart w:id="0" w:name="_GoBack"/>
      <w:bookmarkEnd w:id="0"/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  <w:t>Very truly yours,</w:t>
      </w:r>
    </w:p>
    <w:p w14:paraId="561C4426" w14:textId="77777777" w:rsidR="00974AF0" w:rsidRPr="007F0C5B" w:rsidRDefault="00974AF0" w:rsidP="00974AF0">
      <w:pPr>
        <w:rPr>
          <w:sz w:val="24"/>
          <w:szCs w:val="24"/>
        </w:rPr>
      </w:pPr>
    </w:p>
    <w:p w14:paraId="156F5B5F" w14:textId="77777777" w:rsidR="00974AF0" w:rsidRPr="007F0C5B" w:rsidRDefault="00974AF0" w:rsidP="00974AF0">
      <w:pPr>
        <w:rPr>
          <w:sz w:val="24"/>
          <w:szCs w:val="24"/>
        </w:rPr>
      </w:pPr>
    </w:p>
    <w:p w14:paraId="6C10FEC3" w14:textId="77777777" w:rsidR="00974AF0" w:rsidRPr="007F0C5B" w:rsidRDefault="00974AF0" w:rsidP="00974AF0">
      <w:pPr>
        <w:outlineLvl w:val="0"/>
        <w:rPr>
          <w:sz w:val="24"/>
          <w:szCs w:val="24"/>
        </w:rPr>
      </w:pP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  <w:t>Rosemary Chiavetta</w:t>
      </w:r>
    </w:p>
    <w:p w14:paraId="630A61F8" w14:textId="77777777" w:rsidR="00390F23" w:rsidRPr="00E522A3" w:rsidRDefault="00974AF0" w:rsidP="00974AF0">
      <w:pPr>
        <w:rPr>
          <w:sz w:val="24"/>
          <w:szCs w:val="24"/>
        </w:rPr>
      </w:pP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</w:r>
      <w:r w:rsidRPr="007F0C5B">
        <w:rPr>
          <w:sz w:val="24"/>
          <w:szCs w:val="24"/>
        </w:rPr>
        <w:tab/>
        <w:t>Secretary</w:t>
      </w:r>
    </w:p>
    <w:sectPr w:rsidR="00390F23" w:rsidRPr="00E522A3" w:rsidSect="00393D51">
      <w:footerReference w:type="even" r:id="rId10"/>
      <w:footerReference w:type="default" r:id="rId11"/>
      <w:type w:val="continuous"/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F8797" w14:textId="77777777" w:rsidR="00847375" w:rsidRDefault="00847375">
      <w:r>
        <w:separator/>
      </w:r>
    </w:p>
  </w:endnote>
  <w:endnote w:type="continuationSeparator" w:id="0">
    <w:p w14:paraId="7ED9923C" w14:textId="77777777" w:rsidR="00847375" w:rsidRDefault="0084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4AB8" w14:textId="77777777"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A73FB3" w14:textId="77777777"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CD25" w14:textId="77777777"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88D478" w14:textId="77777777"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0BBB" w14:textId="77777777"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431E5" w14:textId="77777777" w:rsidR="00847375" w:rsidRDefault="00847375">
      <w:r>
        <w:separator/>
      </w:r>
    </w:p>
  </w:footnote>
  <w:footnote w:type="continuationSeparator" w:id="0">
    <w:p w14:paraId="012DA458" w14:textId="77777777" w:rsidR="00847375" w:rsidRDefault="0084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23"/>
    <w:rsid w:val="00005DA2"/>
    <w:rsid w:val="00013A91"/>
    <w:rsid w:val="000174A8"/>
    <w:rsid w:val="0003277E"/>
    <w:rsid w:val="00032784"/>
    <w:rsid w:val="00035892"/>
    <w:rsid w:val="00035AE5"/>
    <w:rsid w:val="000415F8"/>
    <w:rsid w:val="00043F9C"/>
    <w:rsid w:val="00065AE3"/>
    <w:rsid w:val="00065CCE"/>
    <w:rsid w:val="0008045A"/>
    <w:rsid w:val="000948AE"/>
    <w:rsid w:val="0009503E"/>
    <w:rsid w:val="000951D5"/>
    <w:rsid w:val="000A3F30"/>
    <w:rsid w:val="000C14E8"/>
    <w:rsid w:val="000D3B86"/>
    <w:rsid w:val="000D7C40"/>
    <w:rsid w:val="000E0488"/>
    <w:rsid w:val="000F1336"/>
    <w:rsid w:val="0010260A"/>
    <w:rsid w:val="00130A83"/>
    <w:rsid w:val="00131410"/>
    <w:rsid w:val="001502F2"/>
    <w:rsid w:val="00152678"/>
    <w:rsid w:val="00155F00"/>
    <w:rsid w:val="00165CEA"/>
    <w:rsid w:val="0018423B"/>
    <w:rsid w:val="001847DF"/>
    <w:rsid w:val="001A27AD"/>
    <w:rsid w:val="001B7137"/>
    <w:rsid w:val="001D62B6"/>
    <w:rsid w:val="001D6B11"/>
    <w:rsid w:val="001E6349"/>
    <w:rsid w:val="001F1DF1"/>
    <w:rsid w:val="00205184"/>
    <w:rsid w:val="0022040C"/>
    <w:rsid w:val="00225FB9"/>
    <w:rsid w:val="00264899"/>
    <w:rsid w:val="0027018F"/>
    <w:rsid w:val="0029680D"/>
    <w:rsid w:val="002A03BE"/>
    <w:rsid w:val="002B6678"/>
    <w:rsid w:val="002C2D03"/>
    <w:rsid w:val="002C4F30"/>
    <w:rsid w:val="002D0A93"/>
    <w:rsid w:val="002D3D57"/>
    <w:rsid w:val="002E421E"/>
    <w:rsid w:val="002E5CCE"/>
    <w:rsid w:val="002F7B43"/>
    <w:rsid w:val="00300EB9"/>
    <w:rsid w:val="003354FE"/>
    <w:rsid w:val="00340F46"/>
    <w:rsid w:val="00355468"/>
    <w:rsid w:val="0037209A"/>
    <w:rsid w:val="003878C6"/>
    <w:rsid w:val="00390F23"/>
    <w:rsid w:val="00393D51"/>
    <w:rsid w:val="003964A0"/>
    <w:rsid w:val="00396766"/>
    <w:rsid w:val="003A69D0"/>
    <w:rsid w:val="003B5606"/>
    <w:rsid w:val="003C299D"/>
    <w:rsid w:val="00413523"/>
    <w:rsid w:val="004140C6"/>
    <w:rsid w:val="00427548"/>
    <w:rsid w:val="004363E1"/>
    <w:rsid w:val="00451839"/>
    <w:rsid w:val="0046013E"/>
    <w:rsid w:val="004612EC"/>
    <w:rsid w:val="00473F3B"/>
    <w:rsid w:val="00492C84"/>
    <w:rsid w:val="004B2754"/>
    <w:rsid w:val="004B4F92"/>
    <w:rsid w:val="004B67D5"/>
    <w:rsid w:val="004B7B0C"/>
    <w:rsid w:val="004D0364"/>
    <w:rsid w:val="004D2277"/>
    <w:rsid w:val="004D585A"/>
    <w:rsid w:val="004F3A16"/>
    <w:rsid w:val="004F643D"/>
    <w:rsid w:val="005016A5"/>
    <w:rsid w:val="00502D85"/>
    <w:rsid w:val="0051015C"/>
    <w:rsid w:val="00523132"/>
    <w:rsid w:val="00524625"/>
    <w:rsid w:val="0052768C"/>
    <w:rsid w:val="0054097A"/>
    <w:rsid w:val="00547349"/>
    <w:rsid w:val="005562E9"/>
    <w:rsid w:val="00563170"/>
    <w:rsid w:val="00567939"/>
    <w:rsid w:val="00567A2B"/>
    <w:rsid w:val="005827E9"/>
    <w:rsid w:val="005844AD"/>
    <w:rsid w:val="00586EEA"/>
    <w:rsid w:val="005B6230"/>
    <w:rsid w:val="005B64BD"/>
    <w:rsid w:val="005D2705"/>
    <w:rsid w:val="005E2C54"/>
    <w:rsid w:val="00606BD4"/>
    <w:rsid w:val="006074B2"/>
    <w:rsid w:val="00610680"/>
    <w:rsid w:val="00614B15"/>
    <w:rsid w:val="006234A7"/>
    <w:rsid w:val="006271B8"/>
    <w:rsid w:val="00684655"/>
    <w:rsid w:val="00691DFF"/>
    <w:rsid w:val="00694418"/>
    <w:rsid w:val="006A0CB3"/>
    <w:rsid w:val="006B0055"/>
    <w:rsid w:val="006C41B8"/>
    <w:rsid w:val="006E441E"/>
    <w:rsid w:val="006F4C13"/>
    <w:rsid w:val="00700C12"/>
    <w:rsid w:val="00726D0E"/>
    <w:rsid w:val="00727493"/>
    <w:rsid w:val="0074111B"/>
    <w:rsid w:val="00743041"/>
    <w:rsid w:val="007616ED"/>
    <w:rsid w:val="00765B01"/>
    <w:rsid w:val="007B4591"/>
    <w:rsid w:val="007B76DB"/>
    <w:rsid w:val="007D4441"/>
    <w:rsid w:val="007D6501"/>
    <w:rsid w:val="007E3461"/>
    <w:rsid w:val="007F0C5B"/>
    <w:rsid w:val="007F5FAF"/>
    <w:rsid w:val="00821D1F"/>
    <w:rsid w:val="00847375"/>
    <w:rsid w:val="0084775E"/>
    <w:rsid w:val="008500B7"/>
    <w:rsid w:val="008501CA"/>
    <w:rsid w:val="00850811"/>
    <w:rsid w:val="00854CC1"/>
    <w:rsid w:val="008605CA"/>
    <w:rsid w:val="00882783"/>
    <w:rsid w:val="00891CD3"/>
    <w:rsid w:val="00891F28"/>
    <w:rsid w:val="008C3BF5"/>
    <w:rsid w:val="008D031E"/>
    <w:rsid w:val="008D3575"/>
    <w:rsid w:val="008D490D"/>
    <w:rsid w:val="008D6960"/>
    <w:rsid w:val="008D7ECD"/>
    <w:rsid w:val="008E2B08"/>
    <w:rsid w:val="008E45D6"/>
    <w:rsid w:val="008F7B2F"/>
    <w:rsid w:val="009002CF"/>
    <w:rsid w:val="009005D3"/>
    <w:rsid w:val="00904312"/>
    <w:rsid w:val="009300E1"/>
    <w:rsid w:val="00932C84"/>
    <w:rsid w:val="00937240"/>
    <w:rsid w:val="00953EA9"/>
    <w:rsid w:val="00955F61"/>
    <w:rsid w:val="00966D4A"/>
    <w:rsid w:val="00974AF0"/>
    <w:rsid w:val="009854FD"/>
    <w:rsid w:val="00985840"/>
    <w:rsid w:val="009B1789"/>
    <w:rsid w:val="009C462F"/>
    <w:rsid w:val="009C73BB"/>
    <w:rsid w:val="009E7A2F"/>
    <w:rsid w:val="009F2829"/>
    <w:rsid w:val="009F286A"/>
    <w:rsid w:val="009F62E5"/>
    <w:rsid w:val="00A03516"/>
    <w:rsid w:val="00A10B98"/>
    <w:rsid w:val="00A15428"/>
    <w:rsid w:val="00A20CFF"/>
    <w:rsid w:val="00A35741"/>
    <w:rsid w:val="00A56638"/>
    <w:rsid w:val="00A60850"/>
    <w:rsid w:val="00A964E0"/>
    <w:rsid w:val="00A965C8"/>
    <w:rsid w:val="00A97345"/>
    <w:rsid w:val="00AA35DE"/>
    <w:rsid w:val="00AD64F7"/>
    <w:rsid w:val="00AE2CB7"/>
    <w:rsid w:val="00AF693B"/>
    <w:rsid w:val="00AF6FC2"/>
    <w:rsid w:val="00B02875"/>
    <w:rsid w:val="00B13356"/>
    <w:rsid w:val="00B33543"/>
    <w:rsid w:val="00B40BED"/>
    <w:rsid w:val="00B43D0B"/>
    <w:rsid w:val="00B704E0"/>
    <w:rsid w:val="00B717E9"/>
    <w:rsid w:val="00B8165B"/>
    <w:rsid w:val="00BB712E"/>
    <w:rsid w:val="00BC42B8"/>
    <w:rsid w:val="00BE0169"/>
    <w:rsid w:val="00BE0EF0"/>
    <w:rsid w:val="00BE105C"/>
    <w:rsid w:val="00BE57D4"/>
    <w:rsid w:val="00BE5F20"/>
    <w:rsid w:val="00BE68DB"/>
    <w:rsid w:val="00C03D85"/>
    <w:rsid w:val="00C2143C"/>
    <w:rsid w:val="00C4197F"/>
    <w:rsid w:val="00C43033"/>
    <w:rsid w:val="00C468AF"/>
    <w:rsid w:val="00C6364F"/>
    <w:rsid w:val="00C71755"/>
    <w:rsid w:val="00C763B2"/>
    <w:rsid w:val="00C77477"/>
    <w:rsid w:val="00CA2440"/>
    <w:rsid w:val="00CC330A"/>
    <w:rsid w:val="00CC6B78"/>
    <w:rsid w:val="00CE17B0"/>
    <w:rsid w:val="00CE20A0"/>
    <w:rsid w:val="00CE4FEC"/>
    <w:rsid w:val="00D1232C"/>
    <w:rsid w:val="00D13EE1"/>
    <w:rsid w:val="00D152F7"/>
    <w:rsid w:val="00D21D85"/>
    <w:rsid w:val="00D25A64"/>
    <w:rsid w:val="00D43779"/>
    <w:rsid w:val="00D64D7A"/>
    <w:rsid w:val="00D66404"/>
    <w:rsid w:val="00D71092"/>
    <w:rsid w:val="00D81B11"/>
    <w:rsid w:val="00DA2397"/>
    <w:rsid w:val="00DA46DF"/>
    <w:rsid w:val="00DA4D7E"/>
    <w:rsid w:val="00DB2728"/>
    <w:rsid w:val="00DB7A65"/>
    <w:rsid w:val="00E522A3"/>
    <w:rsid w:val="00E558E8"/>
    <w:rsid w:val="00E768F2"/>
    <w:rsid w:val="00E81DD7"/>
    <w:rsid w:val="00E94919"/>
    <w:rsid w:val="00E96174"/>
    <w:rsid w:val="00E96D2B"/>
    <w:rsid w:val="00EA0CD2"/>
    <w:rsid w:val="00EA0D80"/>
    <w:rsid w:val="00EA4F5A"/>
    <w:rsid w:val="00EA5E32"/>
    <w:rsid w:val="00ED04E4"/>
    <w:rsid w:val="00F14A70"/>
    <w:rsid w:val="00F21778"/>
    <w:rsid w:val="00F47824"/>
    <w:rsid w:val="00F705A6"/>
    <w:rsid w:val="00F74AAB"/>
    <w:rsid w:val="00F87886"/>
    <w:rsid w:val="00FC52B5"/>
    <w:rsid w:val="00FD0958"/>
    <w:rsid w:val="00FE0BC2"/>
    <w:rsid w:val="00FE311A"/>
    <w:rsid w:val="00FE3CE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94E90B"/>
  <w15:docId w15:val="{76538554-05F3-4E93-B7B0-4C1193D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05DD-33E0-4E00-8CEB-5788B142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Wagner, Nathan R</cp:lastModifiedBy>
  <cp:revision>2</cp:revision>
  <cp:lastPrinted>2018-04-11T18:12:00Z</cp:lastPrinted>
  <dcterms:created xsi:type="dcterms:W3CDTF">2018-04-18T17:12:00Z</dcterms:created>
  <dcterms:modified xsi:type="dcterms:W3CDTF">2018-04-18T17:12:00Z</dcterms:modified>
</cp:coreProperties>
</file>