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448"/>
        <w:gridCol w:w="1890"/>
        <w:gridCol w:w="810"/>
        <w:gridCol w:w="1530"/>
        <w:gridCol w:w="2790"/>
      </w:tblGrid>
      <w:tr w:rsidR="00F55D81" w:rsidRPr="00332B24" w:rsidTr="00D51FFA">
        <w:tc>
          <w:tcPr>
            <w:tcW w:w="2448" w:type="dxa"/>
          </w:tcPr>
          <w:p w:rsidR="00F55D81" w:rsidRPr="00620D6E" w:rsidRDefault="00F55D81" w:rsidP="00D51FFA">
            <w:pPr>
              <w:pStyle w:val="Header"/>
              <w:tabs>
                <w:tab w:val="clear" w:pos="4320"/>
                <w:tab w:val="clear" w:pos="8640"/>
              </w:tabs>
              <w:rPr>
                <w:color w:val="auto"/>
                <w:sz w:val="26"/>
                <w:szCs w:val="26"/>
              </w:rPr>
            </w:pPr>
          </w:p>
        </w:tc>
        <w:tc>
          <w:tcPr>
            <w:tcW w:w="4230" w:type="dxa"/>
            <w:gridSpan w:val="3"/>
          </w:tcPr>
          <w:p w:rsidR="00F55D81" w:rsidRPr="00332B24" w:rsidRDefault="00F55D81" w:rsidP="00D51FFA">
            <w:pPr>
              <w:jc w:val="center"/>
              <w:rPr>
                <w:b/>
                <w:color w:val="auto"/>
                <w:sz w:val="26"/>
                <w:szCs w:val="26"/>
              </w:rPr>
            </w:pPr>
            <w:r w:rsidRPr="00332B24">
              <w:rPr>
                <w:b/>
                <w:color w:val="auto"/>
                <w:sz w:val="26"/>
                <w:szCs w:val="26"/>
              </w:rPr>
              <w:t>PENNSYLVANIA</w:t>
            </w:r>
          </w:p>
          <w:p w:rsidR="00F55D81" w:rsidRPr="00332B24" w:rsidRDefault="00F55D81" w:rsidP="00D51FFA">
            <w:pPr>
              <w:jc w:val="center"/>
              <w:rPr>
                <w:b/>
                <w:color w:val="auto"/>
                <w:sz w:val="26"/>
                <w:szCs w:val="26"/>
              </w:rPr>
            </w:pPr>
            <w:r w:rsidRPr="00332B24">
              <w:rPr>
                <w:b/>
                <w:color w:val="auto"/>
                <w:sz w:val="26"/>
                <w:szCs w:val="26"/>
              </w:rPr>
              <w:t>PUBLIC UTILITY COMMISSION</w:t>
            </w:r>
          </w:p>
          <w:p w:rsidR="00F55D81" w:rsidRPr="00332B24" w:rsidRDefault="00F55D81" w:rsidP="009D33A1">
            <w:pPr>
              <w:jc w:val="center"/>
              <w:rPr>
                <w:color w:val="auto"/>
                <w:sz w:val="26"/>
                <w:szCs w:val="26"/>
              </w:rPr>
            </w:pPr>
            <w:r w:rsidRPr="00332B24">
              <w:rPr>
                <w:b/>
                <w:color w:val="auto"/>
                <w:sz w:val="26"/>
                <w:szCs w:val="26"/>
              </w:rPr>
              <w:t>H</w:t>
            </w:r>
            <w:r w:rsidR="009D33A1" w:rsidRPr="00332B24">
              <w:rPr>
                <w:b/>
                <w:color w:val="auto"/>
                <w:sz w:val="26"/>
                <w:szCs w:val="26"/>
              </w:rPr>
              <w:t>ARRISBURG</w:t>
            </w:r>
            <w:r w:rsidRPr="00332B24">
              <w:rPr>
                <w:b/>
                <w:color w:val="auto"/>
                <w:sz w:val="26"/>
                <w:szCs w:val="26"/>
              </w:rPr>
              <w:t>, PA  171</w:t>
            </w:r>
            <w:r w:rsidR="009D33A1" w:rsidRPr="00332B24">
              <w:rPr>
                <w:b/>
                <w:color w:val="auto"/>
                <w:sz w:val="26"/>
                <w:szCs w:val="26"/>
              </w:rPr>
              <w:t>20</w:t>
            </w:r>
          </w:p>
        </w:tc>
        <w:tc>
          <w:tcPr>
            <w:tcW w:w="2790" w:type="dxa"/>
          </w:tcPr>
          <w:p w:rsidR="00F55D81" w:rsidRPr="00332B24" w:rsidRDefault="00F55D81" w:rsidP="00D51FFA">
            <w:pPr>
              <w:jc w:val="center"/>
              <w:rPr>
                <w:color w:val="auto"/>
                <w:sz w:val="26"/>
                <w:szCs w:val="26"/>
              </w:rPr>
            </w:pPr>
          </w:p>
        </w:tc>
      </w:tr>
      <w:tr w:rsidR="00F55D81" w:rsidRPr="00332B24" w:rsidTr="00D51FFA">
        <w:tc>
          <w:tcPr>
            <w:tcW w:w="2448" w:type="dxa"/>
          </w:tcPr>
          <w:p w:rsidR="00F55D81" w:rsidRPr="00332B24" w:rsidRDefault="00F55D81" w:rsidP="00D51FFA">
            <w:pPr>
              <w:rPr>
                <w:color w:val="auto"/>
                <w:sz w:val="26"/>
                <w:szCs w:val="26"/>
              </w:rPr>
            </w:pPr>
          </w:p>
        </w:tc>
        <w:tc>
          <w:tcPr>
            <w:tcW w:w="4230" w:type="dxa"/>
            <w:gridSpan w:val="3"/>
          </w:tcPr>
          <w:p w:rsidR="00F55D81" w:rsidRPr="00332B24" w:rsidRDefault="00F55D81" w:rsidP="00D51FFA">
            <w:pPr>
              <w:rPr>
                <w:color w:val="auto"/>
                <w:sz w:val="26"/>
                <w:szCs w:val="26"/>
              </w:rPr>
            </w:pPr>
          </w:p>
        </w:tc>
        <w:tc>
          <w:tcPr>
            <w:tcW w:w="2790" w:type="dxa"/>
          </w:tcPr>
          <w:p w:rsidR="00F55D81" w:rsidRPr="00332B24" w:rsidRDefault="00F55D81" w:rsidP="00D51FFA">
            <w:pPr>
              <w:rPr>
                <w:color w:val="auto"/>
                <w:sz w:val="26"/>
                <w:szCs w:val="26"/>
              </w:rPr>
            </w:pPr>
          </w:p>
        </w:tc>
      </w:tr>
      <w:tr w:rsidR="00F55D81" w:rsidRPr="00332B24" w:rsidTr="00D51FFA">
        <w:tc>
          <w:tcPr>
            <w:tcW w:w="2448" w:type="dxa"/>
          </w:tcPr>
          <w:p w:rsidR="00F55D81" w:rsidRPr="00332B24" w:rsidRDefault="00F55D81" w:rsidP="00D51FFA">
            <w:pPr>
              <w:rPr>
                <w:color w:val="auto"/>
                <w:sz w:val="26"/>
                <w:szCs w:val="26"/>
              </w:rPr>
            </w:pPr>
          </w:p>
        </w:tc>
        <w:tc>
          <w:tcPr>
            <w:tcW w:w="4230" w:type="dxa"/>
            <w:gridSpan w:val="3"/>
          </w:tcPr>
          <w:p w:rsidR="00F55D81" w:rsidRPr="00332B24" w:rsidRDefault="00F55D81" w:rsidP="00D51FFA">
            <w:pPr>
              <w:rPr>
                <w:color w:val="auto"/>
                <w:sz w:val="26"/>
                <w:szCs w:val="26"/>
              </w:rPr>
            </w:pPr>
          </w:p>
        </w:tc>
        <w:tc>
          <w:tcPr>
            <w:tcW w:w="2790" w:type="dxa"/>
          </w:tcPr>
          <w:p w:rsidR="00F55D81" w:rsidRPr="00332B24" w:rsidRDefault="00F55D81" w:rsidP="00D51FFA">
            <w:pPr>
              <w:rPr>
                <w:color w:val="auto"/>
                <w:sz w:val="26"/>
                <w:szCs w:val="26"/>
              </w:rPr>
            </w:pPr>
          </w:p>
        </w:tc>
      </w:tr>
      <w:tr w:rsidR="00F55D81" w:rsidRPr="00332B24" w:rsidTr="00D51FFA">
        <w:tc>
          <w:tcPr>
            <w:tcW w:w="4338" w:type="dxa"/>
            <w:gridSpan w:val="2"/>
          </w:tcPr>
          <w:p w:rsidR="00F55D81" w:rsidRPr="00332B24" w:rsidRDefault="00F55D81" w:rsidP="00D51FFA">
            <w:pPr>
              <w:rPr>
                <w:color w:val="auto"/>
                <w:sz w:val="26"/>
                <w:szCs w:val="26"/>
              </w:rPr>
            </w:pPr>
          </w:p>
        </w:tc>
        <w:tc>
          <w:tcPr>
            <w:tcW w:w="5130" w:type="dxa"/>
            <w:gridSpan w:val="3"/>
          </w:tcPr>
          <w:p w:rsidR="00F55D81" w:rsidRPr="00332B24" w:rsidRDefault="00F55D81" w:rsidP="00B15289">
            <w:pPr>
              <w:jc w:val="right"/>
              <w:rPr>
                <w:color w:val="auto"/>
                <w:sz w:val="26"/>
                <w:szCs w:val="26"/>
              </w:rPr>
            </w:pPr>
            <w:r w:rsidRPr="00332B24">
              <w:rPr>
                <w:color w:val="auto"/>
                <w:sz w:val="26"/>
                <w:szCs w:val="26"/>
              </w:rPr>
              <w:t xml:space="preserve">Public Meeting held </w:t>
            </w:r>
            <w:r w:rsidR="00FE6E15" w:rsidRPr="00332B24">
              <w:rPr>
                <w:color w:val="auto"/>
                <w:kern w:val="1"/>
                <w:sz w:val="26"/>
                <w:szCs w:val="26"/>
              </w:rPr>
              <w:t>April 19, 2018</w:t>
            </w:r>
            <w:r w:rsidR="00DA7FB0" w:rsidRPr="00332B24">
              <w:rPr>
                <w:color w:val="auto"/>
                <w:kern w:val="1"/>
                <w:sz w:val="26"/>
                <w:szCs w:val="26"/>
              </w:rPr>
              <w:t xml:space="preserve"> </w:t>
            </w:r>
          </w:p>
        </w:tc>
      </w:tr>
      <w:tr w:rsidR="00F55D81" w:rsidRPr="00332B24" w:rsidTr="00D51FFA">
        <w:tc>
          <w:tcPr>
            <w:tcW w:w="5148" w:type="dxa"/>
            <w:gridSpan w:val="3"/>
          </w:tcPr>
          <w:p w:rsidR="00F55D81" w:rsidRPr="00332B24" w:rsidRDefault="00F55D81" w:rsidP="00D51FFA">
            <w:pPr>
              <w:rPr>
                <w:color w:val="auto"/>
                <w:sz w:val="26"/>
                <w:szCs w:val="26"/>
              </w:rPr>
            </w:pPr>
          </w:p>
        </w:tc>
        <w:tc>
          <w:tcPr>
            <w:tcW w:w="4320" w:type="dxa"/>
            <w:gridSpan w:val="2"/>
          </w:tcPr>
          <w:p w:rsidR="00F55D81" w:rsidRPr="00332B24" w:rsidRDefault="00F55D81" w:rsidP="00D51FFA">
            <w:pPr>
              <w:rPr>
                <w:color w:val="auto"/>
                <w:sz w:val="26"/>
                <w:szCs w:val="26"/>
              </w:rPr>
            </w:pPr>
          </w:p>
        </w:tc>
      </w:tr>
      <w:tr w:rsidR="00F55D81" w:rsidRPr="00332B24" w:rsidTr="00D51FFA">
        <w:tc>
          <w:tcPr>
            <w:tcW w:w="5148" w:type="dxa"/>
            <w:gridSpan w:val="3"/>
          </w:tcPr>
          <w:p w:rsidR="00F55D81" w:rsidRPr="00332B24" w:rsidRDefault="00F55D81" w:rsidP="00D51FFA">
            <w:pPr>
              <w:rPr>
                <w:color w:val="auto"/>
                <w:sz w:val="26"/>
                <w:szCs w:val="26"/>
              </w:rPr>
            </w:pPr>
            <w:r w:rsidRPr="00332B24">
              <w:rPr>
                <w:color w:val="auto"/>
                <w:sz w:val="26"/>
                <w:szCs w:val="26"/>
              </w:rPr>
              <w:t>Commissioners Present:</w:t>
            </w:r>
          </w:p>
        </w:tc>
        <w:tc>
          <w:tcPr>
            <w:tcW w:w="4320" w:type="dxa"/>
            <w:gridSpan w:val="2"/>
          </w:tcPr>
          <w:p w:rsidR="00F55D81" w:rsidRPr="00332B24" w:rsidRDefault="00F55D81" w:rsidP="00D51FFA">
            <w:pPr>
              <w:rPr>
                <w:color w:val="auto"/>
                <w:sz w:val="26"/>
                <w:szCs w:val="26"/>
              </w:rPr>
            </w:pPr>
          </w:p>
        </w:tc>
      </w:tr>
      <w:tr w:rsidR="00F55D81" w:rsidRPr="00332B24" w:rsidTr="00D51FFA">
        <w:tc>
          <w:tcPr>
            <w:tcW w:w="5148" w:type="dxa"/>
            <w:gridSpan w:val="3"/>
          </w:tcPr>
          <w:p w:rsidR="00F55D81" w:rsidRPr="00332B24" w:rsidRDefault="00F55D81" w:rsidP="00D51FFA">
            <w:pPr>
              <w:rPr>
                <w:color w:val="auto"/>
                <w:sz w:val="26"/>
                <w:szCs w:val="26"/>
              </w:rPr>
            </w:pPr>
          </w:p>
        </w:tc>
        <w:tc>
          <w:tcPr>
            <w:tcW w:w="4320" w:type="dxa"/>
            <w:gridSpan w:val="2"/>
          </w:tcPr>
          <w:p w:rsidR="00F55D81" w:rsidRPr="00332B24" w:rsidRDefault="00F55D81" w:rsidP="00D51FFA">
            <w:pPr>
              <w:rPr>
                <w:color w:val="auto"/>
                <w:sz w:val="26"/>
                <w:szCs w:val="26"/>
              </w:rPr>
            </w:pPr>
          </w:p>
        </w:tc>
      </w:tr>
      <w:tr w:rsidR="005A10A8" w:rsidRPr="00332B24" w:rsidTr="00D51FFA">
        <w:tc>
          <w:tcPr>
            <w:tcW w:w="9468" w:type="dxa"/>
            <w:gridSpan w:val="5"/>
          </w:tcPr>
          <w:p w:rsidR="005A10A8" w:rsidRPr="00332B24" w:rsidRDefault="005A10A8" w:rsidP="00DF5EA2">
            <w:pPr>
              <w:pStyle w:val="NoSpacing"/>
              <w:ind w:firstLine="990"/>
              <w:rPr>
                <w:rFonts w:ascii="Times New Roman" w:hAnsi="Times New Roman"/>
                <w:sz w:val="26"/>
                <w:szCs w:val="26"/>
              </w:rPr>
            </w:pPr>
            <w:r w:rsidRPr="00332B24">
              <w:rPr>
                <w:rFonts w:ascii="Times New Roman" w:hAnsi="Times New Roman"/>
                <w:sz w:val="26"/>
                <w:szCs w:val="26"/>
              </w:rPr>
              <w:t>Gladys M. Brown, Chairman</w:t>
            </w:r>
          </w:p>
        </w:tc>
      </w:tr>
      <w:tr w:rsidR="005A10A8" w:rsidRPr="00332B24" w:rsidTr="00D51FFA">
        <w:tc>
          <w:tcPr>
            <w:tcW w:w="9468" w:type="dxa"/>
            <w:gridSpan w:val="5"/>
          </w:tcPr>
          <w:p w:rsidR="005A10A8" w:rsidRPr="00332B24" w:rsidRDefault="005A10A8" w:rsidP="00DF5EA2">
            <w:pPr>
              <w:ind w:firstLine="990"/>
              <w:rPr>
                <w:color w:val="auto"/>
                <w:sz w:val="26"/>
                <w:szCs w:val="26"/>
              </w:rPr>
            </w:pPr>
            <w:r w:rsidRPr="00332B24">
              <w:rPr>
                <w:color w:val="auto"/>
                <w:sz w:val="26"/>
                <w:szCs w:val="26"/>
              </w:rPr>
              <w:t>Andrew G. Place, Vice Chairman</w:t>
            </w:r>
          </w:p>
          <w:p w:rsidR="000F568F" w:rsidRPr="00332B24" w:rsidRDefault="000F568F" w:rsidP="000737E3">
            <w:pPr>
              <w:pStyle w:val="p5"/>
              <w:ind w:hanging="59"/>
              <w:rPr>
                <w:sz w:val="26"/>
                <w:szCs w:val="26"/>
              </w:rPr>
            </w:pPr>
            <w:r w:rsidRPr="00332B24">
              <w:rPr>
                <w:sz w:val="26"/>
                <w:szCs w:val="26"/>
              </w:rPr>
              <w:t>Norman J. Kennard</w:t>
            </w:r>
          </w:p>
        </w:tc>
      </w:tr>
      <w:tr w:rsidR="005A10A8" w:rsidRPr="00332B24" w:rsidTr="00D51FFA">
        <w:tc>
          <w:tcPr>
            <w:tcW w:w="9468" w:type="dxa"/>
            <w:gridSpan w:val="5"/>
          </w:tcPr>
          <w:p w:rsidR="00F70D50" w:rsidRPr="00332B24" w:rsidRDefault="00F70D50" w:rsidP="00F70D50">
            <w:pPr>
              <w:pStyle w:val="NoSpacing"/>
              <w:ind w:firstLine="990"/>
              <w:rPr>
                <w:rFonts w:ascii="Times New Roman" w:hAnsi="Times New Roman"/>
                <w:sz w:val="26"/>
                <w:szCs w:val="26"/>
              </w:rPr>
            </w:pPr>
            <w:r w:rsidRPr="00332B24">
              <w:rPr>
                <w:rFonts w:ascii="Times New Roman" w:hAnsi="Times New Roman"/>
                <w:sz w:val="26"/>
                <w:szCs w:val="26"/>
              </w:rPr>
              <w:t>David W. Sweet</w:t>
            </w:r>
          </w:p>
          <w:p w:rsidR="00F70D50" w:rsidRPr="00332B24" w:rsidRDefault="00F70D50" w:rsidP="00F70D50">
            <w:pPr>
              <w:pStyle w:val="NoSpacing"/>
              <w:ind w:firstLine="990"/>
              <w:rPr>
                <w:rFonts w:ascii="Times New Roman" w:hAnsi="Times New Roman"/>
                <w:sz w:val="26"/>
                <w:szCs w:val="26"/>
              </w:rPr>
            </w:pPr>
            <w:r w:rsidRPr="00332B24">
              <w:rPr>
                <w:rFonts w:ascii="Times New Roman" w:hAnsi="Times New Roman"/>
                <w:sz w:val="26"/>
                <w:szCs w:val="26"/>
              </w:rPr>
              <w:t>John F. Coleman, Jr.</w:t>
            </w:r>
          </w:p>
          <w:p w:rsidR="005A10A8" w:rsidRPr="00332B24" w:rsidRDefault="005A10A8" w:rsidP="00DF5EA2">
            <w:pPr>
              <w:ind w:firstLine="990"/>
              <w:rPr>
                <w:sz w:val="26"/>
                <w:szCs w:val="26"/>
              </w:rPr>
            </w:pPr>
          </w:p>
        </w:tc>
      </w:tr>
      <w:tr w:rsidR="005A10A8" w:rsidRPr="00332B24" w:rsidTr="00D51FFA">
        <w:tc>
          <w:tcPr>
            <w:tcW w:w="9468" w:type="dxa"/>
            <w:gridSpan w:val="5"/>
          </w:tcPr>
          <w:p w:rsidR="005A10A8" w:rsidRPr="00332B24" w:rsidRDefault="005A10A8" w:rsidP="00D51FFA">
            <w:pPr>
              <w:pStyle w:val="p5"/>
              <w:rPr>
                <w:sz w:val="26"/>
                <w:szCs w:val="26"/>
              </w:rPr>
            </w:pPr>
          </w:p>
        </w:tc>
      </w:tr>
      <w:tr w:rsidR="005A10A8" w:rsidRPr="00332B24" w:rsidTr="00D51FFA">
        <w:tc>
          <w:tcPr>
            <w:tcW w:w="9468" w:type="dxa"/>
            <w:gridSpan w:val="5"/>
          </w:tcPr>
          <w:p w:rsidR="005A10A8" w:rsidRPr="00332B24" w:rsidRDefault="005A10A8" w:rsidP="00D51FFA">
            <w:pPr>
              <w:pStyle w:val="p5"/>
              <w:ind w:left="0"/>
              <w:rPr>
                <w:sz w:val="26"/>
                <w:szCs w:val="26"/>
              </w:rPr>
            </w:pPr>
          </w:p>
        </w:tc>
      </w:tr>
      <w:tr w:rsidR="005A10A8" w:rsidRPr="00332B24" w:rsidTr="00D51FFA">
        <w:tc>
          <w:tcPr>
            <w:tcW w:w="5148" w:type="dxa"/>
            <w:gridSpan w:val="3"/>
          </w:tcPr>
          <w:p w:rsidR="005A10A8" w:rsidRPr="00332B24" w:rsidRDefault="005A10A8" w:rsidP="00DA7FB0">
            <w:pPr>
              <w:rPr>
                <w:color w:val="auto"/>
                <w:sz w:val="26"/>
                <w:szCs w:val="26"/>
              </w:rPr>
            </w:pPr>
            <w:r w:rsidRPr="00332B24">
              <w:rPr>
                <w:color w:val="auto"/>
                <w:sz w:val="26"/>
                <w:szCs w:val="26"/>
              </w:rPr>
              <w:t xml:space="preserve">Application of </w:t>
            </w:r>
            <w:r w:rsidR="00FE6E15" w:rsidRPr="00332B24">
              <w:rPr>
                <w:color w:val="auto"/>
                <w:sz w:val="26"/>
                <w:szCs w:val="26"/>
              </w:rPr>
              <w:t>PROVISION POWER AND GAS, LLC</w:t>
            </w:r>
            <w:r w:rsidRPr="00332B24">
              <w:rPr>
                <w:color w:val="FF0000"/>
                <w:sz w:val="26"/>
                <w:szCs w:val="26"/>
              </w:rPr>
              <w:t xml:space="preserve"> </w:t>
            </w:r>
            <w:r w:rsidRPr="00332B24">
              <w:rPr>
                <w:color w:val="auto"/>
                <w:sz w:val="26"/>
                <w:szCs w:val="26"/>
              </w:rPr>
              <w:t>to</w:t>
            </w:r>
            <w:r w:rsidR="00AB2DBC" w:rsidRPr="00332B24">
              <w:rPr>
                <w:color w:val="auto"/>
                <w:sz w:val="26"/>
                <w:szCs w:val="26"/>
              </w:rPr>
              <w:t xml:space="preserve"> </w:t>
            </w:r>
            <w:r w:rsidRPr="00332B24">
              <w:rPr>
                <w:color w:val="auto"/>
                <w:sz w:val="26"/>
                <w:szCs w:val="26"/>
              </w:rPr>
              <w:t>become a Licensed Supplier of Natural Gas Services</w:t>
            </w:r>
          </w:p>
        </w:tc>
        <w:tc>
          <w:tcPr>
            <w:tcW w:w="4320" w:type="dxa"/>
            <w:gridSpan w:val="2"/>
            <w:vAlign w:val="center"/>
          </w:tcPr>
          <w:p w:rsidR="005A10A8" w:rsidRPr="00332B24" w:rsidRDefault="005A10A8" w:rsidP="00D51FFA">
            <w:pPr>
              <w:ind w:firstLine="1332"/>
              <w:rPr>
                <w:color w:val="auto"/>
                <w:sz w:val="26"/>
                <w:szCs w:val="26"/>
              </w:rPr>
            </w:pPr>
            <w:r w:rsidRPr="00332B24">
              <w:rPr>
                <w:color w:val="auto"/>
                <w:sz w:val="26"/>
                <w:szCs w:val="26"/>
              </w:rPr>
              <w:t>Docket Number:</w:t>
            </w:r>
          </w:p>
          <w:p w:rsidR="005A10A8" w:rsidRPr="00332B24" w:rsidRDefault="005A10A8" w:rsidP="00DA7FB0">
            <w:pPr>
              <w:ind w:firstLine="1332"/>
              <w:rPr>
                <w:color w:val="auto"/>
                <w:sz w:val="26"/>
                <w:szCs w:val="26"/>
              </w:rPr>
            </w:pPr>
            <w:r w:rsidRPr="00332B24">
              <w:rPr>
                <w:color w:val="auto"/>
                <w:sz w:val="26"/>
                <w:szCs w:val="26"/>
              </w:rPr>
              <w:t>A-</w:t>
            </w:r>
            <w:r w:rsidR="00FE6E15" w:rsidRPr="00332B24">
              <w:rPr>
                <w:color w:val="auto"/>
                <w:sz w:val="26"/>
                <w:szCs w:val="26"/>
              </w:rPr>
              <w:t>2018-2647604</w:t>
            </w:r>
          </w:p>
        </w:tc>
      </w:tr>
      <w:tr w:rsidR="005A10A8" w:rsidRPr="00332B24" w:rsidTr="00D51FFA">
        <w:tc>
          <w:tcPr>
            <w:tcW w:w="5148" w:type="dxa"/>
            <w:gridSpan w:val="3"/>
          </w:tcPr>
          <w:p w:rsidR="005A10A8" w:rsidRPr="00332B24" w:rsidRDefault="005A10A8" w:rsidP="00D51FFA">
            <w:pPr>
              <w:rPr>
                <w:color w:val="auto"/>
                <w:sz w:val="26"/>
                <w:szCs w:val="26"/>
              </w:rPr>
            </w:pPr>
          </w:p>
        </w:tc>
        <w:tc>
          <w:tcPr>
            <w:tcW w:w="4320" w:type="dxa"/>
            <w:gridSpan w:val="2"/>
            <w:vAlign w:val="center"/>
          </w:tcPr>
          <w:p w:rsidR="005A10A8" w:rsidRPr="00332B24" w:rsidRDefault="005A10A8" w:rsidP="00D51FFA">
            <w:pPr>
              <w:jc w:val="center"/>
              <w:rPr>
                <w:color w:val="auto"/>
                <w:sz w:val="26"/>
                <w:szCs w:val="26"/>
              </w:rPr>
            </w:pPr>
          </w:p>
        </w:tc>
      </w:tr>
      <w:tr w:rsidR="005A10A8" w:rsidRPr="00332B24" w:rsidTr="00D51FFA">
        <w:tc>
          <w:tcPr>
            <w:tcW w:w="5148" w:type="dxa"/>
            <w:gridSpan w:val="3"/>
          </w:tcPr>
          <w:p w:rsidR="005A10A8" w:rsidRPr="00332B24" w:rsidRDefault="005A10A8" w:rsidP="00D51FFA">
            <w:pPr>
              <w:rPr>
                <w:color w:val="auto"/>
                <w:sz w:val="26"/>
                <w:szCs w:val="26"/>
              </w:rPr>
            </w:pPr>
          </w:p>
        </w:tc>
        <w:tc>
          <w:tcPr>
            <w:tcW w:w="4320" w:type="dxa"/>
            <w:gridSpan w:val="2"/>
            <w:vAlign w:val="center"/>
          </w:tcPr>
          <w:p w:rsidR="005A10A8" w:rsidRPr="00332B24" w:rsidRDefault="005A10A8" w:rsidP="00D51FFA">
            <w:pPr>
              <w:jc w:val="center"/>
              <w:rPr>
                <w:color w:val="auto"/>
                <w:sz w:val="26"/>
                <w:szCs w:val="26"/>
              </w:rPr>
            </w:pPr>
          </w:p>
        </w:tc>
      </w:tr>
    </w:tbl>
    <w:p w:rsidR="00F55D81" w:rsidRPr="00332B24" w:rsidRDefault="00F55D81" w:rsidP="00F55D81">
      <w:pPr>
        <w:jc w:val="center"/>
        <w:rPr>
          <w:color w:val="auto"/>
          <w:sz w:val="26"/>
          <w:szCs w:val="26"/>
        </w:rPr>
      </w:pPr>
      <w:r w:rsidRPr="00332B24">
        <w:rPr>
          <w:b/>
          <w:color w:val="auto"/>
          <w:sz w:val="26"/>
          <w:szCs w:val="26"/>
        </w:rPr>
        <w:t>ORDER</w:t>
      </w:r>
    </w:p>
    <w:p w:rsidR="00F55D81" w:rsidRPr="00332B24" w:rsidRDefault="00F55D81" w:rsidP="00F55D81">
      <w:pPr>
        <w:rPr>
          <w:b/>
          <w:color w:val="auto"/>
          <w:sz w:val="26"/>
          <w:szCs w:val="26"/>
        </w:rPr>
      </w:pPr>
    </w:p>
    <w:p w:rsidR="00F55D81" w:rsidRPr="00332B24" w:rsidRDefault="00F55D81" w:rsidP="00F55D81">
      <w:pPr>
        <w:rPr>
          <w:b/>
          <w:color w:val="auto"/>
          <w:sz w:val="26"/>
          <w:szCs w:val="26"/>
        </w:rPr>
      </w:pPr>
      <w:r w:rsidRPr="00332B24">
        <w:rPr>
          <w:b/>
          <w:color w:val="auto"/>
          <w:sz w:val="26"/>
          <w:szCs w:val="26"/>
        </w:rPr>
        <w:t>BY THE COMMISSION:</w:t>
      </w:r>
    </w:p>
    <w:p w:rsidR="00F55D81" w:rsidRPr="00332B24" w:rsidRDefault="00F55D81" w:rsidP="00F55D81">
      <w:pPr>
        <w:rPr>
          <w:b/>
          <w:color w:val="auto"/>
          <w:sz w:val="26"/>
          <w:szCs w:val="26"/>
        </w:rPr>
      </w:pPr>
    </w:p>
    <w:p w:rsidR="00F55D81" w:rsidRPr="00332B24" w:rsidRDefault="00EB0159" w:rsidP="00EB0159">
      <w:pPr>
        <w:tabs>
          <w:tab w:val="left" w:pos="-720"/>
        </w:tabs>
        <w:suppressAutoHyphens/>
        <w:spacing w:line="360" w:lineRule="auto"/>
        <w:rPr>
          <w:color w:val="auto"/>
          <w:kern w:val="1"/>
          <w:sz w:val="26"/>
          <w:szCs w:val="26"/>
        </w:rPr>
      </w:pPr>
      <w:r w:rsidRPr="00332B24">
        <w:rPr>
          <w:color w:val="auto"/>
          <w:kern w:val="1"/>
          <w:sz w:val="26"/>
          <w:szCs w:val="26"/>
        </w:rPr>
        <w:tab/>
      </w:r>
      <w:r w:rsidR="000704D3" w:rsidRPr="00332B24">
        <w:rPr>
          <w:color w:val="auto"/>
          <w:kern w:val="1"/>
          <w:sz w:val="26"/>
          <w:szCs w:val="26"/>
        </w:rPr>
        <w:t xml:space="preserve">On </w:t>
      </w:r>
      <w:r w:rsidR="00FE6E15" w:rsidRPr="00332B24">
        <w:rPr>
          <w:color w:val="auto"/>
          <w:kern w:val="1"/>
          <w:sz w:val="26"/>
          <w:szCs w:val="26"/>
        </w:rPr>
        <w:t>February 16, 2018</w:t>
      </w:r>
      <w:r w:rsidR="000704D3" w:rsidRPr="00332B24">
        <w:rPr>
          <w:color w:val="auto"/>
          <w:kern w:val="1"/>
          <w:sz w:val="26"/>
          <w:szCs w:val="26"/>
        </w:rPr>
        <w:t xml:space="preserve">, the Commission accepted </w:t>
      </w:r>
      <w:r w:rsidR="00FE6E15" w:rsidRPr="00332B24">
        <w:rPr>
          <w:color w:val="auto"/>
          <w:kern w:val="1"/>
          <w:sz w:val="26"/>
          <w:szCs w:val="26"/>
        </w:rPr>
        <w:t>PROVISION POWER AND GAS, LLC</w:t>
      </w:r>
      <w:r w:rsidR="000704D3" w:rsidRPr="00332B24">
        <w:rPr>
          <w:color w:val="auto"/>
          <w:kern w:val="1"/>
          <w:sz w:val="26"/>
          <w:szCs w:val="26"/>
        </w:rPr>
        <w:t>’s (</w:t>
      </w:r>
      <w:r w:rsidR="00FE6E15" w:rsidRPr="00332B24">
        <w:rPr>
          <w:color w:val="auto"/>
          <w:kern w:val="1"/>
          <w:sz w:val="26"/>
          <w:szCs w:val="26"/>
        </w:rPr>
        <w:t>PROVISION POWER</w:t>
      </w:r>
      <w:r w:rsidR="000704D3" w:rsidRPr="00332B24">
        <w:rPr>
          <w:color w:val="auto"/>
          <w:kern w:val="1"/>
          <w:sz w:val="26"/>
          <w:szCs w:val="26"/>
        </w:rPr>
        <w:t xml:space="preserve">), Utility Code </w:t>
      </w:r>
      <w:r w:rsidR="00FE6E15" w:rsidRPr="00332B24">
        <w:rPr>
          <w:color w:val="auto"/>
          <w:kern w:val="1"/>
          <w:sz w:val="26"/>
          <w:szCs w:val="26"/>
        </w:rPr>
        <w:t>1220698</w:t>
      </w:r>
      <w:r w:rsidR="00DE4CC1" w:rsidRPr="00332B24">
        <w:rPr>
          <w:color w:val="auto"/>
          <w:kern w:val="1"/>
          <w:sz w:val="26"/>
          <w:szCs w:val="26"/>
        </w:rPr>
        <w:t>,</w:t>
      </w:r>
      <w:r w:rsidR="000704D3" w:rsidRPr="00332B24">
        <w:rPr>
          <w:color w:val="auto"/>
          <w:kern w:val="1"/>
          <w:sz w:val="26"/>
          <w:szCs w:val="26"/>
        </w:rPr>
        <w:t xml:space="preserve"> application </w:t>
      </w:r>
      <w:r w:rsidR="00F55D81" w:rsidRPr="00332B24">
        <w:rPr>
          <w:color w:val="auto"/>
          <w:kern w:val="1"/>
          <w:sz w:val="26"/>
          <w:szCs w:val="26"/>
        </w:rPr>
        <w:t xml:space="preserve">to </w:t>
      </w:r>
      <w:r w:rsidR="00DE3EAF" w:rsidRPr="00332B24">
        <w:rPr>
          <w:color w:val="auto"/>
          <w:kern w:val="1"/>
          <w:sz w:val="26"/>
          <w:szCs w:val="26"/>
        </w:rPr>
        <w:t>provide</w:t>
      </w:r>
      <w:r w:rsidR="00F55D81" w:rsidRPr="00332B24">
        <w:rPr>
          <w:color w:val="auto"/>
          <w:kern w:val="1"/>
          <w:sz w:val="26"/>
          <w:szCs w:val="26"/>
        </w:rPr>
        <w:t xml:space="preserve"> natural gas supply services in the natural gas distribution company</w:t>
      </w:r>
      <w:r w:rsidR="00A07FFC" w:rsidRPr="00332B24">
        <w:rPr>
          <w:color w:val="auto"/>
          <w:kern w:val="1"/>
          <w:sz w:val="26"/>
          <w:szCs w:val="26"/>
        </w:rPr>
        <w:t xml:space="preserve"> (NGDC)</w:t>
      </w:r>
      <w:r w:rsidR="00F55D81" w:rsidRPr="00332B24">
        <w:rPr>
          <w:color w:val="auto"/>
          <w:kern w:val="1"/>
          <w:sz w:val="26"/>
          <w:szCs w:val="26"/>
        </w:rPr>
        <w:t xml:space="preserve"> service</w:t>
      </w:r>
      <w:r w:rsidR="007A78DD" w:rsidRPr="00332B24">
        <w:rPr>
          <w:color w:val="auto"/>
          <w:kern w:val="1"/>
          <w:sz w:val="26"/>
          <w:szCs w:val="26"/>
        </w:rPr>
        <w:t xml:space="preserve"> </w:t>
      </w:r>
      <w:r w:rsidR="00F55D81" w:rsidRPr="00332B24">
        <w:rPr>
          <w:color w:val="auto"/>
          <w:kern w:val="1"/>
          <w:sz w:val="26"/>
          <w:szCs w:val="26"/>
        </w:rPr>
        <w:t>territor</w:t>
      </w:r>
      <w:r w:rsidR="00A07FFC" w:rsidRPr="00332B24">
        <w:rPr>
          <w:color w:val="auto"/>
          <w:kern w:val="1"/>
          <w:sz w:val="26"/>
          <w:szCs w:val="26"/>
        </w:rPr>
        <w:t>ies</w:t>
      </w:r>
      <w:r w:rsidR="007A78DD" w:rsidRPr="00332B24">
        <w:rPr>
          <w:color w:val="auto"/>
          <w:kern w:val="1"/>
          <w:sz w:val="26"/>
          <w:szCs w:val="26"/>
        </w:rPr>
        <w:t xml:space="preserve"> </w:t>
      </w:r>
      <w:r w:rsidR="00F55D81" w:rsidRPr="00332B24">
        <w:rPr>
          <w:color w:val="auto"/>
          <w:kern w:val="1"/>
          <w:sz w:val="26"/>
          <w:szCs w:val="26"/>
        </w:rPr>
        <w:t xml:space="preserve">of </w:t>
      </w:r>
      <w:r w:rsidR="004760B9" w:rsidRPr="00332B24">
        <w:rPr>
          <w:color w:val="auto"/>
          <w:kern w:val="1"/>
          <w:sz w:val="26"/>
          <w:szCs w:val="26"/>
        </w:rPr>
        <w:t xml:space="preserve">Columbia Gas of Pennsylvania, Inc., National Fuel Gas Distribution Corporation, PECO Energy Company, Peoples Natural Gas Company, LLC, Peoples Natural Gas Company, LLC - Equitable Division, </w:t>
      </w:r>
      <w:r w:rsidR="00D472DC" w:rsidRPr="00332B24">
        <w:rPr>
          <w:color w:val="auto"/>
          <w:kern w:val="1"/>
          <w:sz w:val="26"/>
          <w:szCs w:val="26"/>
        </w:rPr>
        <w:t>Peoples Gas Company</w:t>
      </w:r>
      <w:r w:rsidR="006B0655" w:rsidRPr="00332B24">
        <w:rPr>
          <w:color w:val="auto"/>
          <w:kern w:val="1"/>
          <w:sz w:val="26"/>
          <w:szCs w:val="26"/>
        </w:rPr>
        <w:t>, LLC</w:t>
      </w:r>
      <w:r w:rsidR="004760B9" w:rsidRPr="00332B24">
        <w:rPr>
          <w:color w:val="auto"/>
          <w:kern w:val="1"/>
          <w:sz w:val="26"/>
          <w:szCs w:val="26"/>
        </w:rPr>
        <w:t xml:space="preserve">, Philadelphia Gas Works, UGI Central Penn Gas, UGI Penn Natural Gas, UGI Utilities, Inc., and Valley Energy, </w:t>
      </w:r>
      <w:r w:rsidR="00F55D81" w:rsidRPr="00332B24">
        <w:rPr>
          <w:color w:val="auto"/>
          <w:kern w:val="1"/>
          <w:sz w:val="26"/>
          <w:szCs w:val="26"/>
        </w:rPr>
        <w:t xml:space="preserve">within the Commonwealth of Pennsylvania.  This application was filed pursuant to </w:t>
      </w:r>
      <w:r w:rsidR="00AB2DBC" w:rsidRPr="00332B24">
        <w:rPr>
          <w:color w:val="auto"/>
          <w:kern w:val="1"/>
          <w:sz w:val="26"/>
          <w:szCs w:val="26"/>
        </w:rPr>
        <w:t>S</w:t>
      </w:r>
      <w:r w:rsidR="00F55D81" w:rsidRPr="00332B24">
        <w:rPr>
          <w:color w:val="auto"/>
          <w:kern w:val="1"/>
          <w:sz w:val="26"/>
          <w:szCs w:val="26"/>
        </w:rPr>
        <w:t>ection 2208 of the Natural Gas Choice and Competition Act (Act) and Title 52 of the Pennsylvania Code, Chapter 62, Subchapter D.</w:t>
      </w:r>
    </w:p>
    <w:p w:rsidR="00F55D81" w:rsidRPr="00332B24" w:rsidRDefault="00F55D81" w:rsidP="00F55D81">
      <w:pPr>
        <w:tabs>
          <w:tab w:val="left" w:pos="-720"/>
        </w:tabs>
        <w:suppressAutoHyphens/>
        <w:spacing w:line="360" w:lineRule="auto"/>
        <w:rPr>
          <w:color w:val="auto"/>
          <w:spacing w:val="-3"/>
          <w:kern w:val="1"/>
          <w:sz w:val="26"/>
          <w:szCs w:val="26"/>
        </w:rPr>
      </w:pPr>
    </w:p>
    <w:p w:rsidR="00F55D81" w:rsidRPr="00332B24" w:rsidRDefault="00F55D81" w:rsidP="00F55D81">
      <w:pPr>
        <w:tabs>
          <w:tab w:val="left" w:pos="-720"/>
          <w:tab w:val="left" w:pos="0"/>
        </w:tabs>
        <w:suppressAutoHyphens/>
        <w:spacing w:line="480" w:lineRule="auto"/>
        <w:ind w:firstLine="1440"/>
        <w:rPr>
          <w:color w:val="auto"/>
          <w:spacing w:val="-3"/>
          <w:kern w:val="1"/>
          <w:sz w:val="26"/>
          <w:szCs w:val="26"/>
        </w:rPr>
      </w:pPr>
      <w:r w:rsidRPr="00332B24">
        <w:rPr>
          <w:color w:val="auto"/>
          <w:spacing w:val="-3"/>
          <w:kern w:val="1"/>
          <w:sz w:val="26"/>
          <w:szCs w:val="26"/>
        </w:rPr>
        <w:lastRenderedPageBreak/>
        <w:t>§</w:t>
      </w:r>
      <w:r w:rsidR="00EB0159" w:rsidRPr="00332B24">
        <w:rPr>
          <w:color w:val="auto"/>
          <w:spacing w:val="-3"/>
          <w:kern w:val="1"/>
          <w:sz w:val="26"/>
          <w:szCs w:val="26"/>
        </w:rPr>
        <w:t> </w:t>
      </w:r>
      <w:r w:rsidRPr="00332B24">
        <w:rPr>
          <w:color w:val="auto"/>
          <w:spacing w:val="-3"/>
          <w:kern w:val="1"/>
          <w:sz w:val="26"/>
          <w:szCs w:val="26"/>
        </w:rPr>
        <w:t>2208 provides in pertinent part that:</w:t>
      </w:r>
    </w:p>
    <w:p w:rsidR="00F55D81" w:rsidRPr="00332B24" w:rsidRDefault="00F55D81" w:rsidP="007C7BE5">
      <w:pPr>
        <w:tabs>
          <w:tab w:val="left" w:pos="0"/>
        </w:tabs>
        <w:suppressAutoHyphens/>
        <w:ind w:left="720" w:right="720" w:firstLine="720"/>
        <w:rPr>
          <w:color w:val="auto"/>
          <w:spacing w:val="-3"/>
          <w:kern w:val="1"/>
          <w:sz w:val="26"/>
          <w:szCs w:val="26"/>
        </w:rPr>
      </w:pPr>
      <w:r w:rsidRPr="00332B24">
        <w:rPr>
          <w:color w:val="auto"/>
          <w:spacing w:val="-3"/>
          <w:kern w:val="1"/>
          <w:sz w:val="26"/>
          <w:szCs w:val="26"/>
        </w:rPr>
        <w:t xml:space="preserve">Requirements for Natural Gas </w:t>
      </w:r>
      <w:proofErr w:type="gramStart"/>
      <w:r w:rsidRPr="00332B24">
        <w:rPr>
          <w:color w:val="auto"/>
          <w:spacing w:val="-3"/>
          <w:kern w:val="1"/>
          <w:sz w:val="26"/>
          <w:szCs w:val="26"/>
        </w:rPr>
        <w:t>Suppliers.--</w:t>
      </w:r>
      <w:proofErr w:type="gramEnd"/>
      <w:r w:rsidRPr="00332B24">
        <w:rPr>
          <w:color w:val="auto"/>
          <w:spacing w:val="-3"/>
          <w:kern w:val="1"/>
          <w:sz w:val="26"/>
          <w:szCs w:val="26"/>
        </w:rPr>
        <w:t xml:space="preserve">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w:t>
      </w:r>
      <w:proofErr w:type="spellStart"/>
      <w:r w:rsidRPr="00332B24">
        <w:rPr>
          <w:color w:val="auto"/>
          <w:spacing w:val="-3"/>
          <w:kern w:val="1"/>
          <w:sz w:val="26"/>
          <w:szCs w:val="26"/>
        </w:rPr>
        <w:t>minimis</w:t>
      </w:r>
      <w:proofErr w:type="spellEnd"/>
      <w:r w:rsidRPr="00332B24">
        <w:rPr>
          <w:color w:val="auto"/>
          <w:spacing w:val="-3"/>
          <w:kern w:val="1"/>
          <w:sz w:val="26"/>
          <w:szCs w:val="26"/>
        </w:rPr>
        <w:t xml:space="preserve"> incidental sales or resales to themselves, an affiliate or to </w:t>
      </w:r>
      <w:r w:rsidR="00675B6A">
        <w:rPr>
          <w:color w:val="auto"/>
          <w:spacing w:val="-3"/>
          <w:kern w:val="1"/>
          <w:sz w:val="26"/>
          <w:szCs w:val="26"/>
        </w:rPr>
        <w:t>7</w:t>
      </w:r>
      <w:r w:rsidRPr="00332B24">
        <w:rPr>
          <w:color w:val="auto"/>
          <w:spacing w:val="-3"/>
          <w:kern w:val="1"/>
          <w:sz w:val="26"/>
          <w:szCs w:val="26"/>
        </w:rPr>
        <w:t>other nonresidential retail gas customers.</w:t>
      </w:r>
      <w:r w:rsidR="003B0E13" w:rsidRPr="00332B24">
        <w:rPr>
          <w:color w:val="auto"/>
          <w:spacing w:val="-3"/>
          <w:kern w:val="1"/>
          <w:sz w:val="26"/>
          <w:szCs w:val="26"/>
        </w:rPr>
        <w:t xml:space="preserve">  </w:t>
      </w:r>
      <w:r w:rsidR="00DA7FB0" w:rsidRPr="00332B24">
        <w:rPr>
          <w:color w:val="auto"/>
          <w:spacing w:val="-3"/>
          <w:kern w:val="1"/>
          <w:sz w:val="26"/>
          <w:szCs w:val="26"/>
        </w:rPr>
        <w:t>66 Pa. C.S. §</w:t>
      </w:r>
      <w:r w:rsidR="00EB0159" w:rsidRPr="00332B24">
        <w:rPr>
          <w:color w:val="auto"/>
          <w:spacing w:val="-3"/>
          <w:kern w:val="1"/>
          <w:sz w:val="26"/>
          <w:szCs w:val="26"/>
        </w:rPr>
        <w:t> </w:t>
      </w:r>
      <w:r w:rsidR="00DA7FB0" w:rsidRPr="00332B24">
        <w:rPr>
          <w:color w:val="auto"/>
          <w:spacing w:val="-3"/>
          <w:kern w:val="1"/>
          <w:sz w:val="26"/>
          <w:szCs w:val="26"/>
        </w:rPr>
        <w:t>220</w:t>
      </w:r>
      <w:r w:rsidR="003B0E13" w:rsidRPr="00332B24">
        <w:rPr>
          <w:color w:val="auto"/>
          <w:spacing w:val="-3"/>
          <w:kern w:val="1"/>
          <w:sz w:val="26"/>
          <w:szCs w:val="26"/>
        </w:rPr>
        <w:t>8</w:t>
      </w:r>
      <w:r w:rsidRPr="00332B24">
        <w:rPr>
          <w:color w:val="auto"/>
          <w:spacing w:val="-3"/>
          <w:kern w:val="1"/>
          <w:sz w:val="26"/>
          <w:szCs w:val="26"/>
        </w:rPr>
        <w:t>.</w:t>
      </w:r>
    </w:p>
    <w:p w:rsidR="00F55D81" w:rsidRPr="00332B24" w:rsidRDefault="00F55D81" w:rsidP="00F55D81">
      <w:pPr>
        <w:tabs>
          <w:tab w:val="left" w:pos="0"/>
        </w:tabs>
        <w:suppressAutoHyphens/>
        <w:ind w:right="720"/>
        <w:jc w:val="both"/>
        <w:rPr>
          <w:color w:val="auto"/>
          <w:spacing w:val="-3"/>
          <w:kern w:val="1"/>
          <w:sz w:val="26"/>
          <w:szCs w:val="26"/>
        </w:rPr>
      </w:pPr>
    </w:p>
    <w:p w:rsidR="00F55D81" w:rsidRPr="00332B24" w:rsidRDefault="00F55D81" w:rsidP="00F55D81">
      <w:pPr>
        <w:tabs>
          <w:tab w:val="left" w:pos="0"/>
        </w:tabs>
        <w:suppressAutoHyphens/>
        <w:jc w:val="both"/>
        <w:rPr>
          <w:color w:val="auto"/>
          <w:spacing w:val="-3"/>
          <w:kern w:val="1"/>
          <w:sz w:val="26"/>
          <w:szCs w:val="26"/>
        </w:rPr>
      </w:pPr>
      <w:r w:rsidRPr="00332B24">
        <w:rPr>
          <w:color w:val="auto"/>
          <w:spacing w:val="-3"/>
          <w:kern w:val="1"/>
          <w:sz w:val="26"/>
          <w:szCs w:val="26"/>
        </w:rPr>
        <w:t>A natural gas supplier is defined as:</w:t>
      </w:r>
    </w:p>
    <w:p w:rsidR="00F55D81" w:rsidRPr="00332B24" w:rsidRDefault="00F55D81" w:rsidP="00F55D81">
      <w:pPr>
        <w:tabs>
          <w:tab w:val="left" w:pos="0"/>
        </w:tabs>
        <w:suppressAutoHyphens/>
        <w:ind w:left="720" w:hanging="720"/>
        <w:jc w:val="both"/>
        <w:rPr>
          <w:color w:val="auto"/>
          <w:spacing w:val="-3"/>
          <w:kern w:val="1"/>
          <w:sz w:val="26"/>
          <w:szCs w:val="26"/>
        </w:rPr>
      </w:pPr>
    </w:p>
    <w:p w:rsidR="00F55D81" w:rsidRPr="00332B24" w:rsidRDefault="00F55D81" w:rsidP="007C7BE5">
      <w:pPr>
        <w:pStyle w:val="BodyTextIndent2"/>
        <w:ind w:left="720" w:firstLine="720"/>
        <w:rPr>
          <w:color w:val="auto"/>
          <w:szCs w:val="26"/>
        </w:rPr>
      </w:pPr>
      <w:r w:rsidRPr="00332B24">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F55D81" w:rsidRPr="00332B24" w:rsidRDefault="00F55D81" w:rsidP="00F55D81">
      <w:pPr>
        <w:ind w:right="720"/>
        <w:jc w:val="both"/>
        <w:rPr>
          <w:color w:val="auto"/>
          <w:sz w:val="26"/>
          <w:szCs w:val="26"/>
        </w:rPr>
      </w:pPr>
    </w:p>
    <w:p w:rsidR="00F55D81" w:rsidRPr="00332B24" w:rsidRDefault="00F55D81" w:rsidP="003B0E13">
      <w:pPr>
        <w:ind w:left="1800" w:right="1440" w:hanging="360"/>
        <w:rPr>
          <w:color w:val="auto"/>
          <w:sz w:val="26"/>
          <w:szCs w:val="26"/>
        </w:rPr>
      </w:pPr>
      <w:r w:rsidRPr="00332B24">
        <w:rPr>
          <w:color w:val="auto"/>
          <w:sz w:val="26"/>
          <w:szCs w:val="26"/>
        </w:rPr>
        <w:t>(i)  as provided prior to the effective date of this chapter, pursuant to a certificate of public convenience if required under this title;</w:t>
      </w:r>
    </w:p>
    <w:p w:rsidR="00F55D81" w:rsidRPr="00332B24" w:rsidRDefault="00F55D81" w:rsidP="00F55D81">
      <w:pPr>
        <w:ind w:right="720"/>
        <w:rPr>
          <w:color w:val="auto"/>
          <w:sz w:val="26"/>
          <w:szCs w:val="26"/>
        </w:rPr>
      </w:pPr>
    </w:p>
    <w:p w:rsidR="00F55D81" w:rsidRPr="00332B24" w:rsidRDefault="00F55D81" w:rsidP="003B0E13">
      <w:pPr>
        <w:ind w:left="1800" w:right="1440" w:hanging="360"/>
        <w:rPr>
          <w:color w:val="auto"/>
          <w:sz w:val="26"/>
          <w:szCs w:val="26"/>
        </w:rPr>
      </w:pPr>
      <w:r w:rsidRPr="00332B24">
        <w:rPr>
          <w:color w:val="auto"/>
          <w:sz w:val="26"/>
          <w:szCs w:val="26"/>
        </w:rPr>
        <w:t xml:space="preserve">(ii) total natural gas supply services in de </w:t>
      </w:r>
      <w:proofErr w:type="spellStart"/>
      <w:r w:rsidRPr="00332B24">
        <w:rPr>
          <w:color w:val="auto"/>
          <w:sz w:val="26"/>
          <w:szCs w:val="26"/>
        </w:rPr>
        <w:t>minimis</w:t>
      </w:r>
      <w:proofErr w:type="spellEnd"/>
      <w:r w:rsidRPr="00332B24">
        <w:rPr>
          <w:color w:val="auto"/>
          <w:sz w:val="26"/>
          <w:szCs w:val="26"/>
        </w:rPr>
        <w:t xml:space="preserve"> amounts;</w:t>
      </w:r>
    </w:p>
    <w:p w:rsidR="00F55D81" w:rsidRPr="00332B24" w:rsidRDefault="00F55D81" w:rsidP="00F55D81">
      <w:pPr>
        <w:ind w:right="720"/>
        <w:rPr>
          <w:color w:val="auto"/>
          <w:sz w:val="26"/>
          <w:szCs w:val="26"/>
        </w:rPr>
      </w:pPr>
    </w:p>
    <w:p w:rsidR="00F55D81" w:rsidRPr="00332B24" w:rsidRDefault="00F55D81" w:rsidP="003B0E13">
      <w:pPr>
        <w:pStyle w:val="BlockText"/>
        <w:ind w:left="1800" w:right="1440" w:hanging="450"/>
        <w:rPr>
          <w:color w:val="auto"/>
          <w:szCs w:val="26"/>
        </w:rPr>
      </w:pPr>
      <w:r w:rsidRPr="00332B24">
        <w:rPr>
          <w:color w:val="auto"/>
          <w:szCs w:val="26"/>
        </w:rPr>
        <w:t xml:space="preserve">(iii) natural gas supply services requested by, or provided with </w:t>
      </w:r>
      <w:r w:rsidR="003B0E13" w:rsidRPr="00332B24">
        <w:rPr>
          <w:color w:val="auto"/>
          <w:szCs w:val="26"/>
        </w:rPr>
        <w:t xml:space="preserve">  </w:t>
      </w:r>
      <w:r w:rsidRPr="00332B24">
        <w:rPr>
          <w:color w:val="auto"/>
          <w:szCs w:val="26"/>
        </w:rPr>
        <w:t>the consent of, the public utility in whose certificated territory the services are provided; or</w:t>
      </w:r>
    </w:p>
    <w:p w:rsidR="00F55D81" w:rsidRPr="00332B24" w:rsidRDefault="00F55D81" w:rsidP="00F55D81">
      <w:pPr>
        <w:pStyle w:val="BlockText"/>
        <w:ind w:left="0"/>
        <w:rPr>
          <w:color w:val="auto"/>
          <w:szCs w:val="26"/>
        </w:rPr>
      </w:pPr>
    </w:p>
    <w:p w:rsidR="00F55D81" w:rsidRPr="00332B24" w:rsidRDefault="00F55D81" w:rsidP="003B0E13">
      <w:pPr>
        <w:pStyle w:val="BlockText"/>
        <w:ind w:left="1800" w:right="1440" w:hanging="450"/>
        <w:rPr>
          <w:color w:val="auto"/>
          <w:szCs w:val="26"/>
        </w:rPr>
      </w:pPr>
      <w:r w:rsidRPr="00332B24">
        <w:rPr>
          <w:color w:val="auto"/>
          <w:szCs w:val="26"/>
        </w:rPr>
        <w:t xml:space="preserve">(iv) natural gas supply services provided to the municipal corporation itself or its tenants on land it owns or </w:t>
      </w:r>
      <w:proofErr w:type="gramStart"/>
      <w:r w:rsidRPr="00332B24">
        <w:rPr>
          <w:color w:val="auto"/>
          <w:szCs w:val="26"/>
        </w:rPr>
        <w:t>leases, or</w:t>
      </w:r>
      <w:proofErr w:type="gramEnd"/>
      <w:r w:rsidRPr="00332B24">
        <w:rPr>
          <w:color w:val="auto"/>
          <w:szCs w:val="26"/>
        </w:rPr>
        <w:t xml:space="preserve"> is subject to an agreement of sale or pending condemnation, as of September</w:t>
      </w:r>
      <w:r w:rsidR="00EB0159" w:rsidRPr="00332B24">
        <w:rPr>
          <w:color w:val="auto"/>
          <w:szCs w:val="26"/>
        </w:rPr>
        <w:t xml:space="preserve"> </w:t>
      </w:r>
      <w:r w:rsidRPr="00332B24">
        <w:rPr>
          <w:color w:val="auto"/>
          <w:szCs w:val="26"/>
        </w:rPr>
        <w:t>1, 1999, to the extent permitted by applicable law independent of this chapter.</w:t>
      </w:r>
    </w:p>
    <w:p w:rsidR="00F55D81" w:rsidRPr="00332B24" w:rsidRDefault="00F55D81" w:rsidP="00F55D81">
      <w:pPr>
        <w:pStyle w:val="BlockText"/>
        <w:ind w:left="0"/>
        <w:rPr>
          <w:color w:val="auto"/>
          <w:szCs w:val="26"/>
        </w:rPr>
      </w:pPr>
    </w:p>
    <w:p w:rsidR="00B15289" w:rsidRPr="00332B24" w:rsidRDefault="00F55D81" w:rsidP="007C7BE5">
      <w:pPr>
        <w:pStyle w:val="BlockText"/>
        <w:ind w:left="720"/>
        <w:rPr>
          <w:color w:val="auto"/>
          <w:szCs w:val="26"/>
        </w:rPr>
      </w:pPr>
      <w:r w:rsidRPr="00332B24">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w:t>
      </w:r>
      <w:r w:rsidR="00AB2DBC" w:rsidRPr="00332B24">
        <w:rPr>
          <w:color w:val="auto"/>
          <w:szCs w:val="26"/>
        </w:rPr>
        <w:t>a public utility as defined in S</w:t>
      </w:r>
      <w:r w:rsidRPr="00332B24">
        <w:rPr>
          <w:color w:val="auto"/>
          <w:szCs w:val="26"/>
        </w:rPr>
        <w:t xml:space="preserve">ection 102 (relating to definitions) to the extent that the natural gas supplier is utilizing </w:t>
      </w:r>
      <w:r w:rsidRPr="00332B24">
        <w:rPr>
          <w:color w:val="auto"/>
          <w:szCs w:val="26"/>
        </w:rPr>
        <w:lastRenderedPageBreak/>
        <w:t>the jurisdictional distribution facilities of a natural gas distribution company or is providing other services authorized by the Commission.</w:t>
      </w:r>
      <w:r w:rsidR="003B0E13" w:rsidRPr="00332B24">
        <w:rPr>
          <w:color w:val="auto"/>
          <w:szCs w:val="26"/>
        </w:rPr>
        <w:t xml:space="preserve">  </w:t>
      </w:r>
    </w:p>
    <w:p w:rsidR="00F55D81" w:rsidRPr="00332B24" w:rsidRDefault="003B0E13" w:rsidP="007C7BE5">
      <w:pPr>
        <w:pStyle w:val="BlockText"/>
        <w:ind w:left="720"/>
        <w:rPr>
          <w:color w:val="auto"/>
          <w:szCs w:val="26"/>
        </w:rPr>
      </w:pPr>
      <w:r w:rsidRPr="00332B24">
        <w:rPr>
          <w:color w:val="auto"/>
          <w:szCs w:val="26"/>
        </w:rPr>
        <w:t>66 Pa. C.S. §</w:t>
      </w:r>
      <w:r w:rsidR="00EB0159" w:rsidRPr="00332B24">
        <w:rPr>
          <w:color w:val="auto"/>
          <w:szCs w:val="26"/>
        </w:rPr>
        <w:t> </w:t>
      </w:r>
      <w:r w:rsidRPr="00332B24">
        <w:rPr>
          <w:color w:val="auto"/>
          <w:szCs w:val="26"/>
        </w:rPr>
        <w:t>2202.</w:t>
      </w:r>
    </w:p>
    <w:p w:rsidR="00F55D81" w:rsidRPr="00332B24" w:rsidRDefault="00F55D81" w:rsidP="00F55D81">
      <w:pPr>
        <w:pStyle w:val="BlockText"/>
        <w:ind w:left="0"/>
        <w:rPr>
          <w:color w:val="auto"/>
          <w:szCs w:val="26"/>
        </w:rPr>
      </w:pPr>
    </w:p>
    <w:p w:rsidR="00F55D81" w:rsidRPr="00332B24" w:rsidRDefault="00F55D81" w:rsidP="007C7BE5">
      <w:pPr>
        <w:ind w:left="720" w:right="720"/>
        <w:rPr>
          <w:color w:val="auto"/>
          <w:sz w:val="26"/>
          <w:szCs w:val="26"/>
        </w:rPr>
      </w:pPr>
      <w:r w:rsidRPr="00332B24">
        <w:rPr>
          <w:color w:val="auto"/>
          <w:sz w:val="26"/>
          <w:szCs w:val="26"/>
        </w:rPr>
        <w:t>As used in the above definition of a natural gas supplier, the term natural gas supply services includes</w:t>
      </w:r>
      <w:proofErr w:type="gramStart"/>
      <w:r w:rsidRPr="00332B24">
        <w:rPr>
          <w:color w:val="auto"/>
          <w:sz w:val="26"/>
          <w:szCs w:val="26"/>
        </w:rPr>
        <w:t>:  (</w:t>
      </w:r>
      <w:proofErr w:type="gramEnd"/>
      <w:r w:rsidRPr="00332B24">
        <w:rPr>
          <w:color w:val="auto"/>
          <w:sz w:val="26"/>
          <w:szCs w:val="26"/>
        </w:rPr>
        <w:t xml:space="preserve">i) the sale or arrangement of the sale of natural gas to retail customers; and (ii) services that may be unbundled by the Commission under </w:t>
      </w:r>
      <w:r w:rsidR="00AB2DBC" w:rsidRPr="00332B24">
        <w:rPr>
          <w:color w:val="auto"/>
          <w:sz w:val="26"/>
          <w:szCs w:val="26"/>
        </w:rPr>
        <w:t>S</w:t>
      </w:r>
      <w:r w:rsidRPr="00332B24">
        <w:rPr>
          <w:color w:val="auto"/>
          <w:sz w:val="26"/>
          <w:szCs w:val="26"/>
        </w:rPr>
        <w:t>ection 2203(3) of the Act (relating to standards for restructuring of the natural gas utility industry).  Natural gas supply service does not include distribution service.</w:t>
      </w:r>
      <w:r w:rsidR="003B0E13" w:rsidRPr="00332B24">
        <w:rPr>
          <w:color w:val="auto"/>
          <w:sz w:val="26"/>
          <w:szCs w:val="26"/>
        </w:rPr>
        <w:t xml:space="preserve">  </w:t>
      </w:r>
      <w:r w:rsidRPr="00332B24">
        <w:rPr>
          <w:color w:val="auto"/>
          <w:sz w:val="26"/>
          <w:szCs w:val="26"/>
        </w:rPr>
        <w:t>66 Pa. C.S. §</w:t>
      </w:r>
      <w:r w:rsidR="00EB0159" w:rsidRPr="00332B24">
        <w:rPr>
          <w:color w:val="auto"/>
          <w:sz w:val="26"/>
          <w:szCs w:val="26"/>
        </w:rPr>
        <w:t xml:space="preserve"> </w:t>
      </w:r>
      <w:r w:rsidRPr="00332B24">
        <w:rPr>
          <w:color w:val="auto"/>
          <w:sz w:val="26"/>
          <w:szCs w:val="26"/>
        </w:rPr>
        <w:t>2202.</w:t>
      </w:r>
    </w:p>
    <w:p w:rsidR="00E56804" w:rsidRPr="00332B24" w:rsidRDefault="00E56804" w:rsidP="00E56804">
      <w:pPr>
        <w:spacing w:line="360" w:lineRule="auto"/>
        <w:rPr>
          <w:color w:val="auto"/>
          <w:sz w:val="26"/>
          <w:szCs w:val="26"/>
        </w:rPr>
      </w:pPr>
    </w:p>
    <w:p w:rsidR="00E56804" w:rsidRPr="00332B24" w:rsidRDefault="00EB0159" w:rsidP="00EB0159">
      <w:pPr>
        <w:tabs>
          <w:tab w:val="left" w:pos="-720"/>
        </w:tabs>
        <w:suppressAutoHyphens/>
        <w:spacing w:line="360" w:lineRule="auto"/>
        <w:rPr>
          <w:color w:val="FF0000"/>
          <w:kern w:val="1"/>
          <w:sz w:val="26"/>
          <w:szCs w:val="26"/>
        </w:rPr>
      </w:pPr>
      <w:r w:rsidRPr="00332B24">
        <w:rPr>
          <w:color w:val="auto"/>
          <w:kern w:val="1"/>
          <w:sz w:val="26"/>
          <w:szCs w:val="26"/>
        </w:rPr>
        <w:tab/>
      </w:r>
      <w:r w:rsidR="00FE6E15" w:rsidRPr="00332B24">
        <w:rPr>
          <w:color w:val="auto"/>
          <w:kern w:val="1"/>
          <w:sz w:val="26"/>
          <w:szCs w:val="26"/>
        </w:rPr>
        <w:t>PROVISION POWER</w:t>
      </w:r>
      <w:r w:rsidR="009D4F12" w:rsidRPr="00332B24">
        <w:rPr>
          <w:color w:val="auto"/>
          <w:kern w:val="1"/>
          <w:sz w:val="26"/>
          <w:szCs w:val="26"/>
        </w:rPr>
        <w:t xml:space="preserve"> </w:t>
      </w:r>
      <w:r w:rsidR="00E56804" w:rsidRPr="00332B24">
        <w:rPr>
          <w:color w:val="auto"/>
          <w:kern w:val="1"/>
          <w:sz w:val="26"/>
          <w:szCs w:val="26"/>
        </w:rPr>
        <w:t xml:space="preserve">is a </w:t>
      </w:r>
      <w:r w:rsidR="00CE5FA8" w:rsidRPr="00332B24">
        <w:rPr>
          <w:color w:val="auto"/>
          <w:kern w:val="1"/>
          <w:sz w:val="26"/>
          <w:szCs w:val="26"/>
        </w:rPr>
        <w:t xml:space="preserve">foreign limited liability company, </w:t>
      </w:r>
      <w:r w:rsidR="003B715B" w:rsidRPr="00332B24">
        <w:rPr>
          <w:color w:val="auto"/>
          <w:kern w:val="1"/>
          <w:sz w:val="26"/>
          <w:szCs w:val="26"/>
        </w:rPr>
        <w:t>formed</w:t>
      </w:r>
      <w:r w:rsidR="00FE6E15" w:rsidRPr="00332B24">
        <w:rPr>
          <w:color w:val="auto"/>
          <w:kern w:val="1"/>
          <w:sz w:val="26"/>
          <w:szCs w:val="26"/>
        </w:rPr>
        <w:t xml:space="preserve"> </w:t>
      </w:r>
      <w:r w:rsidR="003B715B" w:rsidRPr="00332B24">
        <w:rPr>
          <w:color w:val="auto"/>
          <w:kern w:val="1"/>
          <w:sz w:val="26"/>
          <w:szCs w:val="26"/>
        </w:rPr>
        <w:t xml:space="preserve">in </w:t>
      </w:r>
      <w:r w:rsidR="009D4F12" w:rsidRPr="00332B24">
        <w:rPr>
          <w:color w:val="auto"/>
          <w:kern w:val="1"/>
          <w:sz w:val="26"/>
          <w:szCs w:val="26"/>
        </w:rPr>
        <w:t xml:space="preserve">the State of </w:t>
      </w:r>
      <w:r w:rsidR="00FE6E15" w:rsidRPr="00332B24">
        <w:rPr>
          <w:color w:val="auto"/>
          <w:kern w:val="1"/>
          <w:sz w:val="26"/>
          <w:szCs w:val="26"/>
        </w:rPr>
        <w:t>Delaware</w:t>
      </w:r>
      <w:r w:rsidR="009D4F12" w:rsidRPr="00332B24">
        <w:rPr>
          <w:color w:val="auto"/>
          <w:kern w:val="1"/>
          <w:sz w:val="26"/>
          <w:szCs w:val="26"/>
        </w:rPr>
        <w:t xml:space="preserve"> </w:t>
      </w:r>
      <w:r w:rsidR="003B715B" w:rsidRPr="00332B24">
        <w:rPr>
          <w:color w:val="auto"/>
          <w:kern w:val="1"/>
          <w:sz w:val="26"/>
          <w:szCs w:val="26"/>
        </w:rPr>
        <w:t>o</w:t>
      </w:r>
      <w:r w:rsidR="00CE5FA8" w:rsidRPr="00332B24">
        <w:rPr>
          <w:color w:val="auto"/>
          <w:kern w:val="1"/>
          <w:sz w:val="26"/>
          <w:szCs w:val="26"/>
        </w:rPr>
        <w:t xml:space="preserve">n </w:t>
      </w:r>
      <w:r w:rsidR="00FE6E15" w:rsidRPr="00332B24">
        <w:rPr>
          <w:color w:val="auto"/>
          <w:kern w:val="1"/>
          <w:sz w:val="26"/>
          <w:szCs w:val="26"/>
        </w:rPr>
        <w:t>August 13, 2014</w:t>
      </w:r>
      <w:r w:rsidR="00CE5FA8" w:rsidRPr="00332B24">
        <w:rPr>
          <w:color w:val="auto"/>
          <w:kern w:val="1"/>
          <w:sz w:val="26"/>
          <w:szCs w:val="26"/>
        </w:rPr>
        <w:t xml:space="preserve"> and </w:t>
      </w:r>
      <w:r w:rsidR="00E56804" w:rsidRPr="00332B24">
        <w:rPr>
          <w:color w:val="auto"/>
          <w:kern w:val="1"/>
          <w:sz w:val="26"/>
          <w:szCs w:val="26"/>
        </w:rPr>
        <w:t xml:space="preserve">registered to do business in the Commonwealth of Pennsylvania </w:t>
      </w:r>
      <w:r w:rsidR="003B715B" w:rsidRPr="00332B24">
        <w:rPr>
          <w:color w:val="auto"/>
          <w:kern w:val="1"/>
          <w:sz w:val="26"/>
          <w:szCs w:val="26"/>
        </w:rPr>
        <w:t>o</w:t>
      </w:r>
      <w:r w:rsidR="00E56804" w:rsidRPr="00332B24">
        <w:rPr>
          <w:color w:val="auto"/>
          <w:kern w:val="1"/>
          <w:sz w:val="26"/>
          <w:szCs w:val="26"/>
        </w:rPr>
        <w:t xml:space="preserve">n </w:t>
      </w:r>
      <w:r w:rsidR="00FE6E15" w:rsidRPr="00332B24">
        <w:rPr>
          <w:color w:val="auto"/>
          <w:kern w:val="1"/>
          <w:sz w:val="26"/>
          <w:szCs w:val="26"/>
        </w:rPr>
        <w:t>September 7, 2017</w:t>
      </w:r>
      <w:r w:rsidR="00E56804" w:rsidRPr="00332B24">
        <w:rPr>
          <w:color w:val="auto"/>
          <w:kern w:val="1"/>
          <w:sz w:val="26"/>
          <w:szCs w:val="26"/>
        </w:rPr>
        <w:t xml:space="preserve">.  </w:t>
      </w:r>
      <w:r w:rsidR="00FE6E15" w:rsidRPr="00332B24">
        <w:rPr>
          <w:color w:val="auto"/>
          <w:kern w:val="1"/>
          <w:sz w:val="26"/>
          <w:szCs w:val="26"/>
        </w:rPr>
        <w:t>PROVISION POWER</w:t>
      </w:r>
      <w:r w:rsidR="009D4F12" w:rsidRPr="00332B24">
        <w:rPr>
          <w:color w:val="auto"/>
          <w:kern w:val="1"/>
          <w:sz w:val="26"/>
          <w:szCs w:val="26"/>
        </w:rPr>
        <w:t xml:space="preserve"> </w:t>
      </w:r>
      <w:r w:rsidR="00C9170B" w:rsidRPr="00332B24">
        <w:rPr>
          <w:color w:val="auto"/>
          <w:kern w:val="1"/>
          <w:sz w:val="26"/>
          <w:szCs w:val="26"/>
        </w:rPr>
        <w:t xml:space="preserve">has stated that upon the approval of this Application, it </w:t>
      </w:r>
      <w:r w:rsidR="003B715B" w:rsidRPr="00332B24">
        <w:rPr>
          <w:color w:val="auto"/>
          <w:spacing w:val="-3"/>
          <w:sz w:val="26"/>
          <w:szCs w:val="26"/>
        </w:rPr>
        <w:t xml:space="preserve">proposes </w:t>
      </w:r>
      <w:r w:rsidR="006D1128" w:rsidRPr="00332B24">
        <w:rPr>
          <w:color w:val="auto"/>
          <w:spacing w:val="-3"/>
          <w:sz w:val="26"/>
          <w:szCs w:val="26"/>
        </w:rPr>
        <w:t xml:space="preserve">to </w:t>
      </w:r>
      <w:r w:rsidR="00481ACF" w:rsidRPr="00332B24">
        <w:rPr>
          <w:color w:val="auto"/>
          <w:spacing w:val="-3"/>
          <w:sz w:val="26"/>
          <w:szCs w:val="26"/>
        </w:rPr>
        <w:t>provide</w:t>
      </w:r>
      <w:r w:rsidR="003B715B" w:rsidRPr="00332B24">
        <w:rPr>
          <w:color w:val="auto"/>
          <w:spacing w:val="-3"/>
          <w:sz w:val="26"/>
          <w:szCs w:val="26"/>
        </w:rPr>
        <w:t xml:space="preserve"> </w:t>
      </w:r>
      <w:r w:rsidR="00E56804" w:rsidRPr="00332B24">
        <w:rPr>
          <w:color w:val="auto"/>
          <w:spacing w:val="-3"/>
          <w:sz w:val="26"/>
          <w:szCs w:val="26"/>
        </w:rPr>
        <w:t>natural gas supply services</w:t>
      </w:r>
      <w:r w:rsidR="00627E93" w:rsidRPr="00332B24">
        <w:rPr>
          <w:color w:val="auto"/>
          <w:spacing w:val="-3"/>
          <w:sz w:val="26"/>
          <w:szCs w:val="26"/>
        </w:rPr>
        <w:t xml:space="preserve"> as a supplier</w:t>
      </w:r>
      <w:r w:rsidR="00E56804" w:rsidRPr="00332B24">
        <w:rPr>
          <w:color w:val="auto"/>
          <w:spacing w:val="-3"/>
          <w:sz w:val="26"/>
          <w:szCs w:val="26"/>
        </w:rPr>
        <w:t xml:space="preserve"> to residential, sm</w:t>
      </w:r>
      <w:r w:rsidRPr="00332B24">
        <w:rPr>
          <w:color w:val="auto"/>
          <w:spacing w:val="-3"/>
          <w:sz w:val="26"/>
          <w:szCs w:val="26"/>
        </w:rPr>
        <w:t>all commercial (less than 6,000 </w:t>
      </w:r>
      <w:proofErr w:type="spellStart"/>
      <w:r w:rsidR="00E56804" w:rsidRPr="00332B24">
        <w:rPr>
          <w:color w:val="auto"/>
          <w:spacing w:val="-3"/>
          <w:sz w:val="26"/>
          <w:szCs w:val="26"/>
        </w:rPr>
        <w:t>Mcf</w:t>
      </w:r>
      <w:proofErr w:type="spellEnd"/>
      <w:r w:rsidR="00E56804" w:rsidRPr="00332B24">
        <w:rPr>
          <w:color w:val="auto"/>
          <w:spacing w:val="-3"/>
          <w:sz w:val="26"/>
          <w:szCs w:val="26"/>
        </w:rPr>
        <w:t xml:space="preserve"> ann</w:t>
      </w:r>
      <w:r w:rsidRPr="00332B24">
        <w:rPr>
          <w:color w:val="auto"/>
          <w:spacing w:val="-3"/>
          <w:sz w:val="26"/>
          <w:szCs w:val="26"/>
        </w:rPr>
        <w:t>ually), large commercial (6,000 </w:t>
      </w:r>
      <w:proofErr w:type="spellStart"/>
      <w:r w:rsidR="00E56804" w:rsidRPr="00332B24">
        <w:rPr>
          <w:color w:val="auto"/>
          <w:spacing w:val="-3"/>
          <w:sz w:val="26"/>
          <w:szCs w:val="26"/>
        </w:rPr>
        <w:t>Mcf</w:t>
      </w:r>
      <w:proofErr w:type="spellEnd"/>
      <w:r w:rsidR="00E56804" w:rsidRPr="00332B24">
        <w:rPr>
          <w:color w:val="auto"/>
          <w:spacing w:val="-3"/>
          <w:sz w:val="26"/>
          <w:szCs w:val="26"/>
        </w:rPr>
        <w:t xml:space="preserve"> or more annually), industrial</w:t>
      </w:r>
      <w:r w:rsidR="009D4F12" w:rsidRPr="00332B24">
        <w:rPr>
          <w:color w:val="auto"/>
          <w:spacing w:val="-3"/>
          <w:sz w:val="26"/>
          <w:szCs w:val="26"/>
        </w:rPr>
        <w:t>, and governmental</w:t>
      </w:r>
      <w:r w:rsidR="00E56804" w:rsidRPr="00332B24">
        <w:rPr>
          <w:color w:val="auto"/>
          <w:spacing w:val="-3"/>
          <w:sz w:val="26"/>
          <w:szCs w:val="26"/>
        </w:rPr>
        <w:t xml:space="preserve"> customers.</w:t>
      </w:r>
      <w:r w:rsidR="004A3CF1" w:rsidRPr="00332B24">
        <w:rPr>
          <w:color w:val="FF0000"/>
          <w:spacing w:val="-3"/>
          <w:sz w:val="26"/>
          <w:szCs w:val="26"/>
        </w:rPr>
        <w:t xml:space="preserve">  </w:t>
      </w:r>
    </w:p>
    <w:p w:rsidR="00E56804" w:rsidRPr="00332B24" w:rsidRDefault="00E56804" w:rsidP="00EB0159">
      <w:pPr>
        <w:tabs>
          <w:tab w:val="left" w:pos="0"/>
        </w:tabs>
        <w:suppressAutoHyphens/>
        <w:spacing w:line="360" w:lineRule="auto"/>
        <w:ind w:firstLine="1440"/>
        <w:rPr>
          <w:color w:val="FF0000"/>
          <w:spacing w:val="-3"/>
          <w:kern w:val="1"/>
          <w:sz w:val="26"/>
          <w:szCs w:val="26"/>
        </w:rPr>
      </w:pPr>
    </w:p>
    <w:p w:rsidR="00E56804" w:rsidRPr="00332B24" w:rsidRDefault="00E56804" w:rsidP="00EB0159">
      <w:pPr>
        <w:spacing w:line="360" w:lineRule="auto"/>
      </w:pPr>
      <w:r w:rsidRPr="00332B24">
        <w:rPr>
          <w:color w:val="FF0000"/>
          <w:spacing w:val="-3"/>
          <w:sz w:val="26"/>
          <w:szCs w:val="26"/>
        </w:rPr>
        <w:tab/>
      </w:r>
      <w:r w:rsidR="004B7ED5" w:rsidRPr="00332B24">
        <w:rPr>
          <w:color w:val="auto"/>
          <w:kern w:val="2"/>
          <w:sz w:val="26"/>
          <w:szCs w:val="26"/>
        </w:rPr>
        <w:t xml:space="preserve">Regarding the financial and technical requirements of the license application, </w:t>
      </w:r>
      <w:r w:rsidR="00FE6E15" w:rsidRPr="00332B24">
        <w:rPr>
          <w:color w:val="auto"/>
          <w:sz w:val="26"/>
          <w:szCs w:val="26"/>
        </w:rPr>
        <w:t>PROVISION POWER</w:t>
      </w:r>
      <w:r w:rsidR="004B7ED5" w:rsidRPr="00332B24">
        <w:rPr>
          <w:color w:val="auto"/>
          <w:sz w:val="26"/>
          <w:szCs w:val="26"/>
        </w:rPr>
        <w:t xml:space="preserve"> has submitted </w:t>
      </w:r>
      <w:r w:rsidR="00FE6E15" w:rsidRPr="00332B24">
        <w:rPr>
          <w:color w:val="auto"/>
          <w:sz w:val="26"/>
          <w:szCs w:val="26"/>
        </w:rPr>
        <w:t>two</w:t>
      </w:r>
      <w:r w:rsidR="004B7ED5" w:rsidRPr="00332B24">
        <w:rPr>
          <w:color w:val="auto"/>
          <w:sz w:val="26"/>
          <w:szCs w:val="26"/>
        </w:rPr>
        <w:t xml:space="preserve"> consecutive years of </w:t>
      </w:r>
      <w:r w:rsidR="00FE6E15" w:rsidRPr="00332B24">
        <w:rPr>
          <w:color w:val="auto"/>
          <w:sz w:val="26"/>
          <w:szCs w:val="26"/>
        </w:rPr>
        <w:t>f</w:t>
      </w:r>
      <w:r w:rsidR="004B7ED5" w:rsidRPr="00332B24">
        <w:rPr>
          <w:color w:val="auto"/>
          <w:sz w:val="26"/>
          <w:szCs w:val="26"/>
        </w:rPr>
        <w:t>inancial statements, income tax filings,</w:t>
      </w:r>
      <w:r w:rsidR="00FE6E15" w:rsidRPr="00332B24">
        <w:rPr>
          <w:color w:val="auto"/>
          <w:sz w:val="26"/>
          <w:szCs w:val="26"/>
        </w:rPr>
        <w:t xml:space="preserve"> and a parental agreement</w:t>
      </w:r>
      <w:r w:rsidR="004B7ED5" w:rsidRPr="00332B24">
        <w:rPr>
          <w:color w:val="auto"/>
          <w:sz w:val="26"/>
          <w:szCs w:val="26"/>
        </w:rPr>
        <w:t xml:space="preserve">.  </w:t>
      </w:r>
      <w:r w:rsidR="00FE6E15" w:rsidRPr="00332B24">
        <w:rPr>
          <w:color w:val="auto"/>
          <w:sz w:val="26"/>
          <w:szCs w:val="26"/>
        </w:rPr>
        <w:t>PROVISION POWER</w:t>
      </w:r>
      <w:r w:rsidR="004B7ED5" w:rsidRPr="00332B24">
        <w:rPr>
          <w:color w:val="auto"/>
          <w:sz w:val="26"/>
          <w:szCs w:val="26"/>
        </w:rPr>
        <w:t xml:space="preserve"> </w:t>
      </w:r>
      <w:r w:rsidR="004B7ED5" w:rsidRPr="00332B24">
        <w:rPr>
          <w:color w:val="auto"/>
          <w:kern w:val="2"/>
          <w:sz w:val="26"/>
          <w:szCs w:val="26"/>
        </w:rPr>
        <w:t xml:space="preserve">has also supplied an organizational chart, a business plan, previous experience in gas, </w:t>
      </w:r>
      <w:r w:rsidR="00332B24" w:rsidRPr="00332B24">
        <w:rPr>
          <w:color w:val="auto"/>
          <w:kern w:val="2"/>
          <w:sz w:val="26"/>
          <w:szCs w:val="26"/>
        </w:rPr>
        <w:t xml:space="preserve">and </w:t>
      </w:r>
      <w:r w:rsidR="004B7ED5" w:rsidRPr="00332B24">
        <w:rPr>
          <w:color w:val="auto"/>
          <w:kern w:val="2"/>
          <w:sz w:val="26"/>
          <w:szCs w:val="26"/>
        </w:rPr>
        <w:t xml:space="preserve">extensive résumé data for its chief officers.  </w:t>
      </w:r>
      <w:r w:rsidRPr="00332B24">
        <w:rPr>
          <w:color w:val="auto"/>
          <w:kern w:val="1"/>
          <w:sz w:val="26"/>
          <w:szCs w:val="26"/>
        </w:rPr>
        <w:t xml:space="preserve">We find that sufficient information has been provided by </w:t>
      </w:r>
      <w:r w:rsidR="00FE6E15" w:rsidRPr="00332B24">
        <w:rPr>
          <w:color w:val="auto"/>
          <w:kern w:val="1"/>
          <w:sz w:val="26"/>
          <w:szCs w:val="26"/>
        </w:rPr>
        <w:t>PROVISION POWER</w:t>
      </w:r>
      <w:r w:rsidR="00DA7FB0" w:rsidRPr="00332B24">
        <w:rPr>
          <w:color w:val="auto"/>
          <w:kern w:val="1"/>
          <w:sz w:val="26"/>
          <w:szCs w:val="26"/>
        </w:rPr>
        <w:t xml:space="preserve"> </w:t>
      </w:r>
      <w:r w:rsidRPr="00332B24">
        <w:rPr>
          <w:color w:val="auto"/>
          <w:kern w:val="1"/>
          <w:sz w:val="26"/>
          <w:szCs w:val="26"/>
        </w:rPr>
        <w:t xml:space="preserve">to demonstrate its financial and technical fitness </w:t>
      </w:r>
      <w:proofErr w:type="gramStart"/>
      <w:r w:rsidRPr="00332B24">
        <w:rPr>
          <w:color w:val="auto"/>
          <w:kern w:val="1"/>
          <w:sz w:val="26"/>
          <w:szCs w:val="26"/>
        </w:rPr>
        <w:t>in order to</w:t>
      </w:r>
      <w:proofErr w:type="gramEnd"/>
      <w:r w:rsidRPr="00332B24">
        <w:rPr>
          <w:color w:val="auto"/>
          <w:kern w:val="1"/>
          <w:sz w:val="26"/>
          <w:szCs w:val="26"/>
        </w:rPr>
        <w:t xml:space="preserve"> be licensed as a</w:t>
      </w:r>
      <w:r w:rsidR="00AE5924" w:rsidRPr="00332B24">
        <w:rPr>
          <w:color w:val="auto"/>
          <w:kern w:val="1"/>
          <w:sz w:val="26"/>
          <w:szCs w:val="26"/>
        </w:rPr>
        <w:t>n</w:t>
      </w:r>
      <w:r w:rsidR="006D1128" w:rsidRPr="00332B24">
        <w:rPr>
          <w:color w:val="auto"/>
          <w:kern w:val="1"/>
          <w:sz w:val="26"/>
          <w:szCs w:val="26"/>
        </w:rPr>
        <w:t xml:space="preserve"> NGS </w:t>
      </w:r>
      <w:r w:rsidRPr="00332B24">
        <w:rPr>
          <w:color w:val="auto"/>
          <w:kern w:val="1"/>
          <w:sz w:val="26"/>
          <w:szCs w:val="26"/>
        </w:rPr>
        <w:t>in the Commonwealth of Pennsylvania.</w:t>
      </w:r>
    </w:p>
    <w:p w:rsidR="00E56804" w:rsidRPr="00332B24" w:rsidRDefault="00E56804" w:rsidP="00E56804">
      <w:pPr>
        <w:tabs>
          <w:tab w:val="left" w:pos="0"/>
        </w:tabs>
        <w:suppressAutoHyphens/>
        <w:spacing w:line="360" w:lineRule="auto"/>
        <w:rPr>
          <w:color w:val="auto"/>
          <w:spacing w:val="-3"/>
          <w:kern w:val="1"/>
          <w:sz w:val="26"/>
          <w:szCs w:val="26"/>
        </w:rPr>
      </w:pPr>
    </w:p>
    <w:p w:rsidR="00E56804" w:rsidRPr="00332B24" w:rsidRDefault="00E56804" w:rsidP="00EB0159">
      <w:pPr>
        <w:suppressAutoHyphens/>
        <w:autoSpaceDE w:val="0"/>
        <w:autoSpaceDN w:val="0"/>
        <w:adjustRightInd w:val="0"/>
        <w:spacing w:line="360" w:lineRule="auto"/>
        <w:ind w:firstLine="720"/>
        <w:rPr>
          <w:i/>
          <w:iCs/>
          <w:color w:val="auto"/>
          <w:spacing w:val="-3"/>
          <w:kern w:val="1"/>
          <w:sz w:val="26"/>
          <w:szCs w:val="26"/>
        </w:rPr>
      </w:pPr>
      <w:r w:rsidRPr="00332B24">
        <w:rPr>
          <w:color w:val="auto"/>
          <w:spacing w:val="-3"/>
          <w:kern w:val="1"/>
          <w:sz w:val="26"/>
          <w:szCs w:val="26"/>
        </w:rPr>
        <w:t xml:space="preserve">Since </w:t>
      </w:r>
      <w:r w:rsidR="00FE6E15" w:rsidRPr="00332B24">
        <w:rPr>
          <w:color w:val="auto"/>
          <w:kern w:val="1"/>
          <w:sz w:val="26"/>
          <w:szCs w:val="26"/>
        </w:rPr>
        <w:t>PROVISION POWER</w:t>
      </w:r>
      <w:r w:rsidR="008308AC" w:rsidRPr="00332B24">
        <w:rPr>
          <w:color w:val="auto"/>
          <w:kern w:val="1"/>
          <w:sz w:val="26"/>
          <w:szCs w:val="26"/>
        </w:rPr>
        <w:t xml:space="preserve"> </w:t>
      </w:r>
      <w:r w:rsidRPr="00332B24">
        <w:rPr>
          <w:color w:val="auto"/>
          <w:spacing w:val="-3"/>
          <w:kern w:val="1"/>
          <w:sz w:val="26"/>
          <w:szCs w:val="26"/>
        </w:rPr>
        <w:t>will be serving residential customers</w:t>
      </w:r>
      <w:r w:rsidR="006A1EC0" w:rsidRPr="00332B24">
        <w:rPr>
          <w:color w:val="auto"/>
          <w:spacing w:val="-3"/>
          <w:kern w:val="1"/>
          <w:sz w:val="26"/>
          <w:szCs w:val="26"/>
        </w:rPr>
        <w:t>,</w:t>
      </w:r>
      <w:r w:rsidRPr="00332B24">
        <w:rPr>
          <w:color w:val="auto"/>
          <w:spacing w:val="-3"/>
          <w:kern w:val="1"/>
          <w:sz w:val="26"/>
          <w:szCs w:val="26"/>
        </w:rPr>
        <w:t xml:space="preserve"> it is important to note that a licensee must comply with, and be governed by, applicable Chapter</w:t>
      </w:r>
      <w:r w:rsidR="00EB0159" w:rsidRPr="00332B24">
        <w:rPr>
          <w:color w:val="auto"/>
          <w:spacing w:val="-3"/>
          <w:kern w:val="1"/>
          <w:sz w:val="26"/>
          <w:szCs w:val="26"/>
        </w:rPr>
        <w:t> </w:t>
      </w:r>
      <w:r w:rsidRPr="00332B24">
        <w:rPr>
          <w:color w:val="auto"/>
          <w:spacing w:val="-3"/>
          <w:kern w:val="1"/>
          <w:sz w:val="26"/>
          <w:szCs w:val="26"/>
        </w:rPr>
        <w:t xml:space="preserve">56 residential service regulations as set forth in the Commission Order </w:t>
      </w:r>
      <w:r w:rsidRPr="00332B24">
        <w:rPr>
          <w:i/>
          <w:iCs/>
          <w:color w:val="auto"/>
          <w:spacing w:val="-3"/>
          <w:kern w:val="1"/>
          <w:sz w:val="26"/>
          <w:szCs w:val="26"/>
        </w:rPr>
        <w:t>Guidelines for Maintaining Customer Service at the Same Level of Quality Pursuant to 66 Pa. C. S. §</w:t>
      </w:r>
      <w:r w:rsidR="00EB0159" w:rsidRPr="00332B24">
        <w:rPr>
          <w:i/>
          <w:iCs/>
          <w:color w:val="auto"/>
          <w:spacing w:val="-3"/>
          <w:kern w:val="1"/>
          <w:sz w:val="26"/>
          <w:szCs w:val="26"/>
        </w:rPr>
        <w:t> </w:t>
      </w:r>
      <w:r w:rsidRPr="00332B24">
        <w:rPr>
          <w:i/>
          <w:iCs/>
          <w:color w:val="auto"/>
          <w:spacing w:val="-3"/>
          <w:kern w:val="1"/>
          <w:sz w:val="26"/>
          <w:szCs w:val="26"/>
        </w:rPr>
        <w:t>2206(a), Assuring Conformance with 52 Pa. Code Chapter</w:t>
      </w:r>
      <w:r w:rsidR="00EB0159" w:rsidRPr="00332B24">
        <w:rPr>
          <w:i/>
          <w:iCs/>
          <w:color w:val="auto"/>
          <w:spacing w:val="-3"/>
          <w:kern w:val="1"/>
          <w:sz w:val="26"/>
          <w:szCs w:val="26"/>
        </w:rPr>
        <w:t> </w:t>
      </w:r>
      <w:r w:rsidRPr="00332B24">
        <w:rPr>
          <w:i/>
          <w:iCs/>
          <w:color w:val="auto"/>
          <w:spacing w:val="-3"/>
          <w:kern w:val="1"/>
          <w:sz w:val="26"/>
          <w:szCs w:val="26"/>
        </w:rPr>
        <w:t>56 Pursuant to</w:t>
      </w:r>
      <w:r w:rsidR="007A78DD" w:rsidRPr="00332B24">
        <w:rPr>
          <w:i/>
          <w:iCs/>
          <w:color w:val="auto"/>
          <w:spacing w:val="-3"/>
          <w:kern w:val="1"/>
          <w:sz w:val="26"/>
          <w:szCs w:val="26"/>
        </w:rPr>
        <w:t xml:space="preserve"> </w:t>
      </w:r>
      <w:r w:rsidRPr="00332B24">
        <w:rPr>
          <w:i/>
          <w:iCs/>
          <w:color w:val="auto"/>
          <w:spacing w:val="-3"/>
          <w:kern w:val="1"/>
          <w:sz w:val="26"/>
          <w:szCs w:val="26"/>
        </w:rPr>
        <w:t>66 Pa. C.S. §</w:t>
      </w:r>
      <w:r w:rsidR="00EB0159" w:rsidRPr="00332B24">
        <w:rPr>
          <w:i/>
          <w:iCs/>
          <w:color w:val="auto"/>
          <w:spacing w:val="-3"/>
          <w:kern w:val="1"/>
          <w:sz w:val="26"/>
          <w:szCs w:val="26"/>
        </w:rPr>
        <w:t> </w:t>
      </w:r>
      <w:r w:rsidRPr="00332B24">
        <w:rPr>
          <w:i/>
          <w:iCs/>
          <w:color w:val="auto"/>
          <w:spacing w:val="-3"/>
          <w:kern w:val="1"/>
          <w:sz w:val="26"/>
          <w:szCs w:val="26"/>
        </w:rPr>
        <w:t>2207(b), §</w:t>
      </w:r>
      <w:r w:rsidR="00EB0159" w:rsidRPr="00332B24">
        <w:rPr>
          <w:i/>
          <w:iCs/>
          <w:color w:val="auto"/>
          <w:spacing w:val="-3"/>
          <w:kern w:val="1"/>
          <w:sz w:val="26"/>
          <w:szCs w:val="26"/>
        </w:rPr>
        <w:t> </w:t>
      </w:r>
      <w:r w:rsidRPr="00332B24">
        <w:rPr>
          <w:i/>
          <w:iCs/>
          <w:color w:val="auto"/>
          <w:spacing w:val="-3"/>
          <w:kern w:val="1"/>
          <w:sz w:val="26"/>
          <w:szCs w:val="26"/>
        </w:rPr>
        <w:t xml:space="preserve">2208(e) and (f) and Addressing the Application of Partial </w:t>
      </w:r>
      <w:r w:rsidRPr="00332B24">
        <w:rPr>
          <w:i/>
          <w:color w:val="auto"/>
          <w:spacing w:val="-3"/>
          <w:kern w:val="1"/>
          <w:sz w:val="26"/>
          <w:szCs w:val="26"/>
        </w:rPr>
        <w:t>Payments</w:t>
      </w:r>
      <w:r w:rsidRPr="00332B24">
        <w:rPr>
          <w:color w:val="auto"/>
          <w:spacing w:val="-3"/>
          <w:kern w:val="1"/>
          <w:sz w:val="26"/>
          <w:szCs w:val="26"/>
        </w:rPr>
        <w:t xml:space="preserve"> </w:t>
      </w:r>
      <w:r w:rsidRPr="00332B24">
        <w:rPr>
          <w:color w:val="auto"/>
          <w:spacing w:val="-3"/>
          <w:kern w:val="1"/>
          <w:sz w:val="26"/>
          <w:szCs w:val="26"/>
        </w:rPr>
        <w:lastRenderedPageBreak/>
        <w:t>(M</w:t>
      </w:r>
      <w:r w:rsidR="00EB0159" w:rsidRPr="00332B24">
        <w:rPr>
          <w:color w:val="auto"/>
          <w:spacing w:val="-3"/>
          <w:kern w:val="1"/>
          <w:sz w:val="26"/>
          <w:szCs w:val="26"/>
        </w:rPr>
        <w:noBreakHyphen/>
      </w:r>
      <w:r w:rsidRPr="00332B24">
        <w:rPr>
          <w:color w:val="auto"/>
          <w:spacing w:val="-3"/>
          <w:kern w:val="1"/>
          <w:sz w:val="26"/>
          <w:szCs w:val="26"/>
        </w:rPr>
        <w:t>00991249 F003).  Thus, we deem it appropriate to reiterate certai</w:t>
      </w:r>
      <w:r w:rsidR="00EB0159" w:rsidRPr="00332B24">
        <w:rPr>
          <w:color w:val="auto"/>
          <w:spacing w:val="-3"/>
          <w:kern w:val="1"/>
          <w:sz w:val="26"/>
          <w:szCs w:val="26"/>
        </w:rPr>
        <w:t>n items with respect to Chapter </w:t>
      </w:r>
      <w:r w:rsidRPr="00332B24">
        <w:rPr>
          <w:color w:val="auto"/>
          <w:spacing w:val="-3"/>
          <w:kern w:val="1"/>
          <w:sz w:val="26"/>
          <w:szCs w:val="26"/>
        </w:rPr>
        <w:t>56 of our regulations.  Chapter</w:t>
      </w:r>
      <w:r w:rsidR="00EB0159" w:rsidRPr="00332B24">
        <w:rPr>
          <w:color w:val="auto"/>
          <w:spacing w:val="-3"/>
          <w:kern w:val="1"/>
          <w:sz w:val="26"/>
          <w:szCs w:val="26"/>
        </w:rPr>
        <w:t> </w:t>
      </w:r>
      <w:r w:rsidRPr="00332B24">
        <w:rPr>
          <w:color w:val="auto"/>
          <w:spacing w:val="-3"/>
          <w:kern w:val="1"/>
          <w:sz w:val="26"/>
          <w:szCs w:val="26"/>
        </w:rPr>
        <w:t>56 (52 Pa Code Chapter</w:t>
      </w:r>
      <w:r w:rsidR="00EB0159" w:rsidRPr="00332B24">
        <w:rPr>
          <w:color w:val="auto"/>
          <w:spacing w:val="-3"/>
          <w:kern w:val="1"/>
          <w:sz w:val="26"/>
          <w:szCs w:val="26"/>
        </w:rPr>
        <w:t> </w:t>
      </w:r>
      <w:r w:rsidRPr="00332B24">
        <w:rPr>
          <w:color w:val="auto"/>
          <w:spacing w:val="-3"/>
          <w:kern w:val="1"/>
          <w:sz w:val="26"/>
          <w:szCs w:val="26"/>
        </w:rPr>
        <w:t>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w:t>
      </w:r>
      <w:r w:rsidR="00EB0159" w:rsidRPr="00332B24">
        <w:rPr>
          <w:color w:val="auto"/>
          <w:spacing w:val="-3"/>
          <w:kern w:val="1"/>
          <w:sz w:val="26"/>
          <w:szCs w:val="26"/>
        </w:rPr>
        <w:t> </w:t>
      </w:r>
      <w:r w:rsidRPr="00332B24">
        <w:rPr>
          <w:color w:val="auto"/>
          <w:spacing w:val="-3"/>
          <w:kern w:val="1"/>
          <w:sz w:val="26"/>
          <w:szCs w:val="26"/>
        </w:rPr>
        <w:t>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rsidR="00E56804" w:rsidRPr="00332B24" w:rsidRDefault="00E56804" w:rsidP="00E56804">
      <w:pPr>
        <w:tabs>
          <w:tab w:val="left" w:pos="0"/>
        </w:tabs>
        <w:suppressAutoHyphens/>
        <w:spacing w:line="360" w:lineRule="auto"/>
        <w:ind w:firstLine="1440"/>
        <w:rPr>
          <w:color w:val="auto"/>
          <w:spacing w:val="-3"/>
          <w:sz w:val="26"/>
          <w:szCs w:val="26"/>
        </w:rPr>
      </w:pPr>
      <w:r w:rsidRPr="00332B24">
        <w:rPr>
          <w:color w:val="auto"/>
          <w:spacing w:val="-3"/>
          <w:sz w:val="26"/>
          <w:szCs w:val="26"/>
        </w:rPr>
        <w:tab/>
      </w:r>
      <w:r w:rsidRPr="00332B24">
        <w:rPr>
          <w:color w:val="auto"/>
          <w:spacing w:val="-3"/>
          <w:sz w:val="26"/>
          <w:szCs w:val="26"/>
        </w:rPr>
        <w:tab/>
      </w:r>
    </w:p>
    <w:p w:rsidR="00E56804" w:rsidRPr="00332B24" w:rsidRDefault="00E56804" w:rsidP="00E56804">
      <w:pPr>
        <w:tabs>
          <w:tab w:val="left" w:pos="0"/>
        </w:tabs>
        <w:suppressAutoHyphens/>
        <w:spacing w:line="360" w:lineRule="auto"/>
        <w:rPr>
          <w:color w:val="auto"/>
          <w:spacing w:val="-3"/>
          <w:sz w:val="26"/>
          <w:szCs w:val="26"/>
        </w:rPr>
      </w:pPr>
      <w:r w:rsidRPr="00332B24">
        <w:rPr>
          <w:color w:val="auto"/>
          <w:spacing w:val="-3"/>
          <w:sz w:val="26"/>
          <w:szCs w:val="26"/>
        </w:rPr>
        <w:tab/>
      </w:r>
      <w:r w:rsidRPr="00332B24">
        <w:rPr>
          <w:color w:val="auto"/>
          <w:spacing w:val="-3"/>
          <w:kern w:val="1"/>
          <w:sz w:val="26"/>
          <w:szCs w:val="26"/>
        </w:rPr>
        <w:t>Section 2208(c)(1), 66 Pa. C.S. §</w:t>
      </w:r>
      <w:r w:rsidR="00151065" w:rsidRPr="00332B24">
        <w:rPr>
          <w:color w:val="auto"/>
          <w:spacing w:val="-3"/>
          <w:kern w:val="1"/>
          <w:sz w:val="26"/>
          <w:szCs w:val="26"/>
        </w:rPr>
        <w:t> </w:t>
      </w:r>
      <w:r w:rsidRPr="00332B24">
        <w:rPr>
          <w:color w:val="auto"/>
          <w:spacing w:val="-3"/>
          <w:kern w:val="1"/>
          <w:sz w:val="26"/>
          <w:szCs w:val="26"/>
        </w:rPr>
        <w:t xml:space="preserve">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FE6E15" w:rsidRPr="00332B24">
        <w:rPr>
          <w:color w:val="auto"/>
          <w:kern w:val="1"/>
          <w:sz w:val="26"/>
          <w:szCs w:val="26"/>
        </w:rPr>
        <w:t>PROVISION POWER</w:t>
      </w:r>
      <w:r w:rsidR="00DA7FB0" w:rsidRPr="00332B24">
        <w:rPr>
          <w:color w:val="auto"/>
          <w:kern w:val="1"/>
          <w:sz w:val="26"/>
          <w:szCs w:val="26"/>
        </w:rPr>
        <w:t xml:space="preserve"> </w:t>
      </w:r>
      <w:r w:rsidRPr="00332B24">
        <w:rPr>
          <w:color w:val="auto"/>
          <w:spacing w:val="-3"/>
          <w:kern w:val="1"/>
          <w:sz w:val="26"/>
          <w:szCs w:val="26"/>
        </w:rPr>
        <w:t xml:space="preserve">has </w:t>
      </w:r>
      <w:r w:rsidRPr="00332B24">
        <w:rPr>
          <w:color w:val="auto"/>
          <w:sz w:val="26"/>
          <w:szCs w:val="26"/>
        </w:rPr>
        <w:t xml:space="preserve">provided documentation to evidence its compliance with the Section 2208(c) bonding requirement for the </w:t>
      </w:r>
      <w:r w:rsidR="00254DFB" w:rsidRPr="00332B24">
        <w:rPr>
          <w:color w:val="auto"/>
          <w:sz w:val="26"/>
          <w:szCs w:val="26"/>
        </w:rPr>
        <w:t>NGDC</w:t>
      </w:r>
      <w:r w:rsidRPr="00332B24">
        <w:rPr>
          <w:color w:val="auto"/>
          <w:sz w:val="26"/>
          <w:szCs w:val="26"/>
        </w:rPr>
        <w:t xml:space="preserve"> service territorie</w:t>
      </w:r>
      <w:r w:rsidR="006A1EC0" w:rsidRPr="00332B24">
        <w:rPr>
          <w:color w:val="auto"/>
          <w:sz w:val="26"/>
          <w:szCs w:val="26"/>
        </w:rPr>
        <w:t>s</w:t>
      </w:r>
      <w:r w:rsidR="00254DFB" w:rsidRPr="00332B24">
        <w:rPr>
          <w:color w:val="auto"/>
          <w:sz w:val="26"/>
          <w:szCs w:val="26"/>
        </w:rPr>
        <w:t xml:space="preserve"> of </w:t>
      </w:r>
      <w:r w:rsidR="004760B9" w:rsidRPr="00332B24">
        <w:rPr>
          <w:color w:val="auto"/>
          <w:kern w:val="1"/>
          <w:sz w:val="26"/>
          <w:szCs w:val="26"/>
        </w:rPr>
        <w:t xml:space="preserve">Columbia Gas of Pennsylvania, Inc., National Fuel Gas Distribution Corporation, PECO Energy Company, Peoples Natural Gas Company, LLC, Peoples Natural Gas Company, LLC - Equitable Division, </w:t>
      </w:r>
      <w:r w:rsidR="00D472DC" w:rsidRPr="00332B24">
        <w:rPr>
          <w:color w:val="auto"/>
          <w:kern w:val="1"/>
          <w:sz w:val="26"/>
          <w:szCs w:val="26"/>
        </w:rPr>
        <w:t>Peoples Gas Company</w:t>
      </w:r>
      <w:r w:rsidR="006B0655" w:rsidRPr="00332B24">
        <w:rPr>
          <w:color w:val="auto"/>
          <w:kern w:val="1"/>
          <w:sz w:val="26"/>
          <w:szCs w:val="26"/>
        </w:rPr>
        <w:t>, LLC</w:t>
      </w:r>
      <w:r w:rsidR="004760B9" w:rsidRPr="00332B24">
        <w:rPr>
          <w:color w:val="auto"/>
          <w:kern w:val="1"/>
          <w:sz w:val="26"/>
          <w:szCs w:val="26"/>
        </w:rPr>
        <w:t xml:space="preserve">, </w:t>
      </w:r>
      <w:r w:rsidR="004760B9" w:rsidRPr="00332B24">
        <w:rPr>
          <w:color w:val="auto"/>
          <w:kern w:val="1"/>
          <w:sz w:val="26"/>
          <w:szCs w:val="26"/>
        </w:rPr>
        <w:lastRenderedPageBreak/>
        <w:t xml:space="preserve">Philadelphia Gas Works, UGI Central Penn Gas, UGI Penn Natural Gas, UGI Utilities, Inc., and Valley Energy, </w:t>
      </w:r>
      <w:r w:rsidR="00B607A7" w:rsidRPr="00332B24">
        <w:rPr>
          <w:color w:val="auto"/>
          <w:spacing w:val="-3"/>
          <w:kern w:val="1"/>
          <w:sz w:val="26"/>
          <w:szCs w:val="26"/>
        </w:rPr>
        <w:t>within the Commonwealth of Pennsylvania</w:t>
      </w:r>
      <w:r w:rsidR="00B607A7" w:rsidRPr="00332B24">
        <w:rPr>
          <w:color w:val="auto"/>
          <w:spacing w:val="-3"/>
          <w:sz w:val="26"/>
          <w:szCs w:val="26"/>
        </w:rPr>
        <w:t>.</w:t>
      </w:r>
    </w:p>
    <w:p w:rsidR="00E56804" w:rsidRPr="00332B24" w:rsidRDefault="00E56804" w:rsidP="00E56804">
      <w:pPr>
        <w:tabs>
          <w:tab w:val="left" w:pos="0"/>
        </w:tabs>
        <w:suppressAutoHyphens/>
        <w:spacing w:line="360" w:lineRule="auto"/>
        <w:rPr>
          <w:color w:val="auto"/>
          <w:spacing w:val="-3"/>
          <w:sz w:val="26"/>
          <w:szCs w:val="26"/>
        </w:rPr>
      </w:pPr>
    </w:p>
    <w:p w:rsidR="00A57D51" w:rsidRPr="00332B24" w:rsidRDefault="00552F44" w:rsidP="00552F44">
      <w:pPr>
        <w:tabs>
          <w:tab w:val="left" w:pos="0"/>
        </w:tabs>
        <w:suppressAutoHyphens/>
        <w:spacing w:line="360" w:lineRule="auto"/>
        <w:rPr>
          <w:color w:val="auto"/>
          <w:spacing w:val="-3"/>
          <w:kern w:val="1"/>
          <w:sz w:val="26"/>
          <w:szCs w:val="26"/>
        </w:rPr>
      </w:pPr>
      <w:r w:rsidRPr="00332B24">
        <w:rPr>
          <w:color w:val="auto"/>
          <w:spacing w:val="-3"/>
          <w:kern w:val="1"/>
          <w:sz w:val="26"/>
          <w:szCs w:val="26"/>
        </w:rPr>
        <w:tab/>
      </w:r>
      <w:r w:rsidR="00E56804" w:rsidRPr="00332B24">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w:t>
      </w:r>
    </w:p>
    <w:p w:rsidR="00E56804" w:rsidRPr="00332B24" w:rsidRDefault="00E56804" w:rsidP="00A57D51">
      <w:pPr>
        <w:tabs>
          <w:tab w:val="left" w:pos="0"/>
        </w:tabs>
        <w:suppressAutoHyphens/>
        <w:spacing w:line="360" w:lineRule="auto"/>
        <w:rPr>
          <w:color w:val="auto"/>
          <w:spacing w:val="-3"/>
          <w:kern w:val="1"/>
          <w:sz w:val="26"/>
          <w:szCs w:val="26"/>
        </w:rPr>
      </w:pPr>
      <w:r w:rsidRPr="00332B24">
        <w:rPr>
          <w:color w:val="auto"/>
          <w:spacing w:val="-3"/>
          <w:kern w:val="1"/>
          <w:sz w:val="26"/>
          <w:szCs w:val="26"/>
        </w:rPr>
        <w:t>at 52 Pa. Code §</w:t>
      </w:r>
      <w:r w:rsidR="00552F44" w:rsidRPr="00332B24">
        <w:rPr>
          <w:color w:val="auto"/>
          <w:spacing w:val="-3"/>
          <w:kern w:val="1"/>
          <w:sz w:val="26"/>
          <w:szCs w:val="26"/>
        </w:rPr>
        <w:t> </w:t>
      </w:r>
      <w:r w:rsidRPr="00332B24">
        <w:rPr>
          <w:color w:val="auto"/>
          <w:spacing w:val="-3"/>
          <w:kern w:val="1"/>
          <w:sz w:val="26"/>
          <w:szCs w:val="26"/>
        </w:rPr>
        <w:t xml:space="preserve">62.114 that were enacted to protect consumers of this Commonwealth.  These standards include, </w:t>
      </w:r>
      <w:r w:rsidRPr="00332B24">
        <w:rPr>
          <w:i/>
          <w:color w:val="auto"/>
          <w:spacing w:val="-3"/>
          <w:kern w:val="1"/>
          <w:sz w:val="26"/>
          <w:szCs w:val="26"/>
        </w:rPr>
        <w:t>inter alia</w:t>
      </w:r>
      <w:r w:rsidRPr="00332B24">
        <w:rPr>
          <w:color w:val="auto"/>
          <w:spacing w:val="-3"/>
          <w:kern w:val="1"/>
          <w:sz w:val="26"/>
          <w:szCs w:val="26"/>
        </w:rPr>
        <w:t xml:space="preserve">, the provision of timely and accurate information about the services offered by the licensee, the practice of nondiscrimination in service </w:t>
      </w:r>
      <w:proofErr w:type="gramStart"/>
      <w:r w:rsidRPr="00332B24">
        <w:rPr>
          <w:color w:val="auto"/>
          <w:spacing w:val="-3"/>
          <w:kern w:val="1"/>
          <w:sz w:val="26"/>
          <w:szCs w:val="26"/>
        </w:rPr>
        <w:t>in regard to</w:t>
      </w:r>
      <w:proofErr w:type="gramEnd"/>
      <w:r w:rsidRPr="00332B24">
        <w:rPr>
          <w:color w:val="auto"/>
          <w:spacing w:val="-3"/>
          <w:kern w:val="1"/>
          <w:sz w:val="26"/>
          <w:szCs w:val="26"/>
        </w:rPr>
        <w:t xml:space="preserve"> race, color, religion, national origin, marital status, etc., the safeguarding of a customer’s personal information, and compliance with applicable state and federal consumer protection laws.  </w:t>
      </w:r>
      <w:r w:rsidRPr="00332B24">
        <w:rPr>
          <w:color w:val="auto"/>
          <w:sz w:val="26"/>
          <w:szCs w:val="26"/>
        </w:rPr>
        <w:t>We further note that the licensee and its agents must comply with the Commission’s sales and marketing regulations at 52 Pa. Code §</w:t>
      </w:r>
      <w:r w:rsidR="00552F44" w:rsidRPr="00332B24">
        <w:rPr>
          <w:color w:val="auto"/>
          <w:sz w:val="26"/>
          <w:szCs w:val="26"/>
        </w:rPr>
        <w:t> </w:t>
      </w:r>
      <w:r w:rsidRPr="00332B24">
        <w:rPr>
          <w:color w:val="auto"/>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Pr="00332B24">
        <w:rPr>
          <w:color w:val="auto"/>
          <w:spacing w:val="-3"/>
          <w:kern w:val="1"/>
          <w:sz w:val="26"/>
          <w:szCs w:val="26"/>
        </w:rPr>
        <w:t xml:space="preserve">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w:t>
      </w:r>
    </w:p>
    <w:p w:rsidR="00E56804" w:rsidRPr="00332B24" w:rsidRDefault="00E56804" w:rsidP="00E56804">
      <w:pPr>
        <w:tabs>
          <w:tab w:val="left" w:pos="0"/>
        </w:tabs>
        <w:suppressAutoHyphens/>
        <w:spacing w:line="360" w:lineRule="auto"/>
        <w:ind w:firstLine="1440"/>
        <w:rPr>
          <w:color w:val="auto"/>
          <w:spacing w:val="-3"/>
          <w:kern w:val="1"/>
          <w:sz w:val="26"/>
          <w:szCs w:val="26"/>
        </w:rPr>
      </w:pPr>
    </w:p>
    <w:p w:rsidR="00E56804" w:rsidRPr="00332B24" w:rsidRDefault="00E56804" w:rsidP="00E56804">
      <w:pPr>
        <w:tabs>
          <w:tab w:val="left" w:pos="0"/>
        </w:tabs>
        <w:suppressAutoHyphens/>
        <w:spacing w:line="360" w:lineRule="auto"/>
        <w:rPr>
          <w:color w:val="auto"/>
          <w:spacing w:val="-3"/>
          <w:sz w:val="26"/>
          <w:szCs w:val="26"/>
        </w:rPr>
      </w:pPr>
      <w:r w:rsidRPr="00332B24">
        <w:rPr>
          <w:color w:val="FF0000"/>
          <w:spacing w:val="-3"/>
          <w:sz w:val="26"/>
          <w:szCs w:val="26"/>
        </w:rPr>
        <w:tab/>
      </w:r>
      <w:r w:rsidR="00FE6E15" w:rsidRPr="00332B24">
        <w:rPr>
          <w:color w:val="auto"/>
          <w:kern w:val="1"/>
          <w:sz w:val="26"/>
          <w:szCs w:val="26"/>
        </w:rPr>
        <w:t>PROVISION POWER</w:t>
      </w:r>
      <w:r w:rsidR="00DA7FB0" w:rsidRPr="00332B24">
        <w:rPr>
          <w:color w:val="auto"/>
          <w:kern w:val="1"/>
          <w:sz w:val="26"/>
          <w:szCs w:val="26"/>
        </w:rPr>
        <w:t xml:space="preserve"> </w:t>
      </w:r>
      <w:r w:rsidRPr="00332B24">
        <w:rPr>
          <w:color w:val="auto"/>
          <w:spacing w:val="-3"/>
          <w:sz w:val="26"/>
          <w:szCs w:val="26"/>
        </w:rPr>
        <w:t xml:space="preserve">has published notice of its application in the Pennsylvania newspapers and provided </w:t>
      </w:r>
      <w:r w:rsidRPr="00332B24">
        <w:rPr>
          <w:color w:val="auto"/>
          <w:kern w:val="1"/>
          <w:sz w:val="26"/>
          <w:szCs w:val="26"/>
        </w:rPr>
        <w:t>proofs of service to the interested parties as required by the Commission.</w:t>
      </w:r>
      <w:r w:rsidRPr="00332B24">
        <w:rPr>
          <w:color w:val="auto"/>
          <w:spacing w:val="-3"/>
          <w:sz w:val="26"/>
          <w:szCs w:val="26"/>
        </w:rPr>
        <w:tab/>
      </w:r>
      <w:r w:rsidRPr="00332B24">
        <w:rPr>
          <w:color w:val="auto"/>
          <w:spacing w:val="-3"/>
          <w:sz w:val="26"/>
          <w:szCs w:val="26"/>
        </w:rPr>
        <w:tab/>
      </w:r>
    </w:p>
    <w:p w:rsidR="00E56804" w:rsidRPr="00332B24" w:rsidRDefault="00E56804" w:rsidP="00E56804">
      <w:pPr>
        <w:tabs>
          <w:tab w:val="left" w:pos="0"/>
        </w:tabs>
        <w:suppressAutoHyphens/>
        <w:spacing w:line="360" w:lineRule="auto"/>
        <w:jc w:val="both"/>
        <w:rPr>
          <w:color w:val="auto"/>
          <w:spacing w:val="-3"/>
          <w:kern w:val="1"/>
          <w:sz w:val="26"/>
          <w:szCs w:val="26"/>
        </w:rPr>
      </w:pPr>
    </w:p>
    <w:p w:rsidR="00E56804" w:rsidRPr="00332B24" w:rsidRDefault="00552F44" w:rsidP="00552F44">
      <w:pPr>
        <w:tabs>
          <w:tab w:val="left" w:pos="0"/>
        </w:tabs>
        <w:suppressAutoHyphens/>
        <w:spacing w:line="360" w:lineRule="auto"/>
        <w:jc w:val="both"/>
        <w:rPr>
          <w:color w:val="auto"/>
          <w:spacing w:val="-3"/>
          <w:kern w:val="1"/>
          <w:sz w:val="26"/>
          <w:szCs w:val="26"/>
        </w:rPr>
      </w:pPr>
      <w:r w:rsidRPr="00332B24">
        <w:rPr>
          <w:color w:val="auto"/>
          <w:spacing w:val="-3"/>
          <w:kern w:val="1"/>
          <w:sz w:val="26"/>
          <w:szCs w:val="26"/>
        </w:rPr>
        <w:tab/>
      </w:r>
      <w:r w:rsidR="00E56804" w:rsidRPr="00332B24">
        <w:rPr>
          <w:color w:val="auto"/>
          <w:spacing w:val="-3"/>
          <w:kern w:val="1"/>
          <w:sz w:val="26"/>
          <w:szCs w:val="26"/>
        </w:rPr>
        <w:t xml:space="preserve">As of </w:t>
      </w:r>
      <w:r w:rsidR="00332B24" w:rsidRPr="00332B24">
        <w:rPr>
          <w:color w:val="auto"/>
          <w:kern w:val="1"/>
          <w:sz w:val="26"/>
          <w:szCs w:val="26"/>
        </w:rPr>
        <w:t>April 10, 2018</w:t>
      </w:r>
      <w:r w:rsidR="00E56804" w:rsidRPr="00332B24">
        <w:rPr>
          <w:color w:val="auto"/>
          <w:kern w:val="1"/>
          <w:sz w:val="26"/>
          <w:szCs w:val="26"/>
        </w:rPr>
        <w:t>,</w:t>
      </w:r>
      <w:r w:rsidR="00E56804" w:rsidRPr="00332B24">
        <w:rPr>
          <w:kern w:val="1"/>
          <w:sz w:val="26"/>
          <w:szCs w:val="26"/>
        </w:rPr>
        <w:t xml:space="preserve"> </w:t>
      </w:r>
      <w:r w:rsidR="00E56804" w:rsidRPr="00332B24">
        <w:rPr>
          <w:color w:val="auto"/>
          <w:spacing w:val="-3"/>
          <w:kern w:val="1"/>
          <w:sz w:val="26"/>
          <w:szCs w:val="26"/>
        </w:rPr>
        <w:t>no protests have been filed.</w:t>
      </w:r>
    </w:p>
    <w:p w:rsidR="00E56804" w:rsidRPr="00332B24" w:rsidRDefault="00E56804" w:rsidP="00E56804">
      <w:pPr>
        <w:tabs>
          <w:tab w:val="left" w:pos="0"/>
        </w:tabs>
        <w:suppressAutoHyphens/>
        <w:spacing w:line="360" w:lineRule="auto"/>
        <w:jc w:val="both"/>
        <w:rPr>
          <w:color w:val="auto"/>
          <w:spacing w:val="-3"/>
          <w:kern w:val="1"/>
          <w:sz w:val="26"/>
          <w:szCs w:val="26"/>
        </w:rPr>
      </w:pPr>
    </w:p>
    <w:p w:rsidR="00E56804" w:rsidRPr="00332B24" w:rsidRDefault="005135F6" w:rsidP="005135F6">
      <w:pPr>
        <w:tabs>
          <w:tab w:val="left" w:pos="0"/>
        </w:tabs>
        <w:suppressAutoHyphens/>
        <w:spacing w:line="360" w:lineRule="auto"/>
        <w:rPr>
          <w:color w:val="auto"/>
          <w:spacing w:val="-3"/>
          <w:kern w:val="1"/>
          <w:sz w:val="26"/>
          <w:szCs w:val="26"/>
        </w:rPr>
      </w:pPr>
      <w:r w:rsidRPr="00332B24">
        <w:rPr>
          <w:color w:val="auto"/>
          <w:spacing w:val="-3"/>
          <w:kern w:val="1"/>
          <w:sz w:val="26"/>
          <w:szCs w:val="26"/>
        </w:rPr>
        <w:lastRenderedPageBreak/>
        <w:tab/>
      </w:r>
      <w:r w:rsidR="00E56804" w:rsidRPr="00332B24">
        <w:rPr>
          <w:color w:val="auto"/>
          <w:spacing w:val="-3"/>
          <w:kern w:val="1"/>
          <w:sz w:val="26"/>
          <w:szCs w:val="26"/>
        </w:rPr>
        <w:t xml:space="preserve">We find that </w:t>
      </w:r>
      <w:r w:rsidR="00FE6E15" w:rsidRPr="00332B24">
        <w:rPr>
          <w:color w:val="auto"/>
          <w:kern w:val="1"/>
          <w:sz w:val="26"/>
          <w:szCs w:val="26"/>
        </w:rPr>
        <w:t>PROVISION POWER</w:t>
      </w:r>
      <w:r w:rsidR="00994D6C" w:rsidRPr="00332B24">
        <w:rPr>
          <w:color w:val="auto"/>
          <w:kern w:val="1"/>
          <w:sz w:val="26"/>
          <w:szCs w:val="26"/>
        </w:rPr>
        <w:t>:</w:t>
      </w:r>
    </w:p>
    <w:p w:rsidR="00E56804" w:rsidRPr="00332B24" w:rsidRDefault="00E56804" w:rsidP="00E56804">
      <w:pPr>
        <w:suppressAutoHyphens/>
        <w:spacing w:line="360" w:lineRule="auto"/>
        <w:ind w:left="1080" w:hanging="1080"/>
        <w:rPr>
          <w:color w:val="auto"/>
          <w:spacing w:val="-3"/>
          <w:kern w:val="1"/>
          <w:sz w:val="26"/>
          <w:szCs w:val="26"/>
        </w:rPr>
      </w:pPr>
    </w:p>
    <w:p w:rsidR="00E56804" w:rsidRPr="00332B24" w:rsidRDefault="00E56804" w:rsidP="005135F6">
      <w:pPr>
        <w:pStyle w:val="BodyTextIndent"/>
        <w:ind w:left="1440" w:hanging="720"/>
        <w:jc w:val="left"/>
        <w:rPr>
          <w:color w:val="auto"/>
          <w:szCs w:val="26"/>
        </w:rPr>
      </w:pPr>
      <w:r w:rsidRPr="00332B24">
        <w:rPr>
          <w:color w:val="auto"/>
          <w:szCs w:val="26"/>
        </w:rPr>
        <w:t>1.</w:t>
      </w:r>
      <w:r w:rsidRPr="00332B24">
        <w:rPr>
          <w:color w:val="auto"/>
          <w:szCs w:val="26"/>
        </w:rPr>
        <w:tab/>
        <w:t>Is fit, willing and able to properly perform the service proposed in conformance with applicable provisions of the Public Utility Code and the Co</w:t>
      </w:r>
      <w:r w:rsidR="00AA2821" w:rsidRPr="00332B24">
        <w:rPr>
          <w:color w:val="auto"/>
          <w:szCs w:val="26"/>
        </w:rPr>
        <w:t>mmission orders and regulations</w:t>
      </w:r>
      <w:r w:rsidRPr="00332B24">
        <w:rPr>
          <w:color w:val="auto"/>
          <w:szCs w:val="26"/>
        </w:rPr>
        <w:t>.</w:t>
      </w:r>
    </w:p>
    <w:p w:rsidR="00E56804" w:rsidRPr="00332B24" w:rsidRDefault="00E56804" w:rsidP="00E56804">
      <w:pPr>
        <w:suppressAutoHyphens/>
        <w:spacing w:line="360" w:lineRule="auto"/>
        <w:ind w:left="1080" w:hanging="1080"/>
        <w:rPr>
          <w:color w:val="auto"/>
          <w:spacing w:val="-3"/>
          <w:kern w:val="1"/>
          <w:sz w:val="26"/>
          <w:szCs w:val="26"/>
        </w:rPr>
      </w:pPr>
    </w:p>
    <w:p w:rsidR="00E56804" w:rsidRPr="00332B24" w:rsidRDefault="00E56804" w:rsidP="005135F6">
      <w:pPr>
        <w:pStyle w:val="BodyTextIndent3"/>
        <w:ind w:left="1440" w:hanging="720"/>
        <w:rPr>
          <w:color w:val="auto"/>
          <w:szCs w:val="26"/>
        </w:rPr>
      </w:pPr>
      <w:r w:rsidRPr="00332B24">
        <w:rPr>
          <w:color w:val="auto"/>
          <w:szCs w:val="26"/>
        </w:rPr>
        <w:t>2.</w:t>
      </w:r>
      <w:r w:rsidRPr="00332B24">
        <w:rPr>
          <w:color w:val="auto"/>
          <w:szCs w:val="26"/>
        </w:rPr>
        <w:tab/>
        <w:t xml:space="preserve">Has agreed to abide by all Commission regulations, procedures and orders, including Emergency Orders, which may be issued verbally or in writing during any emergency situations that may develop from time to time </w:t>
      </w:r>
      <w:proofErr w:type="gramStart"/>
      <w:r w:rsidRPr="00332B24">
        <w:rPr>
          <w:color w:val="auto"/>
          <w:szCs w:val="26"/>
        </w:rPr>
        <w:t>in the course of</w:t>
      </w:r>
      <w:proofErr w:type="gramEnd"/>
      <w:r w:rsidRPr="00332B24">
        <w:rPr>
          <w:color w:val="auto"/>
          <w:szCs w:val="26"/>
        </w:rPr>
        <w:t xml:space="preserve"> doing business in Pennsylvania.</w:t>
      </w:r>
    </w:p>
    <w:p w:rsidR="00E56804" w:rsidRPr="00332B24" w:rsidRDefault="00E56804" w:rsidP="00E56804">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E56804" w:rsidRPr="00332B24" w:rsidRDefault="00E56804" w:rsidP="005135F6">
      <w:pPr>
        <w:suppressAutoHyphens/>
        <w:spacing w:line="360" w:lineRule="auto"/>
        <w:ind w:left="1440" w:hanging="720"/>
        <w:rPr>
          <w:color w:val="auto"/>
          <w:spacing w:val="-3"/>
          <w:kern w:val="1"/>
          <w:sz w:val="26"/>
          <w:szCs w:val="26"/>
        </w:rPr>
      </w:pPr>
      <w:r w:rsidRPr="00332B24">
        <w:rPr>
          <w:color w:val="auto"/>
          <w:spacing w:val="-3"/>
          <w:kern w:val="1"/>
          <w:sz w:val="26"/>
          <w:szCs w:val="26"/>
        </w:rPr>
        <w:t>3.</w:t>
      </w:r>
      <w:r w:rsidRPr="00332B24">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E56804" w:rsidRPr="00332B24" w:rsidRDefault="00E56804" w:rsidP="00E56804">
      <w:pPr>
        <w:tabs>
          <w:tab w:val="left" w:pos="0"/>
          <w:tab w:val="left" w:pos="720"/>
          <w:tab w:val="left" w:pos="1080"/>
          <w:tab w:val="left" w:pos="1440"/>
        </w:tabs>
        <w:suppressAutoHyphens/>
        <w:spacing w:line="360" w:lineRule="auto"/>
        <w:rPr>
          <w:color w:val="auto"/>
          <w:spacing w:val="-3"/>
          <w:kern w:val="1"/>
          <w:sz w:val="26"/>
          <w:szCs w:val="26"/>
        </w:rPr>
      </w:pPr>
    </w:p>
    <w:p w:rsidR="00E56804" w:rsidRPr="00332B24" w:rsidRDefault="00675B6A" w:rsidP="00675B6A">
      <w:pPr>
        <w:tabs>
          <w:tab w:val="left" w:pos="0"/>
        </w:tabs>
        <w:suppressAutoHyphens/>
        <w:spacing w:line="360" w:lineRule="auto"/>
        <w:rPr>
          <w:b/>
          <w:color w:val="auto"/>
          <w:spacing w:val="-3"/>
          <w:kern w:val="1"/>
          <w:sz w:val="26"/>
          <w:szCs w:val="26"/>
        </w:rPr>
      </w:pPr>
      <w:r>
        <w:rPr>
          <w:color w:val="auto"/>
          <w:spacing w:val="-3"/>
          <w:kern w:val="1"/>
          <w:sz w:val="26"/>
          <w:szCs w:val="26"/>
        </w:rPr>
        <w:tab/>
      </w:r>
      <w:r w:rsidR="00E56804" w:rsidRPr="00332B24">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00E56804" w:rsidRPr="00332B24">
        <w:rPr>
          <w:b/>
          <w:color w:val="auto"/>
          <w:spacing w:val="-3"/>
          <w:kern w:val="1"/>
          <w:sz w:val="26"/>
          <w:szCs w:val="26"/>
        </w:rPr>
        <w:t>THEREFORE,</w:t>
      </w:r>
    </w:p>
    <w:p w:rsidR="00E56804" w:rsidRPr="00332B24" w:rsidRDefault="00E56804" w:rsidP="00E56804">
      <w:pPr>
        <w:tabs>
          <w:tab w:val="left" w:pos="0"/>
        </w:tabs>
        <w:suppressAutoHyphens/>
        <w:spacing w:line="360" w:lineRule="auto"/>
        <w:rPr>
          <w:b/>
          <w:color w:val="auto"/>
          <w:spacing w:val="-3"/>
          <w:kern w:val="1"/>
          <w:sz w:val="26"/>
          <w:szCs w:val="26"/>
        </w:rPr>
      </w:pPr>
    </w:p>
    <w:p w:rsidR="00E56804" w:rsidRPr="00332B24" w:rsidRDefault="00552F44" w:rsidP="00552F44">
      <w:pPr>
        <w:keepNext/>
        <w:keepLines/>
        <w:tabs>
          <w:tab w:val="left" w:pos="0"/>
        </w:tabs>
        <w:suppressAutoHyphens/>
        <w:spacing w:line="360" w:lineRule="auto"/>
        <w:jc w:val="both"/>
        <w:rPr>
          <w:b/>
          <w:color w:val="auto"/>
          <w:spacing w:val="-3"/>
          <w:kern w:val="1"/>
          <w:sz w:val="26"/>
          <w:szCs w:val="26"/>
        </w:rPr>
      </w:pPr>
      <w:r w:rsidRPr="00332B24">
        <w:rPr>
          <w:b/>
          <w:color w:val="auto"/>
          <w:spacing w:val="-3"/>
          <w:kern w:val="1"/>
          <w:sz w:val="26"/>
          <w:szCs w:val="26"/>
        </w:rPr>
        <w:tab/>
      </w:r>
      <w:r w:rsidR="00E56804" w:rsidRPr="00332B24">
        <w:rPr>
          <w:b/>
          <w:color w:val="auto"/>
          <w:spacing w:val="-3"/>
          <w:kern w:val="1"/>
          <w:sz w:val="26"/>
          <w:szCs w:val="26"/>
        </w:rPr>
        <w:t>IT IS ORDERED:</w:t>
      </w:r>
    </w:p>
    <w:p w:rsidR="00E56804" w:rsidRPr="00332B24" w:rsidRDefault="00E56804" w:rsidP="00E56804">
      <w:pPr>
        <w:tabs>
          <w:tab w:val="left" w:pos="0"/>
        </w:tabs>
        <w:suppressAutoHyphens/>
        <w:spacing w:line="360" w:lineRule="auto"/>
        <w:jc w:val="both"/>
        <w:rPr>
          <w:color w:val="auto"/>
          <w:spacing w:val="-3"/>
          <w:kern w:val="1"/>
          <w:sz w:val="26"/>
          <w:szCs w:val="26"/>
        </w:rPr>
      </w:pPr>
    </w:p>
    <w:p w:rsidR="00E56804" w:rsidRPr="00332B24" w:rsidRDefault="00E56804" w:rsidP="00552F44">
      <w:pPr>
        <w:tabs>
          <w:tab w:val="left" w:pos="1080"/>
        </w:tabs>
        <w:suppressAutoHyphens/>
        <w:spacing w:line="360" w:lineRule="auto"/>
        <w:ind w:firstLine="720"/>
        <w:rPr>
          <w:color w:val="auto"/>
          <w:spacing w:val="-3"/>
          <w:kern w:val="1"/>
          <w:sz w:val="26"/>
          <w:szCs w:val="26"/>
        </w:rPr>
      </w:pPr>
      <w:r w:rsidRPr="00332B24">
        <w:rPr>
          <w:color w:val="auto"/>
          <w:spacing w:val="-3"/>
          <w:kern w:val="1"/>
          <w:sz w:val="26"/>
          <w:szCs w:val="26"/>
        </w:rPr>
        <w:t>1.</w:t>
      </w:r>
      <w:r w:rsidRPr="00332B24">
        <w:rPr>
          <w:color w:val="auto"/>
          <w:spacing w:val="-3"/>
          <w:kern w:val="1"/>
          <w:sz w:val="26"/>
          <w:szCs w:val="26"/>
        </w:rPr>
        <w:tab/>
        <w:t xml:space="preserve">That the application of </w:t>
      </w:r>
      <w:r w:rsidR="00FE6E15" w:rsidRPr="00332B24">
        <w:rPr>
          <w:color w:val="auto"/>
          <w:kern w:val="1"/>
          <w:sz w:val="26"/>
          <w:szCs w:val="26"/>
        </w:rPr>
        <w:t>PROVISION POWER AND GAS, LLC</w:t>
      </w:r>
      <w:r w:rsidRPr="00332B24">
        <w:rPr>
          <w:color w:val="auto"/>
          <w:kern w:val="1"/>
          <w:sz w:val="26"/>
          <w:szCs w:val="26"/>
        </w:rPr>
        <w:t xml:space="preserve"> </w:t>
      </w:r>
      <w:r w:rsidRPr="00332B24">
        <w:rPr>
          <w:color w:val="auto"/>
          <w:spacing w:val="-3"/>
          <w:kern w:val="1"/>
          <w:sz w:val="26"/>
          <w:szCs w:val="26"/>
        </w:rPr>
        <w:t>is hereby approved, consistent with this Order.</w:t>
      </w:r>
    </w:p>
    <w:p w:rsidR="00E56804" w:rsidRPr="00332B24" w:rsidRDefault="00E56804" w:rsidP="00E56804">
      <w:pPr>
        <w:tabs>
          <w:tab w:val="left" w:pos="0"/>
        </w:tabs>
        <w:suppressAutoHyphens/>
        <w:spacing w:line="360" w:lineRule="auto"/>
        <w:rPr>
          <w:color w:val="auto"/>
          <w:spacing w:val="-3"/>
          <w:kern w:val="1"/>
          <w:sz w:val="26"/>
          <w:szCs w:val="26"/>
        </w:rPr>
      </w:pPr>
    </w:p>
    <w:p w:rsidR="00E56804" w:rsidRPr="00332B24" w:rsidRDefault="00E56804" w:rsidP="00552F44">
      <w:pPr>
        <w:tabs>
          <w:tab w:val="left" w:pos="1080"/>
        </w:tabs>
        <w:suppressAutoHyphens/>
        <w:spacing w:line="360" w:lineRule="auto"/>
        <w:ind w:firstLine="720"/>
        <w:rPr>
          <w:color w:val="auto"/>
          <w:spacing w:val="-3"/>
          <w:sz w:val="26"/>
          <w:szCs w:val="26"/>
        </w:rPr>
      </w:pPr>
      <w:r w:rsidRPr="00332B24">
        <w:rPr>
          <w:color w:val="auto"/>
          <w:spacing w:val="-3"/>
          <w:kern w:val="1"/>
          <w:sz w:val="26"/>
          <w:szCs w:val="26"/>
        </w:rPr>
        <w:t>2.</w:t>
      </w:r>
      <w:r w:rsidRPr="00332B24">
        <w:rPr>
          <w:color w:val="auto"/>
          <w:spacing w:val="-3"/>
          <w:kern w:val="1"/>
          <w:sz w:val="26"/>
          <w:szCs w:val="26"/>
        </w:rPr>
        <w:tab/>
        <w:t xml:space="preserve">That a license be issued authorizing </w:t>
      </w:r>
      <w:r w:rsidR="00FE6E15" w:rsidRPr="00332B24">
        <w:rPr>
          <w:color w:val="auto"/>
          <w:kern w:val="1"/>
          <w:sz w:val="26"/>
          <w:szCs w:val="26"/>
        </w:rPr>
        <w:t>PROVISION POWER AND GAS, LLC</w:t>
      </w:r>
      <w:r w:rsidRPr="00332B24">
        <w:rPr>
          <w:color w:val="auto"/>
          <w:kern w:val="1"/>
          <w:sz w:val="26"/>
          <w:szCs w:val="26"/>
        </w:rPr>
        <w:t xml:space="preserve"> </w:t>
      </w:r>
      <w:r w:rsidRPr="00332B24">
        <w:rPr>
          <w:color w:val="auto"/>
          <w:spacing w:val="-3"/>
          <w:kern w:val="1"/>
          <w:sz w:val="26"/>
          <w:szCs w:val="26"/>
        </w:rPr>
        <w:t xml:space="preserve">the right to begin to offer, render, furnish or </w:t>
      </w:r>
      <w:r w:rsidR="00A0135A" w:rsidRPr="00332B24">
        <w:rPr>
          <w:color w:val="auto"/>
          <w:spacing w:val="-3"/>
          <w:kern w:val="1"/>
          <w:sz w:val="26"/>
          <w:szCs w:val="26"/>
        </w:rPr>
        <w:t xml:space="preserve">supply natural gas </w:t>
      </w:r>
      <w:r w:rsidRPr="00332B24">
        <w:rPr>
          <w:color w:val="auto"/>
          <w:spacing w:val="-3"/>
          <w:kern w:val="1"/>
          <w:sz w:val="26"/>
          <w:szCs w:val="26"/>
        </w:rPr>
        <w:t xml:space="preserve">services </w:t>
      </w:r>
      <w:r w:rsidR="00A0135A" w:rsidRPr="00332B24">
        <w:rPr>
          <w:color w:val="auto"/>
          <w:spacing w:val="-3"/>
          <w:kern w:val="1"/>
          <w:sz w:val="26"/>
          <w:szCs w:val="26"/>
        </w:rPr>
        <w:t xml:space="preserve">as a supplier </w:t>
      </w:r>
      <w:r w:rsidRPr="00332B24">
        <w:rPr>
          <w:color w:val="auto"/>
          <w:spacing w:val="-3"/>
          <w:kern w:val="1"/>
          <w:sz w:val="26"/>
          <w:szCs w:val="26"/>
        </w:rPr>
        <w:t>to the public, limited to residential, small commercial (under 6,000</w:t>
      </w:r>
      <w:r w:rsidR="00552F44" w:rsidRPr="00332B24">
        <w:rPr>
          <w:color w:val="auto"/>
          <w:spacing w:val="-3"/>
          <w:kern w:val="1"/>
          <w:sz w:val="26"/>
          <w:szCs w:val="26"/>
        </w:rPr>
        <w:t> </w:t>
      </w:r>
      <w:r w:rsidRPr="00332B24">
        <w:rPr>
          <w:color w:val="auto"/>
          <w:spacing w:val="-3"/>
          <w:kern w:val="1"/>
          <w:sz w:val="26"/>
          <w:szCs w:val="26"/>
        </w:rPr>
        <w:t>MCF annually</w:t>
      </w:r>
      <w:r w:rsidR="00F42943" w:rsidRPr="00332B24">
        <w:rPr>
          <w:color w:val="auto"/>
          <w:spacing w:val="-3"/>
          <w:kern w:val="1"/>
          <w:sz w:val="26"/>
          <w:szCs w:val="26"/>
        </w:rPr>
        <w:t>)</w:t>
      </w:r>
      <w:r w:rsidRPr="00332B24">
        <w:rPr>
          <w:color w:val="auto"/>
          <w:spacing w:val="-3"/>
          <w:kern w:val="1"/>
          <w:sz w:val="26"/>
          <w:szCs w:val="26"/>
        </w:rPr>
        <w:t>, large commercia</w:t>
      </w:r>
      <w:r w:rsidR="00DA7FB0" w:rsidRPr="00332B24">
        <w:rPr>
          <w:color w:val="auto"/>
          <w:spacing w:val="-3"/>
          <w:kern w:val="1"/>
          <w:sz w:val="26"/>
          <w:szCs w:val="26"/>
        </w:rPr>
        <w:t>l (6,000</w:t>
      </w:r>
      <w:r w:rsidR="00552F44" w:rsidRPr="00332B24">
        <w:rPr>
          <w:color w:val="auto"/>
          <w:spacing w:val="-3"/>
          <w:kern w:val="1"/>
          <w:sz w:val="26"/>
          <w:szCs w:val="26"/>
        </w:rPr>
        <w:t> </w:t>
      </w:r>
      <w:r w:rsidR="00DA7FB0" w:rsidRPr="00332B24">
        <w:rPr>
          <w:color w:val="auto"/>
          <w:spacing w:val="-3"/>
          <w:kern w:val="1"/>
          <w:sz w:val="26"/>
          <w:szCs w:val="26"/>
        </w:rPr>
        <w:t>MCF or more annually),</w:t>
      </w:r>
      <w:r w:rsidR="004A3CF1" w:rsidRPr="00332B24">
        <w:rPr>
          <w:color w:val="auto"/>
          <w:spacing w:val="-3"/>
          <w:kern w:val="1"/>
          <w:sz w:val="26"/>
          <w:szCs w:val="26"/>
        </w:rPr>
        <w:t xml:space="preserve"> industrial</w:t>
      </w:r>
      <w:r w:rsidR="00DA7FB0" w:rsidRPr="00332B24">
        <w:rPr>
          <w:color w:val="auto"/>
          <w:spacing w:val="-3"/>
          <w:kern w:val="1"/>
          <w:sz w:val="26"/>
          <w:szCs w:val="26"/>
        </w:rPr>
        <w:t>, and governmental</w:t>
      </w:r>
      <w:r w:rsidR="004A3CF1" w:rsidRPr="00332B24">
        <w:rPr>
          <w:color w:val="auto"/>
          <w:spacing w:val="-3"/>
          <w:kern w:val="1"/>
          <w:sz w:val="26"/>
          <w:szCs w:val="26"/>
        </w:rPr>
        <w:t xml:space="preserve"> </w:t>
      </w:r>
      <w:r w:rsidR="006A1EC0" w:rsidRPr="00332B24">
        <w:rPr>
          <w:color w:val="auto"/>
          <w:spacing w:val="-3"/>
          <w:kern w:val="1"/>
          <w:sz w:val="26"/>
          <w:szCs w:val="26"/>
        </w:rPr>
        <w:t xml:space="preserve">customers </w:t>
      </w:r>
      <w:r w:rsidRPr="00332B24">
        <w:rPr>
          <w:color w:val="auto"/>
          <w:spacing w:val="-3"/>
          <w:kern w:val="1"/>
          <w:sz w:val="26"/>
          <w:szCs w:val="26"/>
        </w:rPr>
        <w:t>in the natural gas distribution company</w:t>
      </w:r>
      <w:r w:rsidR="006A1EC0" w:rsidRPr="00332B24">
        <w:rPr>
          <w:color w:val="auto"/>
          <w:spacing w:val="-3"/>
          <w:kern w:val="1"/>
          <w:sz w:val="26"/>
          <w:szCs w:val="26"/>
        </w:rPr>
        <w:t xml:space="preserve"> </w:t>
      </w:r>
      <w:r w:rsidRPr="00332B24">
        <w:rPr>
          <w:color w:val="auto"/>
          <w:spacing w:val="-3"/>
          <w:kern w:val="1"/>
          <w:sz w:val="26"/>
          <w:szCs w:val="26"/>
        </w:rPr>
        <w:t>s</w:t>
      </w:r>
      <w:r w:rsidR="006A1EC0" w:rsidRPr="00332B24">
        <w:rPr>
          <w:color w:val="auto"/>
          <w:spacing w:val="-3"/>
          <w:kern w:val="1"/>
          <w:sz w:val="26"/>
          <w:szCs w:val="26"/>
        </w:rPr>
        <w:t>ervice territories</w:t>
      </w:r>
      <w:r w:rsidRPr="00332B24">
        <w:rPr>
          <w:color w:val="auto"/>
          <w:spacing w:val="-3"/>
          <w:kern w:val="1"/>
          <w:sz w:val="26"/>
          <w:szCs w:val="26"/>
        </w:rPr>
        <w:t xml:space="preserve"> of </w:t>
      </w:r>
      <w:r w:rsidR="004760B9" w:rsidRPr="00332B24">
        <w:rPr>
          <w:color w:val="auto"/>
          <w:kern w:val="1"/>
          <w:sz w:val="26"/>
          <w:szCs w:val="26"/>
        </w:rPr>
        <w:t xml:space="preserve">Columbia Gas of Pennsylvania, Inc., </w:t>
      </w:r>
      <w:r w:rsidR="004760B9" w:rsidRPr="00332B24">
        <w:rPr>
          <w:color w:val="auto"/>
          <w:kern w:val="1"/>
          <w:sz w:val="26"/>
          <w:szCs w:val="26"/>
        </w:rPr>
        <w:lastRenderedPageBreak/>
        <w:t xml:space="preserve">National Fuel Gas Distribution Corporation, PECO Energy Company, Peoples Natural Gas Company, LLC, Peoples Natural Gas Company, LLC - Equitable Division, </w:t>
      </w:r>
      <w:r w:rsidR="00D472DC" w:rsidRPr="00332B24">
        <w:rPr>
          <w:color w:val="auto"/>
          <w:kern w:val="1"/>
          <w:sz w:val="26"/>
          <w:szCs w:val="26"/>
        </w:rPr>
        <w:t>Peoples Gas Company</w:t>
      </w:r>
      <w:r w:rsidR="006B0655" w:rsidRPr="00332B24">
        <w:rPr>
          <w:color w:val="auto"/>
          <w:kern w:val="1"/>
          <w:sz w:val="26"/>
          <w:szCs w:val="26"/>
        </w:rPr>
        <w:t>, LLC</w:t>
      </w:r>
      <w:r w:rsidR="004760B9" w:rsidRPr="00332B24">
        <w:rPr>
          <w:color w:val="auto"/>
          <w:kern w:val="1"/>
          <w:sz w:val="26"/>
          <w:szCs w:val="26"/>
        </w:rPr>
        <w:t xml:space="preserve">, Philadelphia Gas Works, UGI Central Penn Gas, UGI Penn Natural Gas, UGI Utilities, Inc., and Valley Energy, </w:t>
      </w:r>
      <w:r w:rsidRPr="00332B24">
        <w:rPr>
          <w:color w:val="auto"/>
          <w:spacing w:val="-3"/>
          <w:kern w:val="1"/>
          <w:sz w:val="26"/>
          <w:szCs w:val="26"/>
        </w:rPr>
        <w:t>within the Commonwealth of Pennsylvania</w:t>
      </w:r>
      <w:r w:rsidRPr="00332B24">
        <w:rPr>
          <w:color w:val="auto"/>
          <w:spacing w:val="-3"/>
          <w:sz w:val="26"/>
          <w:szCs w:val="26"/>
        </w:rPr>
        <w:t>.</w:t>
      </w:r>
    </w:p>
    <w:p w:rsidR="004C5BF9" w:rsidRPr="00332B24" w:rsidRDefault="004C5BF9" w:rsidP="00552F44">
      <w:pPr>
        <w:tabs>
          <w:tab w:val="left" w:pos="1080"/>
        </w:tabs>
        <w:suppressAutoHyphens/>
        <w:spacing w:line="360" w:lineRule="auto"/>
        <w:ind w:firstLine="720"/>
        <w:rPr>
          <w:color w:val="auto"/>
          <w:spacing w:val="-3"/>
          <w:sz w:val="26"/>
          <w:szCs w:val="26"/>
        </w:rPr>
      </w:pPr>
    </w:p>
    <w:p w:rsidR="004C5BF9" w:rsidRDefault="004C5BF9" w:rsidP="004C5BF9">
      <w:pPr>
        <w:tabs>
          <w:tab w:val="left" w:pos="0"/>
          <w:tab w:val="left" w:pos="1080"/>
        </w:tabs>
        <w:suppressAutoHyphens/>
        <w:spacing w:line="360" w:lineRule="auto"/>
        <w:ind w:firstLine="720"/>
        <w:rPr>
          <w:color w:val="auto"/>
          <w:sz w:val="26"/>
          <w:szCs w:val="26"/>
        </w:rPr>
      </w:pPr>
      <w:r w:rsidRPr="00332B24">
        <w:rPr>
          <w:color w:val="auto"/>
          <w:sz w:val="26"/>
          <w:szCs w:val="26"/>
        </w:rPr>
        <w:t>3.</w:t>
      </w:r>
      <w:r w:rsidRPr="00332B24">
        <w:rPr>
          <w:color w:val="auto"/>
          <w:sz w:val="26"/>
          <w:szCs w:val="26"/>
        </w:rPr>
        <w:tab/>
        <w:t xml:space="preserve">That if </w:t>
      </w:r>
      <w:r w:rsidR="00FE6E15" w:rsidRPr="00332B24">
        <w:rPr>
          <w:color w:val="auto"/>
          <w:sz w:val="26"/>
          <w:szCs w:val="26"/>
        </w:rPr>
        <w:t>PROVISION POWER AND GAS, LLC</w:t>
      </w:r>
      <w:r w:rsidRPr="00332B24">
        <w:rPr>
          <w:color w:val="auto"/>
          <w:sz w:val="26"/>
          <w:szCs w:val="26"/>
        </w:rPr>
        <w:t xml:space="preserve"> should employ any independent consultants to arrange for the sale of its energy products to end-users, it must inform such independent consultants that they will be required to be licensed as a natural gas supplier if they arrange for the sale of energy products to end-users from another supplier or suppliers in addition to </w:t>
      </w:r>
      <w:r w:rsidR="00FE6E15" w:rsidRPr="00332B24">
        <w:rPr>
          <w:color w:val="auto"/>
          <w:sz w:val="26"/>
          <w:szCs w:val="26"/>
        </w:rPr>
        <w:t>PROVISION POWER AND GAS, LLC</w:t>
      </w:r>
      <w:r w:rsidRPr="00332B24">
        <w:rPr>
          <w:color w:val="auto"/>
          <w:sz w:val="26"/>
          <w:szCs w:val="26"/>
        </w:rPr>
        <w:t>.</w:t>
      </w:r>
    </w:p>
    <w:p w:rsidR="004C5BF9" w:rsidRPr="00620D6E" w:rsidRDefault="004C5BF9" w:rsidP="00552F44">
      <w:pPr>
        <w:tabs>
          <w:tab w:val="left" w:pos="1080"/>
        </w:tabs>
        <w:suppressAutoHyphens/>
        <w:spacing w:line="360" w:lineRule="auto"/>
        <w:ind w:firstLine="720"/>
        <w:rPr>
          <w:color w:val="auto"/>
          <w:spacing w:val="-3"/>
          <w:sz w:val="26"/>
          <w:szCs w:val="26"/>
        </w:rPr>
      </w:pPr>
    </w:p>
    <w:p w:rsidR="00E56804" w:rsidRPr="00620D6E" w:rsidRDefault="004C5BF9" w:rsidP="004C5BF9">
      <w:pPr>
        <w:tabs>
          <w:tab w:val="left" w:pos="0"/>
        </w:tabs>
        <w:suppressAutoHyphens/>
        <w:spacing w:line="360" w:lineRule="auto"/>
        <w:rPr>
          <w:color w:val="auto"/>
          <w:spacing w:val="-3"/>
          <w:sz w:val="26"/>
          <w:szCs w:val="26"/>
        </w:rPr>
      </w:pPr>
      <w:r>
        <w:rPr>
          <w:color w:val="auto"/>
          <w:spacing w:val="-3"/>
          <w:sz w:val="26"/>
          <w:szCs w:val="26"/>
        </w:rPr>
        <w:tab/>
        <w:t xml:space="preserve">4.  </w:t>
      </w:r>
      <w:r w:rsidR="00E56804" w:rsidRPr="00620D6E">
        <w:rPr>
          <w:color w:val="auto"/>
          <w:spacing w:val="-3"/>
          <w:sz w:val="26"/>
          <w:szCs w:val="26"/>
        </w:rPr>
        <w:t xml:space="preserve">That this proceeding, at Docket No. </w:t>
      </w:r>
      <w:r w:rsidR="00E56804" w:rsidRPr="00A07FFC">
        <w:rPr>
          <w:color w:val="auto"/>
          <w:sz w:val="26"/>
          <w:szCs w:val="26"/>
        </w:rPr>
        <w:t>A</w:t>
      </w:r>
      <w:r w:rsidR="00552F44">
        <w:rPr>
          <w:color w:val="auto"/>
          <w:sz w:val="26"/>
          <w:szCs w:val="26"/>
        </w:rPr>
        <w:noBreakHyphen/>
      </w:r>
      <w:r w:rsidR="00332B24">
        <w:rPr>
          <w:color w:val="auto"/>
          <w:sz w:val="26"/>
          <w:szCs w:val="26"/>
        </w:rPr>
        <w:t>2018-2647604</w:t>
      </w:r>
      <w:r w:rsidR="00E56804">
        <w:rPr>
          <w:color w:val="auto"/>
          <w:sz w:val="26"/>
          <w:szCs w:val="26"/>
        </w:rPr>
        <w:t xml:space="preserve"> </w:t>
      </w:r>
      <w:r w:rsidR="00E56804" w:rsidRPr="00620D6E">
        <w:rPr>
          <w:color w:val="auto"/>
          <w:spacing w:val="-3"/>
          <w:sz w:val="26"/>
          <w:szCs w:val="26"/>
        </w:rPr>
        <w:t>be closed.</w:t>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620D6E" w:rsidRDefault="009F3813" w:rsidP="00E56804">
      <w:pPr>
        <w:tabs>
          <w:tab w:val="left" w:pos="4320"/>
        </w:tabs>
        <w:rPr>
          <w:b/>
          <w:color w:val="auto"/>
          <w:sz w:val="26"/>
          <w:szCs w:val="26"/>
        </w:rPr>
      </w:pPr>
      <w:r>
        <w:rPr>
          <w:noProof/>
        </w:rPr>
        <w:drawing>
          <wp:anchor distT="0" distB="0" distL="114300" distR="114300" simplePos="0" relativeHeight="251659264" behindDoc="1" locked="0" layoutInCell="1" allowOverlap="1" wp14:anchorId="462AABF8" wp14:editId="6E143390">
            <wp:simplePos x="0" y="0"/>
            <wp:positionH relativeFrom="column">
              <wp:posOffset>2771775</wp:posOffset>
            </wp:positionH>
            <wp:positionV relativeFrom="paragraph">
              <wp:posOffset>76835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6804" w:rsidRPr="00620D6E">
        <w:rPr>
          <w:color w:val="auto"/>
          <w:sz w:val="26"/>
          <w:szCs w:val="26"/>
        </w:rPr>
        <w:tab/>
      </w:r>
      <w:r w:rsidR="00E56804" w:rsidRPr="00620D6E">
        <w:rPr>
          <w:b/>
          <w:color w:val="auto"/>
          <w:sz w:val="26"/>
          <w:szCs w:val="26"/>
        </w:rPr>
        <w:t>BY THE COMMISSION,</w:t>
      </w: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color w:val="auto"/>
          <w:sz w:val="26"/>
          <w:szCs w:val="26"/>
        </w:rPr>
      </w:pPr>
      <w:r>
        <w:rPr>
          <w:color w:val="auto"/>
          <w:sz w:val="26"/>
          <w:szCs w:val="26"/>
        </w:rPr>
        <w:tab/>
        <w:t>Rosemary Chiavetta</w:t>
      </w:r>
    </w:p>
    <w:p w:rsidR="00E56804" w:rsidRPr="00620D6E" w:rsidRDefault="00E56804" w:rsidP="00E56804">
      <w:pPr>
        <w:tabs>
          <w:tab w:val="left" w:pos="4320"/>
        </w:tabs>
        <w:rPr>
          <w:color w:val="auto"/>
          <w:sz w:val="26"/>
          <w:szCs w:val="26"/>
        </w:rPr>
      </w:pPr>
      <w:r w:rsidRPr="00620D6E">
        <w:rPr>
          <w:color w:val="auto"/>
          <w:sz w:val="26"/>
          <w:szCs w:val="26"/>
        </w:rPr>
        <w:tab/>
        <w:t>Secretary</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(SEAL)</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 xml:space="preserve">ORDER ADOPTED:  </w:t>
      </w:r>
      <w:r w:rsidR="00332B24">
        <w:rPr>
          <w:color w:val="auto"/>
          <w:kern w:val="1"/>
          <w:sz w:val="26"/>
          <w:szCs w:val="26"/>
        </w:rPr>
        <w:t>April 19, 2018</w:t>
      </w:r>
    </w:p>
    <w:p w:rsidR="00E56804" w:rsidRPr="00620D6E" w:rsidRDefault="00E56804" w:rsidP="00E56804">
      <w:pPr>
        <w:tabs>
          <w:tab w:val="left" w:pos="4320"/>
        </w:tabs>
        <w:rPr>
          <w:color w:val="auto"/>
          <w:sz w:val="26"/>
          <w:szCs w:val="26"/>
        </w:rPr>
      </w:pPr>
    </w:p>
    <w:p w:rsidR="00E56804" w:rsidRPr="00CD03C5" w:rsidRDefault="00E56804" w:rsidP="007A78DD">
      <w:pPr>
        <w:tabs>
          <w:tab w:val="left" w:pos="4320"/>
        </w:tabs>
        <w:rPr>
          <w:sz w:val="26"/>
          <w:szCs w:val="26"/>
        </w:rPr>
      </w:pPr>
      <w:r w:rsidRPr="00620D6E">
        <w:rPr>
          <w:color w:val="auto"/>
          <w:sz w:val="26"/>
          <w:szCs w:val="26"/>
        </w:rPr>
        <w:t xml:space="preserve">ORDER ENTERED:  </w:t>
      </w:r>
      <w:r w:rsidR="009F3813">
        <w:rPr>
          <w:color w:val="auto"/>
          <w:sz w:val="26"/>
          <w:szCs w:val="26"/>
        </w:rPr>
        <w:t>April 19, 2018</w:t>
      </w:r>
      <w:bookmarkStart w:id="0" w:name="_GoBack"/>
      <w:bookmarkEnd w:id="0"/>
    </w:p>
    <w:p w:rsidR="00E56804" w:rsidRPr="00F55D81" w:rsidRDefault="00E56804" w:rsidP="00E56804"/>
    <w:p w:rsidR="00A544A4" w:rsidRPr="00F55D81" w:rsidRDefault="00A544A4" w:rsidP="00E56804">
      <w:pPr>
        <w:suppressAutoHyphens/>
        <w:spacing w:line="360" w:lineRule="auto"/>
        <w:ind w:firstLine="1440"/>
      </w:pPr>
    </w:p>
    <w:sectPr w:rsidR="00A544A4" w:rsidRPr="00F55D81"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771" w:rsidRDefault="00223771">
      <w:r>
        <w:separator/>
      </w:r>
    </w:p>
  </w:endnote>
  <w:endnote w:type="continuationSeparator" w:id="0">
    <w:p w:rsidR="00223771" w:rsidRDefault="0022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2013" w:rsidRDefault="00CD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0162">
      <w:rPr>
        <w:rStyle w:val="PageNumber"/>
        <w:noProof/>
      </w:rPr>
      <w:t>8</w:t>
    </w:r>
    <w:r>
      <w:rPr>
        <w:rStyle w:val="PageNumber"/>
      </w:rPr>
      <w:fldChar w:fldCharType="end"/>
    </w:r>
  </w:p>
  <w:p w:rsidR="00CD2013" w:rsidRDefault="00CD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771" w:rsidRDefault="00223771">
      <w:r>
        <w:separator/>
      </w:r>
    </w:p>
  </w:footnote>
  <w:footnote w:type="continuationSeparator" w:id="0">
    <w:p w:rsidR="00223771" w:rsidRDefault="00223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15:restartNumberingAfterBreak="0">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15:restartNumberingAfterBreak="0">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15:restartNumberingAfterBreak="0">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B065FE"/>
    <w:rsid w:val="00001895"/>
    <w:rsid w:val="000120B5"/>
    <w:rsid w:val="00016AF8"/>
    <w:rsid w:val="00021C37"/>
    <w:rsid w:val="00033E0E"/>
    <w:rsid w:val="00043790"/>
    <w:rsid w:val="000535E4"/>
    <w:rsid w:val="0005588B"/>
    <w:rsid w:val="00056AE6"/>
    <w:rsid w:val="00056D0B"/>
    <w:rsid w:val="00060D1D"/>
    <w:rsid w:val="000704D3"/>
    <w:rsid w:val="000737E3"/>
    <w:rsid w:val="000968C9"/>
    <w:rsid w:val="000A246D"/>
    <w:rsid w:val="000A6198"/>
    <w:rsid w:val="000C0EAB"/>
    <w:rsid w:val="000D67E4"/>
    <w:rsid w:val="000E38B2"/>
    <w:rsid w:val="000E4FDA"/>
    <w:rsid w:val="000F48D9"/>
    <w:rsid w:val="000F568F"/>
    <w:rsid w:val="00102D1E"/>
    <w:rsid w:val="001114AD"/>
    <w:rsid w:val="001177AE"/>
    <w:rsid w:val="00117DBF"/>
    <w:rsid w:val="0012153B"/>
    <w:rsid w:val="0013441D"/>
    <w:rsid w:val="00145521"/>
    <w:rsid w:val="00147ED2"/>
    <w:rsid w:val="00151065"/>
    <w:rsid w:val="00165B03"/>
    <w:rsid w:val="00172E30"/>
    <w:rsid w:val="00176019"/>
    <w:rsid w:val="0019021F"/>
    <w:rsid w:val="001A3385"/>
    <w:rsid w:val="001B3AF0"/>
    <w:rsid w:val="001C5BB3"/>
    <w:rsid w:val="001D392E"/>
    <w:rsid w:val="001F03C7"/>
    <w:rsid w:val="001F0696"/>
    <w:rsid w:val="0020470D"/>
    <w:rsid w:val="0020567E"/>
    <w:rsid w:val="0021203A"/>
    <w:rsid w:val="00223771"/>
    <w:rsid w:val="002359B6"/>
    <w:rsid w:val="00254DFB"/>
    <w:rsid w:val="00263578"/>
    <w:rsid w:val="002857F7"/>
    <w:rsid w:val="002B2A14"/>
    <w:rsid w:val="002B6496"/>
    <w:rsid w:val="002C3BC4"/>
    <w:rsid w:val="002C7616"/>
    <w:rsid w:val="002D4BAF"/>
    <w:rsid w:val="002D5888"/>
    <w:rsid w:val="002E0720"/>
    <w:rsid w:val="002E5003"/>
    <w:rsid w:val="002F2D6F"/>
    <w:rsid w:val="002F645D"/>
    <w:rsid w:val="00302317"/>
    <w:rsid w:val="003039C7"/>
    <w:rsid w:val="00303B97"/>
    <w:rsid w:val="003054D5"/>
    <w:rsid w:val="00307314"/>
    <w:rsid w:val="003166CE"/>
    <w:rsid w:val="00332B24"/>
    <w:rsid w:val="003441D9"/>
    <w:rsid w:val="003530BE"/>
    <w:rsid w:val="0036392C"/>
    <w:rsid w:val="00366D04"/>
    <w:rsid w:val="00372086"/>
    <w:rsid w:val="00373CB2"/>
    <w:rsid w:val="00376AAE"/>
    <w:rsid w:val="00381CCB"/>
    <w:rsid w:val="00383930"/>
    <w:rsid w:val="00387CDE"/>
    <w:rsid w:val="003926B3"/>
    <w:rsid w:val="00392A69"/>
    <w:rsid w:val="00394A9B"/>
    <w:rsid w:val="003A692F"/>
    <w:rsid w:val="003B0E13"/>
    <w:rsid w:val="003B121C"/>
    <w:rsid w:val="003B715B"/>
    <w:rsid w:val="003C238A"/>
    <w:rsid w:val="003C5AA7"/>
    <w:rsid w:val="003E1D8D"/>
    <w:rsid w:val="003E6A11"/>
    <w:rsid w:val="003F0C0A"/>
    <w:rsid w:val="003F4DBB"/>
    <w:rsid w:val="003F5AE3"/>
    <w:rsid w:val="003F7B5E"/>
    <w:rsid w:val="004012C6"/>
    <w:rsid w:val="004074BB"/>
    <w:rsid w:val="00411EC4"/>
    <w:rsid w:val="004128A8"/>
    <w:rsid w:val="0042113A"/>
    <w:rsid w:val="00421492"/>
    <w:rsid w:val="004335F0"/>
    <w:rsid w:val="0044319F"/>
    <w:rsid w:val="00445D72"/>
    <w:rsid w:val="004537FE"/>
    <w:rsid w:val="004610B9"/>
    <w:rsid w:val="004760B9"/>
    <w:rsid w:val="00481ACF"/>
    <w:rsid w:val="00482853"/>
    <w:rsid w:val="004858D7"/>
    <w:rsid w:val="00490112"/>
    <w:rsid w:val="00497E52"/>
    <w:rsid w:val="004A3CF1"/>
    <w:rsid w:val="004B7ED5"/>
    <w:rsid w:val="004C5BF9"/>
    <w:rsid w:val="004D5A0C"/>
    <w:rsid w:val="004D6D76"/>
    <w:rsid w:val="004E2E63"/>
    <w:rsid w:val="004E3743"/>
    <w:rsid w:val="00512E37"/>
    <w:rsid w:val="005135F6"/>
    <w:rsid w:val="005159D2"/>
    <w:rsid w:val="00527DB7"/>
    <w:rsid w:val="0054264D"/>
    <w:rsid w:val="0055073A"/>
    <w:rsid w:val="00552F44"/>
    <w:rsid w:val="005531FE"/>
    <w:rsid w:val="00560CF3"/>
    <w:rsid w:val="0057326C"/>
    <w:rsid w:val="00575938"/>
    <w:rsid w:val="00576F61"/>
    <w:rsid w:val="00587C91"/>
    <w:rsid w:val="00590909"/>
    <w:rsid w:val="005A10A8"/>
    <w:rsid w:val="005A39F9"/>
    <w:rsid w:val="005B621E"/>
    <w:rsid w:val="005B68C8"/>
    <w:rsid w:val="005D79AD"/>
    <w:rsid w:val="005E554A"/>
    <w:rsid w:val="005E600F"/>
    <w:rsid w:val="005E7FC0"/>
    <w:rsid w:val="005F74C2"/>
    <w:rsid w:val="005F7F34"/>
    <w:rsid w:val="00614374"/>
    <w:rsid w:val="00620D6E"/>
    <w:rsid w:val="00627E93"/>
    <w:rsid w:val="00627EFA"/>
    <w:rsid w:val="00632E42"/>
    <w:rsid w:val="00634598"/>
    <w:rsid w:val="006546C1"/>
    <w:rsid w:val="006602B5"/>
    <w:rsid w:val="00673C44"/>
    <w:rsid w:val="00675B6A"/>
    <w:rsid w:val="00692267"/>
    <w:rsid w:val="00694122"/>
    <w:rsid w:val="00697832"/>
    <w:rsid w:val="006A1EC0"/>
    <w:rsid w:val="006A2BC5"/>
    <w:rsid w:val="006A433E"/>
    <w:rsid w:val="006B0655"/>
    <w:rsid w:val="006C28CB"/>
    <w:rsid w:val="006C6E7F"/>
    <w:rsid w:val="006D1128"/>
    <w:rsid w:val="006E12F7"/>
    <w:rsid w:val="006F3032"/>
    <w:rsid w:val="00700703"/>
    <w:rsid w:val="007007DD"/>
    <w:rsid w:val="007020B3"/>
    <w:rsid w:val="007349CE"/>
    <w:rsid w:val="007421CE"/>
    <w:rsid w:val="00750759"/>
    <w:rsid w:val="00752A50"/>
    <w:rsid w:val="007703ED"/>
    <w:rsid w:val="00782139"/>
    <w:rsid w:val="007906EC"/>
    <w:rsid w:val="0079110F"/>
    <w:rsid w:val="007A5B5F"/>
    <w:rsid w:val="007A6A0A"/>
    <w:rsid w:val="007A78DD"/>
    <w:rsid w:val="007B09E2"/>
    <w:rsid w:val="007B1B21"/>
    <w:rsid w:val="007C7BE5"/>
    <w:rsid w:val="007E430E"/>
    <w:rsid w:val="007F12BF"/>
    <w:rsid w:val="007F4449"/>
    <w:rsid w:val="00800447"/>
    <w:rsid w:val="00803494"/>
    <w:rsid w:val="00806657"/>
    <w:rsid w:val="008106AE"/>
    <w:rsid w:val="0081293F"/>
    <w:rsid w:val="0081379F"/>
    <w:rsid w:val="00816A58"/>
    <w:rsid w:val="008252DA"/>
    <w:rsid w:val="00826581"/>
    <w:rsid w:val="008308AC"/>
    <w:rsid w:val="008318B4"/>
    <w:rsid w:val="00843204"/>
    <w:rsid w:val="00844F48"/>
    <w:rsid w:val="008450F7"/>
    <w:rsid w:val="008504E3"/>
    <w:rsid w:val="008542AC"/>
    <w:rsid w:val="00861628"/>
    <w:rsid w:val="00870162"/>
    <w:rsid w:val="00875306"/>
    <w:rsid w:val="008964D9"/>
    <w:rsid w:val="008A09D8"/>
    <w:rsid w:val="008C5DDE"/>
    <w:rsid w:val="008C66C4"/>
    <w:rsid w:val="008D0D95"/>
    <w:rsid w:val="008E3EC1"/>
    <w:rsid w:val="008F0A9D"/>
    <w:rsid w:val="009024CF"/>
    <w:rsid w:val="009125E6"/>
    <w:rsid w:val="009142BC"/>
    <w:rsid w:val="0093730B"/>
    <w:rsid w:val="00941E2A"/>
    <w:rsid w:val="009421A4"/>
    <w:rsid w:val="00943BB4"/>
    <w:rsid w:val="00945633"/>
    <w:rsid w:val="00950B0E"/>
    <w:rsid w:val="00954309"/>
    <w:rsid w:val="0095742D"/>
    <w:rsid w:val="00957931"/>
    <w:rsid w:val="0097260F"/>
    <w:rsid w:val="0098289B"/>
    <w:rsid w:val="00992057"/>
    <w:rsid w:val="0099376D"/>
    <w:rsid w:val="00994094"/>
    <w:rsid w:val="00994D6C"/>
    <w:rsid w:val="009961B2"/>
    <w:rsid w:val="00997473"/>
    <w:rsid w:val="009B1C5C"/>
    <w:rsid w:val="009C3C7C"/>
    <w:rsid w:val="009C70CC"/>
    <w:rsid w:val="009D279E"/>
    <w:rsid w:val="009D33A1"/>
    <w:rsid w:val="009D4583"/>
    <w:rsid w:val="009D4F12"/>
    <w:rsid w:val="009E3D29"/>
    <w:rsid w:val="009E73C2"/>
    <w:rsid w:val="009F0612"/>
    <w:rsid w:val="009F3813"/>
    <w:rsid w:val="00A0135A"/>
    <w:rsid w:val="00A04453"/>
    <w:rsid w:val="00A07FFC"/>
    <w:rsid w:val="00A2326B"/>
    <w:rsid w:val="00A36F9C"/>
    <w:rsid w:val="00A404E7"/>
    <w:rsid w:val="00A42AC2"/>
    <w:rsid w:val="00A53F87"/>
    <w:rsid w:val="00A544A4"/>
    <w:rsid w:val="00A57D51"/>
    <w:rsid w:val="00A61CCA"/>
    <w:rsid w:val="00A74A6F"/>
    <w:rsid w:val="00A7623F"/>
    <w:rsid w:val="00A805AC"/>
    <w:rsid w:val="00A96F3F"/>
    <w:rsid w:val="00AA2821"/>
    <w:rsid w:val="00AA6902"/>
    <w:rsid w:val="00AB14A4"/>
    <w:rsid w:val="00AB2DBC"/>
    <w:rsid w:val="00AB3D44"/>
    <w:rsid w:val="00AB63C2"/>
    <w:rsid w:val="00AB7A76"/>
    <w:rsid w:val="00AC2642"/>
    <w:rsid w:val="00AC5217"/>
    <w:rsid w:val="00AD0E65"/>
    <w:rsid w:val="00AE5924"/>
    <w:rsid w:val="00AF0CD1"/>
    <w:rsid w:val="00AF41F4"/>
    <w:rsid w:val="00AF7B81"/>
    <w:rsid w:val="00B01676"/>
    <w:rsid w:val="00B065FE"/>
    <w:rsid w:val="00B12A09"/>
    <w:rsid w:val="00B12CD4"/>
    <w:rsid w:val="00B15289"/>
    <w:rsid w:val="00B2568B"/>
    <w:rsid w:val="00B27ABE"/>
    <w:rsid w:val="00B4522F"/>
    <w:rsid w:val="00B5655A"/>
    <w:rsid w:val="00B607A7"/>
    <w:rsid w:val="00B622AA"/>
    <w:rsid w:val="00B62F03"/>
    <w:rsid w:val="00B708C3"/>
    <w:rsid w:val="00B71131"/>
    <w:rsid w:val="00B71965"/>
    <w:rsid w:val="00B74CB8"/>
    <w:rsid w:val="00B8256F"/>
    <w:rsid w:val="00B852E7"/>
    <w:rsid w:val="00B97957"/>
    <w:rsid w:val="00BA7E22"/>
    <w:rsid w:val="00BB0A03"/>
    <w:rsid w:val="00BB7C50"/>
    <w:rsid w:val="00BD2334"/>
    <w:rsid w:val="00BF1133"/>
    <w:rsid w:val="00BF1E68"/>
    <w:rsid w:val="00BF31D9"/>
    <w:rsid w:val="00C05EBB"/>
    <w:rsid w:val="00C10A53"/>
    <w:rsid w:val="00C14F1D"/>
    <w:rsid w:val="00C2257A"/>
    <w:rsid w:val="00C24410"/>
    <w:rsid w:val="00C31471"/>
    <w:rsid w:val="00C317F1"/>
    <w:rsid w:val="00C40973"/>
    <w:rsid w:val="00C6258D"/>
    <w:rsid w:val="00C659B9"/>
    <w:rsid w:val="00C72542"/>
    <w:rsid w:val="00C76E99"/>
    <w:rsid w:val="00C83F8B"/>
    <w:rsid w:val="00C91091"/>
    <w:rsid w:val="00C9170B"/>
    <w:rsid w:val="00C94888"/>
    <w:rsid w:val="00CA54FD"/>
    <w:rsid w:val="00CA7510"/>
    <w:rsid w:val="00CB4930"/>
    <w:rsid w:val="00CC68E5"/>
    <w:rsid w:val="00CD03C5"/>
    <w:rsid w:val="00CD0D95"/>
    <w:rsid w:val="00CD2013"/>
    <w:rsid w:val="00CD7ACB"/>
    <w:rsid w:val="00CE5FA8"/>
    <w:rsid w:val="00CF5945"/>
    <w:rsid w:val="00D03128"/>
    <w:rsid w:val="00D06FBF"/>
    <w:rsid w:val="00D24952"/>
    <w:rsid w:val="00D3301F"/>
    <w:rsid w:val="00D37628"/>
    <w:rsid w:val="00D405F0"/>
    <w:rsid w:val="00D42C3C"/>
    <w:rsid w:val="00D457D5"/>
    <w:rsid w:val="00D472DC"/>
    <w:rsid w:val="00D5178F"/>
    <w:rsid w:val="00D51FFA"/>
    <w:rsid w:val="00D529F5"/>
    <w:rsid w:val="00D535F1"/>
    <w:rsid w:val="00D5737B"/>
    <w:rsid w:val="00D6313D"/>
    <w:rsid w:val="00D65120"/>
    <w:rsid w:val="00D75923"/>
    <w:rsid w:val="00D86260"/>
    <w:rsid w:val="00DA1052"/>
    <w:rsid w:val="00DA7FB0"/>
    <w:rsid w:val="00DB0D6B"/>
    <w:rsid w:val="00DB0EAA"/>
    <w:rsid w:val="00DB52A6"/>
    <w:rsid w:val="00DB6E46"/>
    <w:rsid w:val="00DC1349"/>
    <w:rsid w:val="00DC5D8A"/>
    <w:rsid w:val="00DD271D"/>
    <w:rsid w:val="00DE3EAF"/>
    <w:rsid w:val="00DE4CC1"/>
    <w:rsid w:val="00DF47CD"/>
    <w:rsid w:val="00DF5EA2"/>
    <w:rsid w:val="00DF6614"/>
    <w:rsid w:val="00DF6D08"/>
    <w:rsid w:val="00E10026"/>
    <w:rsid w:val="00E14464"/>
    <w:rsid w:val="00E17C2E"/>
    <w:rsid w:val="00E17D5D"/>
    <w:rsid w:val="00E31020"/>
    <w:rsid w:val="00E31C29"/>
    <w:rsid w:val="00E56804"/>
    <w:rsid w:val="00E5698F"/>
    <w:rsid w:val="00E65CFC"/>
    <w:rsid w:val="00E70B15"/>
    <w:rsid w:val="00E75706"/>
    <w:rsid w:val="00E80B26"/>
    <w:rsid w:val="00E86590"/>
    <w:rsid w:val="00E872EA"/>
    <w:rsid w:val="00E914D9"/>
    <w:rsid w:val="00E93202"/>
    <w:rsid w:val="00E968AE"/>
    <w:rsid w:val="00EA3719"/>
    <w:rsid w:val="00EB0159"/>
    <w:rsid w:val="00EB6FE4"/>
    <w:rsid w:val="00EC5066"/>
    <w:rsid w:val="00ED3634"/>
    <w:rsid w:val="00ED3F2E"/>
    <w:rsid w:val="00ED59C4"/>
    <w:rsid w:val="00EE288D"/>
    <w:rsid w:val="00EF42A9"/>
    <w:rsid w:val="00EF4784"/>
    <w:rsid w:val="00EF705E"/>
    <w:rsid w:val="00F104CB"/>
    <w:rsid w:val="00F25C2D"/>
    <w:rsid w:val="00F26582"/>
    <w:rsid w:val="00F41CFF"/>
    <w:rsid w:val="00F42943"/>
    <w:rsid w:val="00F42D9E"/>
    <w:rsid w:val="00F450E1"/>
    <w:rsid w:val="00F510F4"/>
    <w:rsid w:val="00F5185D"/>
    <w:rsid w:val="00F536C3"/>
    <w:rsid w:val="00F55D81"/>
    <w:rsid w:val="00F64354"/>
    <w:rsid w:val="00F66F07"/>
    <w:rsid w:val="00F70D50"/>
    <w:rsid w:val="00F75D85"/>
    <w:rsid w:val="00F9514D"/>
    <w:rsid w:val="00FB0E83"/>
    <w:rsid w:val="00FC1746"/>
    <w:rsid w:val="00FC1B12"/>
    <w:rsid w:val="00FC51BD"/>
    <w:rsid w:val="00FE6E15"/>
    <w:rsid w:val="00FF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2986"/>
  <w15:chartTrackingRefBased/>
  <w15:docId w15:val="{BA606980-C8C1-4A8F-8D1E-CA26A90B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NoSpacing">
    <w:name w:val="No Spacing"/>
    <w:uiPriority w:val="1"/>
    <w:qFormat/>
    <w:rsid w:val="005A10A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1668284916">
      <w:bodyDiv w:val="1"/>
      <w:marLeft w:val="0"/>
      <w:marRight w:val="0"/>
      <w:marTop w:val="0"/>
      <w:marBottom w:val="0"/>
      <w:divBdr>
        <w:top w:val="none" w:sz="0" w:space="0" w:color="auto"/>
        <w:left w:val="none" w:sz="0" w:space="0" w:color="auto"/>
        <w:bottom w:val="none" w:sz="0" w:space="0" w:color="auto"/>
        <w:right w:val="none" w:sz="0" w:space="0" w:color="auto"/>
      </w:divBdr>
    </w:div>
    <w:div w:id="18257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9CB90-EE25-4982-9E31-1518C444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Wagner, Nathan R</cp:lastModifiedBy>
  <cp:revision>3</cp:revision>
  <cp:lastPrinted>2015-03-23T17:13:00Z</cp:lastPrinted>
  <dcterms:created xsi:type="dcterms:W3CDTF">2018-04-03T14:59:00Z</dcterms:created>
  <dcterms:modified xsi:type="dcterms:W3CDTF">2018-04-19T11:42:00Z</dcterms:modified>
</cp:coreProperties>
</file>