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0BC5F" w14:textId="77777777" w:rsidR="00141506" w:rsidRPr="0016238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6238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62380">
        <w:rPr>
          <w:rFonts w:ascii="Times New Roman" w:hAnsi="Times New Roman"/>
          <w:b/>
          <w:spacing w:val="-3"/>
          <w:szCs w:val="24"/>
        </w:rPr>
        <w:fldChar w:fldCharType="begin"/>
      </w:r>
      <w:r w:rsidRPr="0016238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62380">
        <w:rPr>
          <w:rFonts w:ascii="Times New Roman" w:hAnsi="Times New Roman"/>
          <w:b/>
          <w:spacing w:val="-3"/>
          <w:szCs w:val="24"/>
        </w:rPr>
        <w:fldChar w:fldCharType="end"/>
      </w:r>
    </w:p>
    <w:p w14:paraId="30B77948" w14:textId="77777777" w:rsidR="00141506" w:rsidRPr="0016238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62380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09B48C43" w14:textId="5B555E7E" w:rsidR="00162380" w:rsidRPr="00162380" w:rsidRDefault="00141506" w:rsidP="0016238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62380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75170161" w14:textId="0E9CDEE0" w:rsidR="00162380" w:rsidRPr="00162380" w:rsidRDefault="00162380" w:rsidP="0016238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331EFBEF" w14:textId="46B3E161" w:rsidR="00162380" w:rsidRPr="00162380" w:rsidRDefault="00162380" w:rsidP="0016238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7DDA331B" w14:textId="36E79017" w:rsidR="00162380" w:rsidRPr="00162380" w:rsidRDefault="00162380" w:rsidP="0016238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46EE797F" w14:textId="77777777" w:rsidR="00162380" w:rsidRPr="00162380" w:rsidRDefault="00162380" w:rsidP="0016238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62380">
        <w:rPr>
          <w:rFonts w:ascii="Times New Roman" w:hAnsi="Times New Roman"/>
          <w:spacing w:val="-3"/>
          <w:szCs w:val="24"/>
        </w:rPr>
        <w:t xml:space="preserve">Deborah Frazier </w:t>
      </w:r>
      <w:r w:rsidRPr="00162380">
        <w:rPr>
          <w:rFonts w:ascii="Times New Roman" w:hAnsi="Times New Roman"/>
          <w:spacing w:val="-3"/>
          <w:szCs w:val="24"/>
        </w:rPr>
        <w:tab/>
      </w:r>
      <w:r w:rsidRPr="00162380">
        <w:rPr>
          <w:rFonts w:ascii="Times New Roman" w:hAnsi="Times New Roman"/>
          <w:spacing w:val="-3"/>
          <w:szCs w:val="24"/>
        </w:rPr>
        <w:tab/>
      </w:r>
      <w:r w:rsidRPr="00162380">
        <w:rPr>
          <w:rFonts w:ascii="Times New Roman" w:hAnsi="Times New Roman"/>
          <w:spacing w:val="-3"/>
          <w:szCs w:val="24"/>
        </w:rPr>
        <w:tab/>
      </w:r>
      <w:r w:rsidRPr="00162380">
        <w:rPr>
          <w:rFonts w:ascii="Times New Roman" w:hAnsi="Times New Roman"/>
          <w:spacing w:val="-3"/>
          <w:szCs w:val="24"/>
        </w:rPr>
        <w:tab/>
      </w:r>
      <w:r w:rsidRPr="00162380">
        <w:rPr>
          <w:rFonts w:ascii="Times New Roman" w:hAnsi="Times New Roman"/>
          <w:spacing w:val="-3"/>
          <w:szCs w:val="24"/>
        </w:rPr>
        <w:tab/>
        <w:t>:</w:t>
      </w:r>
    </w:p>
    <w:p w14:paraId="45B7E536" w14:textId="77777777" w:rsidR="00162380" w:rsidRPr="00162380" w:rsidRDefault="00162380" w:rsidP="0016238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62380">
        <w:rPr>
          <w:rFonts w:ascii="Times New Roman" w:hAnsi="Times New Roman"/>
          <w:spacing w:val="-3"/>
          <w:szCs w:val="24"/>
        </w:rPr>
        <w:tab/>
      </w:r>
      <w:r w:rsidRPr="00162380">
        <w:rPr>
          <w:rFonts w:ascii="Times New Roman" w:hAnsi="Times New Roman"/>
          <w:spacing w:val="-3"/>
          <w:szCs w:val="24"/>
        </w:rPr>
        <w:tab/>
      </w:r>
      <w:r w:rsidRPr="00162380">
        <w:rPr>
          <w:rFonts w:ascii="Times New Roman" w:hAnsi="Times New Roman"/>
          <w:spacing w:val="-3"/>
          <w:szCs w:val="24"/>
        </w:rPr>
        <w:tab/>
      </w:r>
      <w:r w:rsidRPr="00162380">
        <w:rPr>
          <w:rFonts w:ascii="Times New Roman" w:hAnsi="Times New Roman"/>
          <w:spacing w:val="-3"/>
          <w:szCs w:val="24"/>
        </w:rPr>
        <w:tab/>
      </w:r>
      <w:r w:rsidRPr="00162380">
        <w:rPr>
          <w:rFonts w:ascii="Times New Roman" w:hAnsi="Times New Roman"/>
          <w:spacing w:val="-3"/>
          <w:szCs w:val="24"/>
        </w:rPr>
        <w:tab/>
      </w:r>
      <w:r w:rsidRPr="00162380">
        <w:rPr>
          <w:rFonts w:ascii="Times New Roman" w:hAnsi="Times New Roman"/>
          <w:spacing w:val="-3"/>
          <w:szCs w:val="24"/>
        </w:rPr>
        <w:tab/>
      </w:r>
      <w:r w:rsidRPr="00162380">
        <w:rPr>
          <w:rFonts w:ascii="Times New Roman" w:hAnsi="Times New Roman"/>
          <w:spacing w:val="-3"/>
          <w:szCs w:val="24"/>
        </w:rPr>
        <w:tab/>
        <w:t>:</w:t>
      </w:r>
    </w:p>
    <w:p w14:paraId="3AE12DEC" w14:textId="52F7079C" w:rsidR="00162380" w:rsidRPr="00162380" w:rsidRDefault="00162380" w:rsidP="0016238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62380">
        <w:rPr>
          <w:rFonts w:ascii="Times New Roman" w:hAnsi="Times New Roman"/>
          <w:spacing w:val="-3"/>
          <w:szCs w:val="24"/>
        </w:rPr>
        <w:tab/>
        <w:t>v.</w:t>
      </w:r>
      <w:r w:rsidRPr="00162380">
        <w:rPr>
          <w:rFonts w:ascii="Times New Roman" w:hAnsi="Times New Roman"/>
          <w:spacing w:val="-3"/>
          <w:szCs w:val="24"/>
        </w:rPr>
        <w:tab/>
      </w:r>
      <w:r w:rsidRPr="00162380">
        <w:rPr>
          <w:rFonts w:ascii="Times New Roman" w:hAnsi="Times New Roman"/>
          <w:spacing w:val="-3"/>
          <w:szCs w:val="24"/>
        </w:rPr>
        <w:tab/>
      </w:r>
      <w:r w:rsidRPr="00162380">
        <w:rPr>
          <w:rFonts w:ascii="Times New Roman" w:hAnsi="Times New Roman"/>
          <w:spacing w:val="-3"/>
          <w:szCs w:val="24"/>
        </w:rPr>
        <w:tab/>
      </w:r>
      <w:r w:rsidRPr="00162380">
        <w:rPr>
          <w:rFonts w:ascii="Times New Roman" w:hAnsi="Times New Roman"/>
          <w:spacing w:val="-3"/>
          <w:szCs w:val="24"/>
        </w:rPr>
        <w:tab/>
      </w:r>
      <w:r w:rsidRPr="00162380">
        <w:rPr>
          <w:rFonts w:ascii="Times New Roman" w:hAnsi="Times New Roman"/>
          <w:spacing w:val="-3"/>
          <w:szCs w:val="24"/>
        </w:rPr>
        <w:tab/>
      </w:r>
      <w:r w:rsidRPr="00162380">
        <w:rPr>
          <w:rFonts w:ascii="Times New Roman" w:hAnsi="Times New Roman"/>
          <w:spacing w:val="-3"/>
          <w:szCs w:val="24"/>
        </w:rPr>
        <w:tab/>
        <w:t>:</w:t>
      </w:r>
      <w:r w:rsidRPr="00162380">
        <w:rPr>
          <w:rFonts w:ascii="Times New Roman" w:hAnsi="Times New Roman"/>
          <w:spacing w:val="-3"/>
          <w:szCs w:val="24"/>
        </w:rPr>
        <w:tab/>
      </w:r>
      <w:r w:rsidRPr="00162380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162380">
        <w:rPr>
          <w:rFonts w:ascii="Times New Roman" w:hAnsi="Times New Roman"/>
          <w:spacing w:val="-3"/>
          <w:szCs w:val="24"/>
        </w:rPr>
        <w:t>F-2017-2623037</w:t>
      </w:r>
    </w:p>
    <w:p w14:paraId="6BAB8063" w14:textId="77777777" w:rsidR="00162380" w:rsidRPr="00162380" w:rsidRDefault="00162380" w:rsidP="0016238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62380">
        <w:rPr>
          <w:rFonts w:ascii="Times New Roman" w:hAnsi="Times New Roman"/>
          <w:spacing w:val="-3"/>
          <w:szCs w:val="24"/>
        </w:rPr>
        <w:tab/>
      </w:r>
      <w:r w:rsidRPr="00162380">
        <w:rPr>
          <w:rFonts w:ascii="Times New Roman" w:hAnsi="Times New Roman"/>
          <w:spacing w:val="-3"/>
          <w:szCs w:val="24"/>
        </w:rPr>
        <w:tab/>
      </w:r>
      <w:r w:rsidRPr="00162380">
        <w:rPr>
          <w:rFonts w:ascii="Times New Roman" w:hAnsi="Times New Roman"/>
          <w:spacing w:val="-3"/>
          <w:szCs w:val="24"/>
        </w:rPr>
        <w:tab/>
      </w:r>
      <w:r w:rsidRPr="00162380">
        <w:rPr>
          <w:rFonts w:ascii="Times New Roman" w:hAnsi="Times New Roman"/>
          <w:spacing w:val="-3"/>
          <w:szCs w:val="24"/>
        </w:rPr>
        <w:tab/>
      </w:r>
      <w:r w:rsidRPr="00162380">
        <w:rPr>
          <w:rFonts w:ascii="Times New Roman" w:hAnsi="Times New Roman"/>
          <w:spacing w:val="-3"/>
          <w:szCs w:val="24"/>
        </w:rPr>
        <w:tab/>
      </w:r>
      <w:r w:rsidRPr="00162380">
        <w:rPr>
          <w:rFonts w:ascii="Times New Roman" w:hAnsi="Times New Roman"/>
          <w:spacing w:val="-3"/>
          <w:szCs w:val="24"/>
        </w:rPr>
        <w:tab/>
      </w:r>
      <w:r w:rsidRPr="00162380">
        <w:rPr>
          <w:rFonts w:ascii="Times New Roman" w:hAnsi="Times New Roman"/>
          <w:spacing w:val="-3"/>
          <w:szCs w:val="24"/>
        </w:rPr>
        <w:tab/>
        <w:t>:</w:t>
      </w:r>
    </w:p>
    <w:p w14:paraId="2D694503" w14:textId="77777777" w:rsidR="00162380" w:rsidRPr="00162380" w:rsidRDefault="00162380" w:rsidP="0016238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62380">
        <w:rPr>
          <w:rFonts w:ascii="Times New Roman" w:hAnsi="Times New Roman"/>
          <w:spacing w:val="-3"/>
          <w:szCs w:val="24"/>
        </w:rPr>
        <w:t>Philadelphia Gas Works</w:t>
      </w:r>
      <w:r w:rsidRPr="00162380">
        <w:rPr>
          <w:rFonts w:ascii="Times New Roman" w:hAnsi="Times New Roman"/>
          <w:spacing w:val="-3"/>
          <w:szCs w:val="24"/>
        </w:rPr>
        <w:tab/>
      </w:r>
      <w:r w:rsidRPr="00162380">
        <w:rPr>
          <w:rFonts w:ascii="Times New Roman" w:hAnsi="Times New Roman"/>
          <w:spacing w:val="-3"/>
          <w:szCs w:val="24"/>
        </w:rPr>
        <w:tab/>
      </w:r>
      <w:r w:rsidRPr="00162380">
        <w:rPr>
          <w:rFonts w:ascii="Times New Roman" w:hAnsi="Times New Roman"/>
          <w:spacing w:val="-3"/>
          <w:szCs w:val="24"/>
        </w:rPr>
        <w:tab/>
      </w:r>
      <w:r w:rsidRPr="00162380">
        <w:rPr>
          <w:rFonts w:ascii="Times New Roman" w:hAnsi="Times New Roman"/>
          <w:spacing w:val="-3"/>
          <w:szCs w:val="24"/>
        </w:rPr>
        <w:tab/>
        <w:t>:</w:t>
      </w:r>
    </w:p>
    <w:p w14:paraId="6C8F90CE" w14:textId="3A893F0F" w:rsidR="00162380" w:rsidRPr="00162380" w:rsidRDefault="00162380" w:rsidP="0016238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14:paraId="3E44FA6A" w14:textId="774797C9" w:rsidR="00162380" w:rsidRPr="00162380" w:rsidRDefault="00162380" w:rsidP="0016238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14:paraId="1096EDB6" w14:textId="77777777" w:rsidR="00162380" w:rsidRPr="00162380" w:rsidRDefault="00162380" w:rsidP="0016238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14:paraId="1CAB6E7B" w14:textId="35051DD1" w:rsidR="00141506" w:rsidRPr="000C1A59" w:rsidRDefault="00141506" w:rsidP="0016238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77BA174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91B301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311D386" w14:textId="0B8D41CB" w:rsidR="007C0D22" w:rsidRPr="00FB6879" w:rsidRDefault="00141506" w:rsidP="0016238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162380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62380">
        <w:rPr>
          <w:rFonts w:ascii="Times New Roman" w:hAnsi="Times New Roman"/>
          <w:spacing w:val="-3"/>
          <w:szCs w:val="24"/>
        </w:rPr>
        <w:t>March 5,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3DECB9B6" w14:textId="77777777" w:rsidR="007C0D22" w:rsidRPr="00FB6879" w:rsidRDefault="007C0D22" w:rsidP="0016238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3D9D4286" w14:textId="77777777" w:rsidR="00141506" w:rsidRPr="00FB6879" w:rsidRDefault="00141506" w:rsidP="0016238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550DEC7D" w14:textId="77777777" w:rsidR="00141506" w:rsidRPr="00FB6879" w:rsidRDefault="00141506" w:rsidP="0016238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2366123" w14:textId="77777777" w:rsidR="00141506" w:rsidRPr="00FB6879" w:rsidRDefault="00141506" w:rsidP="0016238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4B393A81" w14:textId="77777777" w:rsidR="00141506" w:rsidRPr="00FB6879" w:rsidRDefault="00141506" w:rsidP="0016238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C63DB2D" w14:textId="77777777" w:rsidR="00162380" w:rsidRPr="00162380" w:rsidRDefault="00162380" w:rsidP="0016238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62380">
        <w:rPr>
          <w:rFonts w:ascii="Times New Roman" w:hAnsi="Times New Roman"/>
        </w:rPr>
        <w:t>1.</w:t>
      </w:r>
      <w:r w:rsidRPr="00162380">
        <w:rPr>
          <w:rFonts w:ascii="Times New Roman" w:hAnsi="Times New Roman"/>
        </w:rPr>
        <w:tab/>
        <w:t>That the Complaint filed in Deborah Frazier v. Philadelphia Gas Works at Docket Number F-2017-2623037 is dismissed; and</w:t>
      </w:r>
    </w:p>
    <w:p w14:paraId="7DDC4382" w14:textId="77777777" w:rsidR="00162380" w:rsidRPr="00162380" w:rsidRDefault="00162380" w:rsidP="0016238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6D8648F1" w14:textId="0616BD3A" w:rsidR="00817AAD" w:rsidRPr="00817AAD" w:rsidRDefault="00162380" w:rsidP="0016238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62380">
        <w:rPr>
          <w:rFonts w:ascii="Times New Roman" w:hAnsi="Times New Roman"/>
        </w:rPr>
        <w:t>2.</w:t>
      </w:r>
      <w:r w:rsidRPr="00162380">
        <w:rPr>
          <w:rFonts w:ascii="Times New Roman" w:hAnsi="Times New Roman"/>
        </w:rPr>
        <w:tab/>
        <w:t xml:space="preserve">That the matter be marked closed.  </w:t>
      </w:r>
      <w:r w:rsidR="00C224DB">
        <w:rPr>
          <w:rFonts w:ascii="Times New Roman" w:hAnsi="Times New Roman"/>
        </w:rPr>
        <w:t xml:space="preserve"> </w:t>
      </w:r>
    </w:p>
    <w:p w14:paraId="53A93CD6" w14:textId="69564479" w:rsidR="00A47CC7" w:rsidRPr="00441A14" w:rsidRDefault="00A47CC7" w:rsidP="00162380">
      <w:pPr>
        <w:ind w:firstLine="1440"/>
        <w:jc w:val="both"/>
        <w:rPr>
          <w:rFonts w:ascii="Times New Roman" w:hAnsi="Times New Roman"/>
        </w:rPr>
      </w:pPr>
    </w:p>
    <w:p w14:paraId="1E8FBE2D" w14:textId="5082835C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0B7F956C" w14:textId="39F6365E" w:rsidR="00141506" w:rsidRPr="00FB6879" w:rsidRDefault="0078632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088AC4D2" wp14:editId="0AE451AA">
            <wp:simplePos x="0" y="0"/>
            <wp:positionH relativeFrom="column">
              <wp:posOffset>3228975</wp:posOffset>
            </wp:positionH>
            <wp:positionV relativeFrom="paragraph">
              <wp:posOffset>43815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3894183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472CB5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2F02AD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2A755B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5890136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2A44A8D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DF69E7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092B0ED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3E3ED2B" w14:textId="5D6F0DDE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86320">
        <w:rPr>
          <w:rFonts w:ascii="Times New Roman" w:hAnsi="Times New Roman"/>
          <w:spacing w:val="-3"/>
          <w:szCs w:val="24"/>
        </w:rPr>
        <w:t>May 1,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3DDD1" w14:textId="77777777" w:rsidR="00DD103F" w:rsidRDefault="00DD103F">
      <w:pPr>
        <w:spacing w:line="20" w:lineRule="exact"/>
      </w:pPr>
    </w:p>
  </w:endnote>
  <w:endnote w:type="continuationSeparator" w:id="0">
    <w:p w14:paraId="2BD1DFAF" w14:textId="77777777" w:rsidR="00DD103F" w:rsidRDefault="00DD103F">
      <w:r>
        <w:t xml:space="preserve"> </w:t>
      </w:r>
    </w:p>
  </w:endnote>
  <w:endnote w:type="continuationNotice" w:id="1">
    <w:p w14:paraId="7CEDF04F" w14:textId="77777777" w:rsidR="00DD103F" w:rsidRDefault="00DD103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F7E55" w14:textId="77777777" w:rsidR="00DD103F" w:rsidRDefault="00DD103F">
      <w:r>
        <w:separator/>
      </w:r>
    </w:p>
  </w:footnote>
  <w:footnote w:type="continuationSeparator" w:id="0">
    <w:p w14:paraId="764E4D19" w14:textId="77777777" w:rsidR="00DD103F" w:rsidRDefault="00DD1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62380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86320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103F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07F2D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5985FD9"/>
  <w15:docId w15:val="{A217896B-BEB4-4DA4-BDF5-243F112C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2018-05-01T13:43:00Z</dcterms:modified>
</cp:coreProperties>
</file>