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62A82" w14:textId="77777777" w:rsidR="009E6F3D" w:rsidRPr="0001500D" w:rsidRDefault="009E6F3D" w:rsidP="009E6F3D">
      <w:pPr>
        <w:tabs>
          <w:tab w:val="left" w:pos="-1440"/>
          <w:tab w:val="left" w:pos="-720"/>
          <w:tab w:val="left" w:pos="180"/>
          <w:tab w:val="left" w:pos="432"/>
          <w:tab w:val="left" w:pos="576"/>
          <w:tab w:val="left" w:pos="1440"/>
          <w:tab w:val="left" w:pos="2086"/>
          <w:tab w:val="left" w:pos="2880"/>
        </w:tabs>
        <w:suppressAutoHyphens/>
        <w:spacing w:after="0" w:line="240" w:lineRule="auto"/>
        <w:ind w:left="-540"/>
        <w:jc w:val="center"/>
        <w:rPr>
          <w:rFonts w:ascii="Times New Roman" w:eastAsia="Times New Roman" w:hAnsi="Times New Roman" w:cs="Times New Roman"/>
          <w:b/>
          <w:kern w:val="1"/>
          <w:sz w:val="24"/>
          <w:szCs w:val="24"/>
        </w:rPr>
      </w:pPr>
      <w:r w:rsidRPr="0001500D">
        <w:rPr>
          <w:rFonts w:ascii="Times New Roman" w:eastAsia="Times New Roman" w:hAnsi="Times New Roman" w:cs="Times New Roman"/>
          <w:b/>
          <w:kern w:val="1"/>
          <w:sz w:val="24"/>
          <w:szCs w:val="24"/>
        </w:rPr>
        <w:t>PENNSYLVANIA</w:t>
      </w:r>
    </w:p>
    <w:p w14:paraId="37A990C6" w14:textId="77777777" w:rsidR="009E6F3D" w:rsidRPr="0001500D" w:rsidRDefault="009E6F3D" w:rsidP="009E6F3D">
      <w:pPr>
        <w:tabs>
          <w:tab w:val="left" w:pos="-1440"/>
          <w:tab w:val="left" w:pos="-720"/>
          <w:tab w:val="left" w:pos="432"/>
          <w:tab w:val="left" w:pos="576"/>
          <w:tab w:val="left" w:pos="1440"/>
          <w:tab w:val="left" w:pos="2086"/>
          <w:tab w:val="left" w:pos="2880"/>
        </w:tabs>
        <w:suppressAutoHyphens/>
        <w:spacing w:after="0" w:line="240" w:lineRule="auto"/>
        <w:ind w:left="-540"/>
        <w:jc w:val="center"/>
        <w:rPr>
          <w:rFonts w:ascii="Times New Roman" w:eastAsia="Times New Roman" w:hAnsi="Times New Roman" w:cs="Times New Roman"/>
          <w:b/>
          <w:kern w:val="1"/>
          <w:sz w:val="24"/>
          <w:szCs w:val="24"/>
        </w:rPr>
      </w:pPr>
      <w:r w:rsidRPr="0001500D">
        <w:rPr>
          <w:rFonts w:ascii="Times New Roman" w:eastAsia="Times New Roman" w:hAnsi="Times New Roman" w:cs="Times New Roman"/>
          <w:b/>
          <w:kern w:val="1"/>
          <w:sz w:val="24"/>
          <w:szCs w:val="24"/>
        </w:rPr>
        <w:t>PUBLIC UTILITY COMMISSION</w:t>
      </w:r>
    </w:p>
    <w:p w14:paraId="7F23C3B5" w14:textId="77777777" w:rsidR="009E6F3D" w:rsidRPr="0001500D" w:rsidRDefault="009E6F3D" w:rsidP="009E6F3D">
      <w:pPr>
        <w:tabs>
          <w:tab w:val="left" w:pos="-1440"/>
          <w:tab w:val="left" w:pos="-720"/>
          <w:tab w:val="left" w:pos="-360"/>
          <w:tab w:val="left" w:pos="432"/>
          <w:tab w:val="left" w:pos="576"/>
          <w:tab w:val="left" w:pos="1440"/>
          <w:tab w:val="left" w:pos="2086"/>
          <w:tab w:val="left" w:pos="2880"/>
        </w:tabs>
        <w:suppressAutoHyphens/>
        <w:spacing w:after="0" w:line="240" w:lineRule="auto"/>
        <w:ind w:left="-540"/>
        <w:jc w:val="center"/>
        <w:rPr>
          <w:rFonts w:ascii="Times New Roman" w:eastAsia="Times New Roman" w:hAnsi="Times New Roman" w:cs="Times New Roman"/>
          <w:b/>
          <w:kern w:val="1"/>
          <w:sz w:val="24"/>
          <w:szCs w:val="24"/>
        </w:rPr>
      </w:pPr>
      <w:r w:rsidRPr="0001500D">
        <w:rPr>
          <w:rFonts w:ascii="Times New Roman" w:eastAsia="Times New Roman" w:hAnsi="Times New Roman" w:cs="Times New Roman"/>
          <w:b/>
          <w:kern w:val="1"/>
          <w:sz w:val="24"/>
          <w:szCs w:val="24"/>
        </w:rPr>
        <w:t>Harrisburg, PA. 17105-3265</w:t>
      </w:r>
    </w:p>
    <w:p w14:paraId="1A17F769" w14:textId="77777777" w:rsidR="009E6F3D" w:rsidRPr="0001500D" w:rsidRDefault="009E6F3D" w:rsidP="009E6F3D">
      <w:pPr>
        <w:tabs>
          <w:tab w:val="left" w:pos="-1440"/>
          <w:tab w:val="left" w:pos="-720"/>
          <w:tab w:val="left" w:pos="0"/>
          <w:tab w:val="left" w:pos="432"/>
          <w:tab w:val="left" w:pos="576"/>
          <w:tab w:val="left" w:pos="1440"/>
          <w:tab w:val="left" w:pos="2086"/>
          <w:tab w:val="left" w:pos="2880"/>
        </w:tabs>
        <w:suppressAutoHyphens/>
        <w:spacing w:after="0" w:line="240" w:lineRule="auto"/>
        <w:rPr>
          <w:rFonts w:ascii="Times New Roman" w:eastAsia="Times New Roman" w:hAnsi="Times New Roman" w:cs="Times New Roman"/>
          <w:kern w:val="1"/>
          <w:sz w:val="24"/>
          <w:szCs w:val="24"/>
        </w:rPr>
      </w:pPr>
    </w:p>
    <w:p w14:paraId="247B25FA" w14:textId="77777777" w:rsidR="009E6F3D" w:rsidRPr="0001500D" w:rsidRDefault="009E6F3D" w:rsidP="009E6F3D">
      <w:pPr>
        <w:tabs>
          <w:tab w:val="left" w:pos="-1440"/>
          <w:tab w:val="left" w:pos="-720"/>
          <w:tab w:val="left" w:pos="0"/>
          <w:tab w:val="left" w:pos="432"/>
          <w:tab w:val="left" w:pos="576"/>
          <w:tab w:val="left" w:pos="1440"/>
          <w:tab w:val="left" w:pos="2086"/>
          <w:tab w:val="left" w:pos="2880"/>
        </w:tabs>
        <w:suppressAutoHyphens/>
        <w:spacing w:after="0" w:line="240" w:lineRule="auto"/>
        <w:rPr>
          <w:rFonts w:ascii="Times New Roman" w:eastAsia="Times New Roman" w:hAnsi="Times New Roman" w:cs="Times New Roman"/>
          <w:kern w:val="1"/>
          <w:sz w:val="24"/>
          <w:szCs w:val="24"/>
        </w:rPr>
      </w:pPr>
    </w:p>
    <w:p w14:paraId="236CAF74" w14:textId="564FDC43" w:rsidR="009E6F3D" w:rsidRPr="0001500D" w:rsidRDefault="009E6F3D" w:rsidP="009E6F3D">
      <w:pPr>
        <w:tabs>
          <w:tab w:val="left" w:pos="-1440"/>
          <w:tab w:val="left" w:pos="-720"/>
          <w:tab w:val="left" w:pos="-360"/>
          <w:tab w:val="left" w:pos="432"/>
          <w:tab w:val="left" w:pos="576"/>
          <w:tab w:val="left" w:pos="1440"/>
          <w:tab w:val="left" w:pos="2086"/>
          <w:tab w:val="left" w:pos="2880"/>
        </w:tabs>
        <w:suppressAutoHyphens/>
        <w:spacing w:after="0" w:line="240" w:lineRule="auto"/>
        <w:ind w:left="-360" w:right="-360"/>
        <w:rPr>
          <w:rFonts w:ascii="Times New Roman" w:eastAsia="Times New Roman" w:hAnsi="Times New Roman" w:cs="Times New Roman"/>
          <w:kern w:val="1"/>
          <w:sz w:val="24"/>
          <w:szCs w:val="24"/>
        </w:rPr>
      </w:pPr>
      <w:r w:rsidRPr="0001500D">
        <w:rPr>
          <w:rFonts w:ascii="Times New Roman" w:eastAsia="Times New Roman" w:hAnsi="Times New Roman" w:cs="Times New Roman"/>
          <w:kern w:val="1"/>
          <w:sz w:val="24"/>
          <w:szCs w:val="24"/>
        </w:rPr>
        <w:tab/>
      </w:r>
      <w:r w:rsidRPr="0001500D">
        <w:rPr>
          <w:rFonts w:ascii="Times New Roman" w:eastAsia="Times New Roman" w:hAnsi="Times New Roman" w:cs="Times New Roman"/>
          <w:kern w:val="1"/>
          <w:sz w:val="24"/>
          <w:szCs w:val="24"/>
        </w:rPr>
        <w:tab/>
      </w:r>
      <w:r w:rsidRPr="0001500D">
        <w:rPr>
          <w:rFonts w:ascii="Times New Roman" w:eastAsia="Times New Roman" w:hAnsi="Times New Roman" w:cs="Times New Roman"/>
          <w:kern w:val="1"/>
          <w:sz w:val="24"/>
          <w:szCs w:val="24"/>
        </w:rPr>
        <w:tab/>
      </w:r>
      <w:r w:rsidRPr="0001500D">
        <w:rPr>
          <w:rFonts w:ascii="Times New Roman" w:eastAsia="Times New Roman" w:hAnsi="Times New Roman" w:cs="Times New Roman"/>
          <w:kern w:val="1"/>
          <w:sz w:val="24"/>
          <w:szCs w:val="24"/>
        </w:rPr>
        <w:tab/>
      </w:r>
      <w:r w:rsidRPr="0001500D">
        <w:rPr>
          <w:rFonts w:ascii="Times New Roman" w:eastAsia="Times New Roman" w:hAnsi="Times New Roman" w:cs="Times New Roman"/>
          <w:kern w:val="1"/>
          <w:sz w:val="24"/>
          <w:szCs w:val="24"/>
        </w:rPr>
        <w:tab/>
      </w:r>
      <w:r w:rsidRPr="0001500D">
        <w:rPr>
          <w:rFonts w:ascii="Times New Roman" w:eastAsia="Times New Roman" w:hAnsi="Times New Roman" w:cs="Times New Roman"/>
          <w:kern w:val="1"/>
          <w:sz w:val="24"/>
          <w:szCs w:val="24"/>
        </w:rPr>
        <w:tab/>
      </w:r>
      <w:r w:rsidRPr="0001500D">
        <w:rPr>
          <w:rFonts w:ascii="Times New Roman" w:eastAsia="Times New Roman" w:hAnsi="Times New Roman" w:cs="Times New Roman"/>
          <w:kern w:val="1"/>
          <w:sz w:val="24"/>
          <w:szCs w:val="24"/>
        </w:rPr>
        <w:tab/>
      </w:r>
      <w:r w:rsidR="00CF2015">
        <w:rPr>
          <w:rFonts w:ascii="Times New Roman" w:eastAsia="Times New Roman" w:hAnsi="Times New Roman" w:cs="Times New Roman"/>
          <w:kern w:val="1"/>
          <w:sz w:val="24"/>
          <w:szCs w:val="24"/>
        </w:rPr>
        <w:t xml:space="preserve">                        </w:t>
      </w:r>
      <w:r w:rsidRPr="0001500D">
        <w:rPr>
          <w:rFonts w:ascii="Times New Roman" w:eastAsia="Times New Roman" w:hAnsi="Times New Roman" w:cs="Times New Roman"/>
          <w:kern w:val="1"/>
          <w:sz w:val="24"/>
          <w:szCs w:val="24"/>
        </w:rPr>
        <w:t xml:space="preserve">Public Meeting held </w:t>
      </w:r>
      <w:r w:rsidR="00404707">
        <w:rPr>
          <w:rFonts w:ascii="Times New Roman" w:eastAsia="Times New Roman" w:hAnsi="Times New Roman" w:cs="Times New Roman"/>
          <w:kern w:val="1"/>
          <w:sz w:val="24"/>
          <w:szCs w:val="24"/>
        </w:rPr>
        <w:t>May 3</w:t>
      </w:r>
      <w:r w:rsidR="008857BA" w:rsidRPr="0001500D">
        <w:rPr>
          <w:rFonts w:ascii="Times New Roman" w:eastAsia="Times New Roman" w:hAnsi="Times New Roman" w:cs="Times New Roman"/>
          <w:kern w:val="1"/>
          <w:sz w:val="24"/>
          <w:szCs w:val="24"/>
        </w:rPr>
        <w:t>, 201</w:t>
      </w:r>
      <w:r w:rsidR="00404707">
        <w:rPr>
          <w:rFonts w:ascii="Times New Roman" w:eastAsia="Times New Roman" w:hAnsi="Times New Roman" w:cs="Times New Roman"/>
          <w:kern w:val="1"/>
          <w:sz w:val="24"/>
          <w:szCs w:val="24"/>
        </w:rPr>
        <w:t>8</w:t>
      </w:r>
    </w:p>
    <w:p w14:paraId="1B93C17F" w14:textId="77777777" w:rsidR="009E6F3D" w:rsidRPr="0001500D" w:rsidRDefault="009E6F3D" w:rsidP="009E6F3D">
      <w:pPr>
        <w:tabs>
          <w:tab w:val="left" w:pos="-1440"/>
          <w:tab w:val="left" w:pos="-720"/>
          <w:tab w:val="left" w:pos="-360"/>
          <w:tab w:val="left" w:pos="432"/>
          <w:tab w:val="left" w:pos="576"/>
          <w:tab w:val="left" w:pos="1440"/>
          <w:tab w:val="left" w:pos="2086"/>
          <w:tab w:val="left" w:pos="2880"/>
        </w:tabs>
        <w:suppressAutoHyphens/>
        <w:spacing w:after="0" w:line="240" w:lineRule="auto"/>
        <w:ind w:left="-360" w:right="-360"/>
        <w:rPr>
          <w:rFonts w:ascii="Times New Roman" w:eastAsia="Times New Roman" w:hAnsi="Times New Roman" w:cs="Times New Roman"/>
          <w:kern w:val="1"/>
          <w:sz w:val="24"/>
          <w:szCs w:val="24"/>
        </w:rPr>
      </w:pPr>
    </w:p>
    <w:p w14:paraId="0E72DC23" w14:textId="77777777" w:rsidR="009E6F3D" w:rsidRPr="0001500D" w:rsidRDefault="009E6F3D" w:rsidP="00F53F72">
      <w:pPr>
        <w:tabs>
          <w:tab w:val="left" w:pos="-1440"/>
          <w:tab w:val="left" w:pos="-720"/>
          <w:tab w:val="left" w:pos="-360"/>
          <w:tab w:val="left" w:pos="432"/>
          <w:tab w:val="left" w:pos="576"/>
          <w:tab w:val="left" w:pos="1440"/>
          <w:tab w:val="left" w:pos="2086"/>
          <w:tab w:val="left" w:pos="2880"/>
        </w:tabs>
        <w:suppressAutoHyphens/>
        <w:spacing w:after="0" w:line="240" w:lineRule="auto"/>
        <w:ind w:right="-360"/>
        <w:rPr>
          <w:rFonts w:ascii="Times New Roman" w:eastAsia="Times New Roman" w:hAnsi="Times New Roman" w:cs="Times New Roman"/>
          <w:kern w:val="1"/>
          <w:sz w:val="24"/>
          <w:szCs w:val="24"/>
        </w:rPr>
      </w:pPr>
      <w:r w:rsidRPr="0001500D">
        <w:rPr>
          <w:rFonts w:ascii="Times New Roman" w:eastAsia="Times New Roman" w:hAnsi="Times New Roman" w:cs="Times New Roman"/>
          <w:kern w:val="26"/>
          <w:sz w:val="24"/>
          <w:szCs w:val="24"/>
        </w:rPr>
        <w:t>Commissioners</w:t>
      </w:r>
      <w:r w:rsidRPr="0001500D">
        <w:rPr>
          <w:rFonts w:ascii="Times New Roman" w:eastAsia="Times New Roman" w:hAnsi="Times New Roman" w:cs="Times New Roman"/>
          <w:kern w:val="1"/>
          <w:sz w:val="24"/>
          <w:szCs w:val="24"/>
        </w:rPr>
        <w:t xml:space="preserve"> Present:</w:t>
      </w:r>
    </w:p>
    <w:p w14:paraId="6773EAA0" w14:textId="77777777" w:rsidR="009E6F3D" w:rsidRPr="0001500D" w:rsidRDefault="009E6F3D" w:rsidP="00F53F72">
      <w:pPr>
        <w:tabs>
          <w:tab w:val="left" w:pos="-360"/>
        </w:tabs>
        <w:spacing w:after="0" w:line="240" w:lineRule="auto"/>
        <w:ind w:right="-360"/>
        <w:rPr>
          <w:rFonts w:ascii="Times New Roman" w:eastAsia="Times New Roman" w:hAnsi="Times New Roman" w:cs="Times New Roman"/>
          <w:sz w:val="24"/>
          <w:szCs w:val="24"/>
        </w:rPr>
      </w:pPr>
    </w:p>
    <w:p w14:paraId="64FCFA01" w14:textId="77777777" w:rsidR="009E6F3D" w:rsidRPr="0001500D" w:rsidRDefault="009E6F3D" w:rsidP="00F53F72">
      <w:pPr>
        <w:tabs>
          <w:tab w:val="left" w:pos="-360"/>
        </w:tabs>
        <w:spacing w:after="0" w:line="240" w:lineRule="auto"/>
        <w:ind w:left="72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Gladys M. Brown, Chairman</w:t>
      </w:r>
    </w:p>
    <w:p w14:paraId="580FD832" w14:textId="77777777" w:rsidR="009E6F3D" w:rsidRDefault="00DA7F78" w:rsidP="00F53F72">
      <w:pPr>
        <w:tabs>
          <w:tab w:val="left" w:pos="-360"/>
        </w:tabs>
        <w:spacing w:after="0" w:line="240" w:lineRule="auto"/>
        <w:ind w:left="72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Andrew G. </w:t>
      </w:r>
      <w:r w:rsidR="00782D87" w:rsidRPr="0001500D">
        <w:rPr>
          <w:rFonts w:ascii="Times New Roman" w:eastAsia="Times New Roman" w:hAnsi="Times New Roman" w:cs="Times New Roman"/>
          <w:sz w:val="24"/>
          <w:szCs w:val="24"/>
        </w:rPr>
        <w:t>Place, Vice</w:t>
      </w:r>
      <w:r w:rsidR="009E6F3D" w:rsidRPr="0001500D">
        <w:rPr>
          <w:rFonts w:ascii="Times New Roman" w:eastAsia="Times New Roman" w:hAnsi="Times New Roman" w:cs="Times New Roman"/>
          <w:sz w:val="24"/>
          <w:szCs w:val="24"/>
        </w:rPr>
        <w:t xml:space="preserve"> Chairman</w:t>
      </w:r>
    </w:p>
    <w:p w14:paraId="72E5DC37" w14:textId="77777777" w:rsidR="008F7F70" w:rsidRPr="0001500D" w:rsidRDefault="008F7F70" w:rsidP="00F53F72">
      <w:pPr>
        <w:tabs>
          <w:tab w:val="left" w:pos="-360"/>
        </w:tabs>
        <w:spacing w:after="0" w:line="240" w:lineRule="auto"/>
        <w:ind w:left="72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Norman J. Kennard</w:t>
      </w:r>
    </w:p>
    <w:p w14:paraId="773E12F4" w14:textId="77777777" w:rsidR="009E6F3D" w:rsidRPr="0001500D" w:rsidRDefault="00D40C90" w:rsidP="00F53F72">
      <w:pPr>
        <w:tabs>
          <w:tab w:val="left" w:pos="-360"/>
        </w:tabs>
        <w:spacing w:after="0" w:line="240" w:lineRule="auto"/>
        <w:ind w:left="72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David W. Sweet</w:t>
      </w:r>
    </w:p>
    <w:p w14:paraId="236A06EA" w14:textId="77777777" w:rsidR="00DA7F78" w:rsidRPr="0001500D" w:rsidRDefault="00DA7F78" w:rsidP="00F53F72">
      <w:pPr>
        <w:tabs>
          <w:tab w:val="left" w:pos="-360"/>
        </w:tabs>
        <w:spacing w:after="0" w:line="240" w:lineRule="auto"/>
        <w:ind w:left="72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John F. Coleman, Jr.</w:t>
      </w:r>
    </w:p>
    <w:p w14:paraId="3598049E" w14:textId="77777777" w:rsidR="009E6F3D" w:rsidRPr="0001500D" w:rsidRDefault="009E6F3D" w:rsidP="00F53F72">
      <w:pPr>
        <w:tabs>
          <w:tab w:val="left" w:pos="-360"/>
        </w:tabs>
        <w:spacing w:after="0" w:line="240" w:lineRule="auto"/>
        <w:ind w:left="720" w:right="-360"/>
        <w:rPr>
          <w:rFonts w:ascii="Times New Roman" w:eastAsia="Times New Roman" w:hAnsi="Times New Roman" w:cs="Times New Roman"/>
          <w:sz w:val="24"/>
          <w:szCs w:val="24"/>
        </w:rPr>
      </w:pPr>
    </w:p>
    <w:p w14:paraId="23F5F16D" w14:textId="77777777" w:rsidR="009E6F3D" w:rsidRPr="0001500D" w:rsidRDefault="009E6F3D" w:rsidP="00F53F72">
      <w:pPr>
        <w:tabs>
          <w:tab w:val="left" w:pos="-360"/>
        </w:tabs>
        <w:spacing w:after="0" w:line="240" w:lineRule="auto"/>
        <w:ind w:right="-360"/>
        <w:rPr>
          <w:rFonts w:ascii="Times New Roman" w:eastAsia="Times New Roman" w:hAnsi="Times New Roman" w:cs="Times New Roman"/>
          <w:sz w:val="24"/>
          <w:szCs w:val="24"/>
        </w:rPr>
      </w:pPr>
    </w:p>
    <w:p w14:paraId="2D3B95C6" w14:textId="77777777" w:rsidR="009E6F3D" w:rsidRPr="0001500D" w:rsidRDefault="009E6F3D" w:rsidP="00F53F72">
      <w:pPr>
        <w:tabs>
          <w:tab w:val="left" w:pos="-360"/>
        </w:tabs>
        <w:spacing w:after="0" w:line="240" w:lineRule="auto"/>
        <w:ind w:right="-360"/>
        <w:rPr>
          <w:rFonts w:ascii="Times New Roman" w:eastAsia="Times New Roman" w:hAnsi="Times New Roman" w:cs="Times New Roman"/>
          <w:sz w:val="24"/>
          <w:szCs w:val="24"/>
        </w:rPr>
      </w:pPr>
    </w:p>
    <w:p w14:paraId="61EDA917" w14:textId="53B18D8A" w:rsidR="009E6F3D" w:rsidRPr="0001500D" w:rsidRDefault="009E6F3D" w:rsidP="00F53F72">
      <w:pPr>
        <w:tabs>
          <w:tab w:val="left" w:pos="-360"/>
        </w:tabs>
        <w:spacing w:after="0" w:line="240" w:lineRule="auto"/>
        <w:ind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Petition </w:t>
      </w:r>
      <w:r w:rsidR="00CF2015">
        <w:rPr>
          <w:rFonts w:ascii="Times New Roman" w:eastAsia="Times New Roman" w:hAnsi="Times New Roman" w:cs="Times New Roman"/>
          <w:sz w:val="24"/>
          <w:szCs w:val="24"/>
        </w:rPr>
        <w:t>of Duquesne Light Company</w:t>
      </w:r>
      <w:r w:rsidRPr="0001500D">
        <w:rPr>
          <w:rFonts w:ascii="Times New Roman" w:eastAsia="Times New Roman" w:hAnsi="Times New Roman" w:cs="Times New Roman"/>
          <w:sz w:val="24"/>
          <w:szCs w:val="24"/>
        </w:rPr>
        <w:tab/>
      </w:r>
      <w:r w:rsidR="00CF2015">
        <w:rPr>
          <w:rFonts w:ascii="Times New Roman" w:eastAsia="Times New Roman" w:hAnsi="Times New Roman" w:cs="Times New Roman"/>
          <w:sz w:val="24"/>
          <w:szCs w:val="24"/>
        </w:rPr>
        <w:t xml:space="preserve"> </w:t>
      </w:r>
      <w:r w:rsidR="009D689F">
        <w:rPr>
          <w:rFonts w:ascii="Times New Roman" w:eastAsia="Times New Roman" w:hAnsi="Times New Roman" w:cs="Times New Roman"/>
          <w:sz w:val="24"/>
          <w:szCs w:val="24"/>
        </w:rPr>
        <w:t>for</w:t>
      </w:r>
      <w:r w:rsidRPr="0001500D">
        <w:rPr>
          <w:rFonts w:ascii="Times New Roman" w:eastAsia="Times New Roman" w:hAnsi="Times New Roman" w:cs="Times New Roman"/>
          <w:sz w:val="24"/>
          <w:szCs w:val="24"/>
        </w:rPr>
        <w:t xml:space="preserve">    </w:t>
      </w:r>
      <w:r w:rsidR="009D689F">
        <w:rPr>
          <w:rFonts w:ascii="Times New Roman" w:eastAsia="Times New Roman" w:hAnsi="Times New Roman" w:cs="Times New Roman"/>
          <w:sz w:val="24"/>
          <w:szCs w:val="24"/>
        </w:rPr>
        <w:tab/>
      </w:r>
      <w:r w:rsidR="009D689F">
        <w:rPr>
          <w:rFonts w:ascii="Times New Roman" w:eastAsia="Times New Roman" w:hAnsi="Times New Roman" w:cs="Times New Roman"/>
          <w:sz w:val="24"/>
          <w:szCs w:val="24"/>
        </w:rPr>
        <w:tab/>
      </w:r>
      <w:r w:rsidR="009D689F">
        <w:rPr>
          <w:rFonts w:ascii="Times New Roman" w:eastAsia="Times New Roman" w:hAnsi="Times New Roman" w:cs="Times New Roman"/>
          <w:sz w:val="24"/>
          <w:szCs w:val="24"/>
        </w:rPr>
        <w:tab/>
      </w:r>
      <w:r w:rsidR="009D689F">
        <w:rPr>
          <w:rFonts w:ascii="Times New Roman" w:eastAsia="Times New Roman" w:hAnsi="Times New Roman" w:cs="Times New Roman"/>
          <w:sz w:val="24"/>
          <w:szCs w:val="24"/>
        </w:rPr>
        <w:tab/>
      </w:r>
      <w:r w:rsidR="009D689F">
        <w:rPr>
          <w:rFonts w:ascii="Times New Roman" w:eastAsia="Times New Roman" w:hAnsi="Times New Roman" w:cs="Times New Roman"/>
          <w:sz w:val="24"/>
          <w:szCs w:val="24"/>
        </w:rPr>
        <w:tab/>
      </w:r>
      <w:r w:rsidRPr="0001500D">
        <w:rPr>
          <w:rFonts w:ascii="Times New Roman" w:eastAsia="Times New Roman" w:hAnsi="Times New Roman" w:cs="Times New Roman"/>
          <w:sz w:val="24"/>
          <w:szCs w:val="24"/>
        </w:rPr>
        <w:t xml:space="preserve">  </w:t>
      </w:r>
      <w:r w:rsidR="00CF2015">
        <w:rPr>
          <w:rFonts w:ascii="Times New Roman" w:eastAsia="Times New Roman" w:hAnsi="Times New Roman" w:cs="Times New Roman"/>
          <w:sz w:val="24"/>
          <w:szCs w:val="24"/>
        </w:rPr>
        <w:t>P-2010-2153577</w:t>
      </w:r>
    </w:p>
    <w:p w14:paraId="757CC13A" w14:textId="1EA1A35E" w:rsidR="005832FD" w:rsidRPr="0001500D" w:rsidRDefault="009D689F" w:rsidP="00F53F72">
      <w:pPr>
        <w:tabs>
          <w:tab w:val="left" w:pos="-360"/>
        </w:tabs>
        <w:spacing w:after="0" w:line="240" w:lineRule="auto"/>
        <w:ind w:right="-360"/>
        <w:rPr>
          <w:rFonts w:ascii="Times New Roman" w:eastAsia="Times New Roman" w:hAnsi="Times New Roman" w:cs="Times New Roman"/>
          <w:sz w:val="24"/>
          <w:szCs w:val="24"/>
        </w:rPr>
      </w:pPr>
      <w:r w:rsidRPr="009D689F">
        <w:rPr>
          <w:rFonts w:ascii="Times New Roman" w:eastAsia="Times New Roman" w:hAnsi="Times New Roman" w:cs="Times New Roman"/>
          <w:sz w:val="24"/>
          <w:szCs w:val="24"/>
        </w:rPr>
        <w:t>Modification of</w:t>
      </w:r>
      <w:r>
        <w:rPr>
          <w:rFonts w:ascii="Times New Roman" w:eastAsia="Times New Roman" w:hAnsi="Times New Roman" w:cs="Times New Roman"/>
          <w:sz w:val="24"/>
          <w:szCs w:val="24"/>
        </w:rPr>
        <w:t xml:space="preserve"> Joint Settlement </w:t>
      </w:r>
      <w:r w:rsidR="006A206C">
        <w:rPr>
          <w:rFonts w:ascii="Times New Roman" w:eastAsia="Times New Roman" w:hAnsi="Times New Roman" w:cs="Times New Roman"/>
          <w:sz w:val="24"/>
          <w:szCs w:val="24"/>
        </w:rPr>
        <w:t xml:space="preserve">  </w:t>
      </w:r>
    </w:p>
    <w:p w14:paraId="4E0DC129" w14:textId="0086921C" w:rsidR="009E6F3D" w:rsidRPr="0001500D" w:rsidRDefault="009E6F3D" w:rsidP="00F53F72">
      <w:pPr>
        <w:tabs>
          <w:tab w:val="left" w:pos="-360"/>
        </w:tabs>
        <w:spacing w:after="0" w:line="240" w:lineRule="auto"/>
        <w:ind w:right="-360"/>
        <w:rPr>
          <w:rFonts w:ascii="Times New Roman" w:eastAsia="Times New Roman" w:hAnsi="Times New Roman" w:cs="Times New Roman"/>
          <w:sz w:val="24"/>
          <w:szCs w:val="24"/>
        </w:rPr>
      </w:pPr>
    </w:p>
    <w:p w14:paraId="00B81BBD" w14:textId="77777777" w:rsidR="009E6F3D" w:rsidRPr="0001500D" w:rsidRDefault="009E6F3D" w:rsidP="009E6F3D">
      <w:pPr>
        <w:tabs>
          <w:tab w:val="left" w:pos="-360"/>
        </w:tabs>
        <w:spacing w:after="0" w:line="240" w:lineRule="auto"/>
        <w:ind w:left="-360" w:right="-360"/>
        <w:rPr>
          <w:rFonts w:ascii="Times New Roman" w:eastAsia="Times New Roman" w:hAnsi="Times New Roman" w:cs="Times New Roman"/>
          <w:sz w:val="24"/>
          <w:szCs w:val="24"/>
        </w:rPr>
      </w:pPr>
    </w:p>
    <w:p w14:paraId="320CCCF8" w14:textId="77777777" w:rsidR="009E6F3D" w:rsidRPr="0001500D" w:rsidRDefault="009E6F3D" w:rsidP="009E6F3D">
      <w:pPr>
        <w:tabs>
          <w:tab w:val="left" w:pos="-360"/>
        </w:tabs>
        <w:spacing w:after="0" w:line="240" w:lineRule="auto"/>
        <w:ind w:left="-360" w:right="-360"/>
        <w:rPr>
          <w:rFonts w:ascii="Times New Roman" w:eastAsia="Times New Roman" w:hAnsi="Times New Roman" w:cs="Times New Roman"/>
          <w:sz w:val="24"/>
          <w:szCs w:val="24"/>
        </w:rPr>
      </w:pPr>
    </w:p>
    <w:p w14:paraId="30201F7C" w14:textId="77777777" w:rsidR="009E6F3D" w:rsidRPr="0001500D" w:rsidRDefault="009E6F3D" w:rsidP="00F53F72">
      <w:pPr>
        <w:tabs>
          <w:tab w:val="left" w:pos="-360"/>
        </w:tabs>
        <w:spacing w:after="0" w:line="240" w:lineRule="auto"/>
        <w:ind w:right="-360"/>
        <w:rPr>
          <w:rFonts w:ascii="Times New Roman" w:eastAsia="Times New Roman" w:hAnsi="Times New Roman" w:cs="Times New Roman"/>
          <w:sz w:val="24"/>
          <w:szCs w:val="24"/>
        </w:rPr>
      </w:pPr>
    </w:p>
    <w:p w14:paraId="5B64B1C6" w14:textId="77777777" w:rsidR="009E6F3D" w:rsidRPr="0001500D" w:rsidRDefault="009E6F3D" w:rsidP="00F53F72">
      <w:pPr>
        <w:tabs>
          <w:tab w:val="left" w:pos="-1440"/>
          <w:tab w:val="left" w:pos="-720"/>
          <w:tab w:val="left" w:pos="-360"/>
          <w:tab w:val="left" w:pos="432"/>
          <w:tab w:val="left" w:pos="576"/>
          <w:tab w:val="left" w:pos="1440"/>
          <w:tab w:val="left" w:pos="2086"/>
          <w:tab w:val="left" w:pos="2880"/>
        </w:tabs>
        <w:suppressAutoHyphens/>
        <w:spacing w:after="0" w:line="480" w:lineRule="auto"/>
        <w:ind w:right="-360"/>
        <w:jc w:val="center"/>
        <w:rPr>
          <w:rFonts w:ascii="Times New Roman" w:eastAsia="Times New Roman" w:hAnsi="Times New Roman" w:cs="Times New Roman"/>
          <w:b/>
          <w:kern w:val="1"/>
          <w:sz w:val="24"/>
          <w:szCs w:val="24"/>
        </w:rPr>
      </w:pPr>
      <w:r w:rsidRPr="0001500D">
        <w:rPr>
          <w:rFonts w:ascii="Times New Roman" w:eastAsia="Times New Roman" w:hAnsi="Times New Roman" w:cs="Times New Roman"/>
          <w:b/>
          <w:kern w:val="1"/>
          <w:sz w:val="24"/>
          <w:szCs w:val="24"/>
        </w:rPr>
        <w:t>ORDER</w:t>
      </w:r>
    </w:p>
    <w:p w14:paraId="4104D355" w14:textId="77777777" w:rsidR="009E6F3D" w:rsidRPr="0001500D" w:rsidRDefault="009E6F3D" w:rsidP="00B85D2D">
      <w:pPr>
        <w:tabs>
          <w:tab w:val="left" w:pos="-360"/>
        </w:tabs>
        <w:spacing w:after="0" w:line="360" w:lineRule="auto"/>
        <w:ind w:right="-360"/>
        <w:rPr>
          <w:rFonts w:ascii="Times New Roman" w:eastAsia="Times New Roman" w:hAnsi="Times New Roman" w:cs="Times New Roman"/>
          <w:b/>
          <w:kern w:val="1"/>
          <w:sz w:val="24"/>
          <w:szCs w:val="24"/>
        </w:rPr>
      </w:pPr>
      <w:r w:rsidRPr="0001500D">
        <w:rPr>
          <w:rFonts w:ascii="Times New Roman" w:eastAsia="Times New Roman" w:hAnsi="Times New Roman" w:cs="Times New Roman"/>
          <w:b/>
          <w:kern w:val="1"/>
          <w:sz w:val="24"/>
          <w:szCs w:val="24"/>
        </w:rPr>
        <w:t>BY THE COMMISSION:</w:t>
      </w:r>
      <w:r w:rsidRPr="0001500D">
        <w:rPr>
          <w:rFonts w:ascii="Times New Roman" w:eastAsia="Times New Roman" w:hAnsi="Times New Roman" w:cs="Times New Roman"/>
          <w:b/>
          <w:kern w:val="1"/>
          <w:sz w:val="24"/>
          <w:szCs w:val="24"/>
        </w:rPr>
        <w:tab/>
      </w:r>
    </w:p>
    <w:p w14:paraId="712C304E" w14:textId="77777777" w:rsidR="00B85D2D" w:rsidRPr="0001500D" w:rsidRDefault="00B85D2D" w:rsidP="009E6F3D">
      <w:pPr>
        <w:tabs>
          <w:tab w:val="left" w:pos="0"/>
        </w:tabs>
        <w:spacing w:after="0" w:line="360" w:lineRule="auto"/>
        <w:ind w:right="-360" w:firstLine="1440"/>
        <w:rPr>
          <w:rFonts w:ascii="Times New Roman" w:eastAsia="Times New Roman" w:hAnsi="Times New Roman" w:cs="Times New Roman"/>
          <w:kern w:val="1"/>
          <w:sz w:val="24"/>
          <w:szCs w:val="24"/>
        </w:rPr>
      </w:pPr>
    </w:p>
    <w:p w14:paraId="7AE38827" w14:textId="6D8119BE" w:rsidR="00C32779" w:rsidRDefault="00C32779" w:rsidP="00C32779">
      <w:pPr>
        <w:tabs>
          <w:tab w:val="left" w:pos="0"/>
        </w:tabs>
        <w:spacing w:after="0" w:line="360" w:lineRule="auto"/>
        <w:ind w:firstLine="720"/>
        <w:rPr>
          <w:rFonts w:ascii="Times New Roman" w:eastAsia="Times New Roman" w:hAnsi="Times New Roman" w:cs="Times New Roman"/>
          <w:kern w:val="1"/>
          <w:sz w:val="24"/>
          <w:szCs w:val="24"/>
        </w:rPr>
      </w:pPr>
      <w:r w:rsidRPr="00C32779">
        <w:rPr>
          <w:rFonts w:ascii="Times New Roman" w:eastAsia="Times New Roman" w:hAnsi="Times New Roman" w:cs="Times New Roman"/>
          <w:kern w:val="1"/>
          <w:sz w:val="24"/>
          <w:szCs w:val="24"/>
        </w:rPr>
        <w:t xml:space="preserve">On January 19, 2010, Duquesne Light Company (Duquesne Light or DLC) filed with the Pennsylvania Public Utility Commission (Commission) a Petition to Contest the Finding of Non-Compliance with the Alternative Energy Portfolio Standards Act (AEPS) and Modify the Alternative Compliance Payment or, in the Alternative, Declare a Force Majeure for Duquesne Light Company for the 2008/2009 Alternative Energy Compliance Period (Petition).  DLC contested the Commission’s finding of non-compliance and sought to modify the alternative compliance payment determination for the 2008/2009 compliance period.  </w:t>
      </w:r>
    </w:p>
    <w:p w14:paraId="0CC591D3" w14:textId="1278129D" w:rsidR="003C71B8" w:rsidRDefault="003C71B8" w:rsidP="00C32779">
      <w:pPr>
        <w:tabs>
          <w:tab w:val="left" w:pos="0"/>
        </w:tabs>
        <w:spacing w:after="0" w:line="360" w:lineRule="auto"/>
        <w:ind w:firstLine="720"/>
        <w:rPr>
          <w:rFonts w:ascii="Times New Roman" w:eastAsia="Times New Roman" w:hAnsi="Times New Roman" w:cs="Times New Roman"/>
          <w:kern w:val="1"/>
          <w:sz w:val="24"/>
          <w:szCs w:val="24"/>
        </w:rPr>
      </w:pPr>
    </w:p>
    <w:p w14:paraId="520DEAA0" w14:textId="45AB672C" w:rsidR="003C71B8" w:rsidRPr="003C71B8"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r w:rsidRPr="003C71B8">
        <w:rPr>
          <w:rFonts w:ascii="Times New Roman" w:eastAsia="Times New Roman" w:hAnsi="Times New Roman" w:cs="Times New Roman"/>
          <w:kern w:val="1"/>
          <w:sz w:val="24"/>
          <w:szCs w:val="24"/>
        </w:rPr>
        <w:t xml:space="preserve">On October 8, 2010, Duquesne Light and the Bureau of Conservation, Economics and Energy Planning </w:t>
      </w:r>
      <w:r w:rsidR="009D0474">
        <w:rPr>
          <w:rFonts w:ascii="Times New Roman" w:eastAsia="Times New Roman" w:hAnsi="Times New Roman" w:cs="Times New Roman"/>
          <w:kern w:val="1"/>
          <w:sz w:val="24"/>
          <w:szCs w:val="24"/>
        </w:rPr>
        <w:t xml:space="preserve">(CEEP) </w:t>
      </w:r>
      <w:r w:rsidRPr="003C71B8">
        <w:rPr>
          <w:rFonts w:ascii="Times New Roman" w:eastAsia="Times New Roman" w:hAnsi="Times New Roman" w:cs="Times New Roman"/>
          <w:kern w:val="1"/>
          <w:sz w:val="24"/>
          <w:szCs w:val="24"/>
        </w:rPr>
        <w:t>entered into a Joint Petition for Settlement (2010 Settlement), a copy of which was filed with the Secretary’s Bureau</w:t>
      </w:r>
      <w:r w:rsidR="00EE58E0">
        <w:rPr>
          <w:rFonts w:ascii="Times New Roman" w:eastAsia="Times New Roman" w:hAnsi="Times New Roman" w:cs="Times New Roman"/>
          <w:kern w:val="1"/>
          <w:sz w:val="24"/>
          <w:szCs w:val="24"/>
        </w:rPr>
        <w:t>.</w:t>
      </w:r>
      <w:r w:rsidRPr="003C71B8">
        <w:rPr>
          <w:rFonts w:ascii="Times New Roman" w:eastAsia="Times New Roman" w:hAnsi="Times New Roman" w:cs="Times New Roman"/>
          <w:kern w:val="1"/>
          <w:sz w:val="24"/>
          <w:szCs w:val="24"/>
        </w:rPr>
        <w:t xml:space="preserve"> </w:t>
      </w:r>
      <w:r w:rsidR="00EE58E0">
        <w:rPr>
          <w:rFonts w:ascii="Times New Roman" w:eastAsia="Times New Roman" w:hAnsi="Times New Roman" w:cs="Times New Roman"/>
          <w:kern w:val="1"/>
          <w:sz w:val="24"/>
          <w:szCs w:val="24"/>
        </w:rPr>
        <w:t xml:space="preserve"> </w:t>
      </w:r>
      <w:r w:rsidRPr="003C71B8">
        <w:rPr>
          <w:rFonts w:ascii="Times New Roman" w:eastAsia="Times New Roman" w:hAnsi="Times New Roman" w:cs="Times New Roman"/>
          <w:kern w:val="1"/>
          <w:sz w:val="24"/>
          <w:szCs w:val="24"/>
        </w:rPr>
        <w:t xml:space="preserve">In the 2010 </w:t>
      </w:r>
      <w:r w:rsidRPr="003C71B8">
        <w:rPr>
          <w:rFonts w:ascii="Times New Roman" w:eastAsia="Times New Roman" w:hAnsi="Times New Roman" w:cs="Times New Roman"/>
          <w:kern w:val="1"/>
          <w:sz w:val="24"/>
          <w:szCs w:val="24"/>
        </w:rPr>
        <w:lastRenderedPageBreak/>
        <w:t xml:space="preserve">Settlement, DLC and CEEP agreed to resolve all issues, and provided for the implementation of additional compliance procedures for DLC and the reallocation or swap of the alternative energy credits at issue therein.  </w:t>
      </w:r>
    </w:p>
    <w:p w14:paraId="1F8B73F7" w14:textId="05982B7A" w:rsidR="003C71B8"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p>
    <w:p w14:paraId="5D101680" w14:textId="77777777" w:rsidR="003C71B8" w:rsidRPr="0043212B"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r w:rsidRPr="0043212B">
        <w:rPr>
          <w:rFonts w:ascii="Times New Roman" w:eastAsia="Times New Roman" w:hAnsi="Times New Roman" w:cs="Times New Roman"/>
          <w:kern w:val="1"/>
          <w:sz w:val="24"/>
          <w:szCs w:val="24"/>
        </w:rPr>
        <w:t>The Commission served the Initial Decision approving the Settlement on November 3, 2010, and a Final Order was entered on November 29, 2010.</w:t>
      </w:r>
    </w:p>
    <w:p w14:paraId="39C887D7" w14:textId="77777777" w:rsidR="003C71B8" w:rsidRPr="0043212B"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p>
    <w:p w14:paraId="22DFC134" w14:textId="2BC08685" w:rsidR="0043212B" w:rsidRPr="0043212B" w:rsidRDefault="0043212B" w:rsidP="0043212B">
      <w:pPr>
        <w:spacing w:line="360" w:lineRule="auto"/>
        <w:ind w:firstLine="720"/>
        <w:rPr>
          <w:rFonts w:ascii="Times New Roman" w:hAnsi="Times New Roman" w:cs="Times New Roman"/>
          <w:sz w:val="24"/>
          <w:szCs w:val="24"/>
        </w:rPr>
      </w:pPr>
      <w:r w:rsidRPr="0043212B">
        <w:rPr>
          <w:rFonts w:ascii="Times New Roman" w:hAnsi="Times New Roman" w:cs="Times New Roman"/>
          <w:sz w:val="24"/>
          <w:szCs w:val="24"/>
        </w:rPr>
        <w:t xml:space="preserve">Thereafter, on May 2, 2017, Duquesne filed a Petition for Modification of the Joint Settlement (2017 Petition).  Section III.14(b)(3) of the </w:t>
      </w:r>
      <w:r>
        <w:rPr>
          <w:rFonts w:ascii="Times New Roman" w:hAnsi="Times New Roman" w:cs="Times New Roman"/>
          <w:sz w:val="24"/>
          <w:szCs w:val="24"/>
        </w:rPr>
        <w:t xml:space="preserve">2010 </w:t>
      </w:r>
      <w:r w:rsidRPr="0043212B">
        <w:rPr>
          <w:rFonts w:ascii="Times New Roman" w:hAnsi="Times New Roman" w:cs="Times New Roman"/>
          <w:sz w:val="24"/>
          <w:szCs w:val="24"/>
        </w:rPr>
        <w:t>Settlement required Duquesne to submit a “proposed compliance plan” regarding its proposed procurement of Alternative Energy Credits (AEC) to the Commission and the AEC Administrator on or before July 1</w:t>
      </w:r>
      <w:r w:rsidRPr="0043212B">
        <w:rPr>
          <w:rFonts w:ascii="Times New Roman" w:hAnsi="Times New Roman" w:cs="Times New Roman"/>
          <w:sz w:val="24"/>
          <w:szCs w:val="24"/>
          <w:vertAlign w:val="superscript"/>
        </w:rPr>
        <w:t>st</w:t>
      </w:r>
      <w:r w:rsidRPr="0043212B">
        <w:rPr>
          <w:rFonts w:ascii="Times New Roman" w:hAnsi="Times New Roman" w:cs="Times New Roman"/>
          <w:sz w:val="24"/>
          <w:szCs w:val="24"/>
        </w:rPr>
        <w:t xml:space="preserve"> each year.  In its 2017 Petition, Duquesne </w:t>
      </w:r>
      <w:r w:rsidR="00625927">
        <w:rPr>
          <w:rFonts w:ascii="Times New Roman" w:hAnsi="Times New Roman" w:cs="Times New Roman"/>
          <w:sz w:val="24"/>
          <w:szCs w:val="24"/>
        </w:rPr>
        <w:t xml:space="preserve">requested that the Commission terminate this 2010 Settlement reporting requirement and </w:t>
      </w:r>
      <w:r w:rsidRPr="0043212B">
        <w:rPr>
          <w:rFonts w:ascii="Times New Roman" w:hAnsi="Times New Roman" w:cs="Times New Roman"/>
          <w:sz w:val="24"/>
          <w:szCs w:val="24"/>
        </w:rPr>
        <w:t xml:space="preserve">stated several reasons as the basis for </w:t>
      </w:r>
      <w:r w:rsidR="00625927">
        <w:rPr>
          <w:rFonts w:ascii="Times New Roman" w:hAnsi="Times New Roman" w:cs="Times New Roman"/>
          <w:sz w:val="24"/>
          <w:szCs w:val="24"/>
        </w:rPr>
        <w:t xml:space="preserve">the </w:t>
      </w:r>
      <w:r w:rsidRPr="0043212B">
        <w:rPr>
          <w:rFonts w:ascii="Times New Roman" w:hAnsi="Times New Roman" w:cs="Times New Roman"/>
          <w:sz w:val="24"/>
          <w:szCs w:val="24"/>
        </w:rPr>
        <w:t xml:space="preserve">filing.  </w:t>
      </w:r>
    </w:p>
    <w:p w14:paraId="42C88826" w14:textId="533AFE96" w:rsidR="0043212B" w:rsidRPr="0043212B" w:rsidRDefault="0043212B" w:rsidP="0043212B">
      <w:pPr>
        <w:spacing w:line="360" w:lineRule="auto"/>
        <w:ind w:firstLine="720"/>
        <w:rPr>
          <w:rFonts w:ascii="Times New Roman" w:hAnsi="Times New Roman" w:cs="Times New Roman"/>
          <w:sz w:val="24"/>
          <w:szCs w:val="24"/>
        </w:rPr>
      </w:pPr>
      <w:r w:rsidRPr="0043212B">
        <w:rPr>
          <w:rFonts w:ascii="Times New Roman" w:hAnsi="Times New Roman" w:cs="Times New Roman"/>
          <w:sz w:val="24"/>
          <w:szCs w:val="24"/>
        </w:rPr>
        <w:t xml:space="preserve">Duquesne avers that the </w:t>
      </w:r>
      <w:r>
        <w:rPr>
          <w:rFonts w:ascii="Times New Roman" w:hAnsi="Times New Roman" w:cs="Times New Roman"/>
          <w:sz w:val="24"/>
          <w:szCs w:val="24"/>
        </w:rPr>
        <w:t xml:space="preserve">AEPS </w:t>
      </w:r>
      <w:r w:rsidRPr="0043212B">
        <w:rPr>
          <w:rFonts w:ascii="Times New Roman" w:hAnsi="Times New Roman" w:cs="Times New Roman"/>
          <w:sz w:val="24"/>
          <w:szCs w:val="24"/>
        </w:rPr>
        <w:t xml:space="preserve">data required to be submitted under </w:t>
      </w:r>
      <w:bookmarkStart w:id="0" w:name="_Hlk511905947"/>
      <w:r w:rsidRPr="0043212B">
        <w:rPr>
          <w:rFonts w:ascii="Times New Roman" w:hAnsi="Times New Roman" w:cs="Times New Roman"/>
          <w:sz w:val="24"/>
          <w:szCs w:val="24"/>
        </w:rPr>
        <w:t>Section III.14(b)(3)</w:t>
      </w:r>
      <w:bookmarkEnd w:id="0"/>
      <w:r w:rsidRPr="0043212B">
        <w:rPr>
          <w:rFonts w:ascii="Times New Roman" w:hAnsi="Times New Roman" w:cs="Times New Roman"/>
          <w:sz w:val="24"/>
          <w:szCs w:val="24"/>
        </w:rPr>
        <w:t xml:space="preserve"> of the Settlement Petition is preliminary and incomplete, as final data of the reporting period are not available until July 15 of each year at the earliest.</w:t>
      </w:r>
    </w:p>
    <w:p w14:paraId="434C372B" w14:textId="6BFD5BF0" w:rsidR="0043212B" w:rsidRPr="0043212B" w:rsidRDefault="0043212B" w:rsidP="0043212B">
      <w:pPr>
        <w:spacing w:line="360" w:lineRule="auto"/>
        <w:ind w:firstLine="720"/>
        <w:rPr>
          <w:rFonts w:ascii="Times New Roman" w:hAnsi="Times New Roman" w:cs="Times New Roman"/>
          <w:sz w:val="24"/>
          <w:szCs w:val="24"/>
        </w:rPr>
      </w:pPr>
      <w:r w:rsidRPr="0043212B">
        <w:rPr>
          <w:rFonts w:ascii="Times New Roman" w:hAnsi="Times New Roman" w:cs="Times New Roman"/>
          <w:sz w:val="24"/>
          <w:szCs w:val="24"/>
        </w:rPr>
        <w:t>Furthermore, Duquesne asserts that the reporting under Section III.14(b)(3) of the Settlement Petition does not modify or fulfill any of Duquesne Light’s AEPS obligations</w:t>
      </w:r>
      <w:r w:rsidR="006E0289">
        <w:rPr>
          <w:rFonts w:ascii="Times New Roman" w:hAnsi="Times New Roman" w:cs="Times New Roman"/>
          <w:sz w:val="24"/>
          <w:szCs w:val="24"/>
        </w:rPr>
        <w:t xml:space="preserve">.  Therefore, </w:t>
      </w:r>
      <w:r w:rsidRPr="0043212B">
        <w:rPr>
          <w:rFonts w:ascii="Times New Roman" w:hAnsi="Times New Roman" w:cs="Times New Roman"/>
          <w:sz w:val="24"/>
          <w:szCs w:val="24"/>
        </w:rPr>
        <w:t>the AEC Administrator’s review will not constitute a final determination of Duquesne Light’s compliance obligation as only those credits retired by Duquesne Light can be used to determine final compliance with the AEPS Act.</w:t>
      </w:r>
    </w:p>
    <w:p w14:paraId="4112FE0C" w14:textId="49C4ACD2" w:rsidR="0043212B" w:rsidRPr="0043212B" w:rsidRDefault="006E0289" w:rsidP="0043212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Duquesne states that the </w:t>
      </w:r>
      <w:r w:rsidR="0043212B" w:rsidRPr="0043212B">
        <w:rPr>
          <w:rFonts w:ascii="Times New Roman" w:hAnsi="Times New Roman" w:cs="Times New Roman"/>
          <w:sz w:val="24"/>
          <w:szCs w:val="24"/>
        </w:rPr>
        <w:t xml:space="preserve">reporting error that precipitated </w:t>
      </w:r>
      <w:r>
        <w:rPr>
          <w:rFonts w:ascii="Times New Roman" w:hAnsi="Times New Roman" w:cs="Times New Roman"/>
          <w:sz w:val="24"/>
          <w:szCs w:val="24"/>
        </w:rPr>
        <w:t>the</w:t>
      </w:r>
      <w:r w:rsidR="0043212B" w:rsidRPr="0043212B">
        <w:rPr>
          <w:rFonts w:ascii="Times New Roman" w:hAnsi="Times New Roman" w:cs="Times New Roman"/>
          <w:sz w:val="24"/>
          <w:szCs w:val="24"/>
        </w:rPr>
        <w:t xml:space="preserve"> proceeding and the 2010 Settlement was corrected, occurred only one time, and has not been repeated </w:t>
      </w:r>
      <w:r>
        <w:rPr>
          <w:rFonts w:ascii="Times New Roman" w:hAnsi="Times New Roman" w:cs="Times New Roman"/>
          <w:sz w:val="24"/>
          <w:szCs w:val="24"/>
        </w:rPr>
        <w:t>to date</w:t>
      </w:r>
      <w:r w:rsidR="0043212B" w:rsidRPr="0043212B">
        <w:rPr>
          <w:rFonts w:ascii="Times New Roman" w:hAnsi="Times New Roman" w:cs="Times New Roman"/>
          <w:sz w:val="24"/>
          <w:szCs w:val="24"/>
        </w:rPr>
        <w:t>.</w:t>
      </w:r>
    </w:p>
    <w:p w14:paraId="708B981A" w14:textId="0CFDBB37" w:rsidR="0043212B" w:rsidRPr="0043212B" w:rsidRDefault="0043212B" w:rsidP="0043212B">
      <w:pPr>
        <w:spacing w:line="360" w:lineRule="auto"/>
        <w:ind w:firstLine="720"/>
        <w:rPr>
          <w:rFonts w:ascii="Times New Roman" w:hAnsi="Times New Roman" w:cs="Times New Roman"/>
          <w:sz w:val="24"/>
          <w:szCs w:val="24"/>
        </w:rPr>
      </w:pPr>
      <w:r w:rsidRPr="0043212B">
        <w:rPr>
          <w:rFonts w:ascii="Times New Roman" w:hAnsi="Times New Roman" w:cs="Times New Roman"/>
          <w:sz w:val="24"/>
          <w:szCs w:val="24"/>
        </w:rPr>
        <w:t xml:space="preserve">Finally, Duquesne </w:t>
      </w:r>
      <w:r w:rsidR="006E0289">
        <w:rPr>
          <w:rFonts w:ascii="Times New Roman" w:hAnsi="Times New Roman" w:cs="Times New Roman"/>
          <w:sz w:val="24"/>
          <w:szCs w:val="24"/>
        </w:rPr>
        <w:t xml:space="preserve">states that at this point, </w:t>
      </w:r>
      <w:r w:rsidRPr="0043212B">
        <w:rPr>
          <w:rFonts w:ascii="Times New Roman" w:hAnsi="Times New Roman" w:cs="Times New Roman"/>
          <w:sz w:val="24"/>
          <w:szCs w:val="24"/>
        </w:rPr>
        <w:t xml:space="preserve">the report is unnecessary, serves no useful purpose, and instead adds to the administrative burdens of Duquesne Light, the AEC Administrator, and the Commission without delivering commensurate benefits.  </w:t>
      </w:r>
    </w:p>
    <w:p w14:paraId="214F1398" w14:textId="0CC14686" w:rsidR="0043212B" w:rsidRPr="0043212B" w:rsidRDefault="0043212B" w:rsidP="00C12B24">
      <w:pPr>
        <w:spacing w:after="0" w:line="360" w:lineRule="auto"/>
        <w:ind w:firstLine="720"/>
        <w:rPr>
          <w:rFonts w:ascii="Times New Roman" w:hAnsi="Times New Roman" w:cs="Times New Roman"/>
          <w:sz w:val="24"/>
          <w:szCs w:val="24"/>
        </w:rPr>
      </w:pPr>
      <w:r w:rsidRPr="0043212B">
        <w:rPr>
          <w:rFonts w:ascii="Times New Roman" w:hAnsi="Times New Roman" w:cs="Times New Roman"/>
          <w:sz w:val="24"/>
          <w:szCs w:val="24"/>
        </w:rPr>
        <w:lastRenderedPageBreak/>
        <w:t>Accordingly, Duquesne Light therefore submits that the immediate termination of the July 1 AEC reporting requirement enumerated in the Settlement is reasonable and appropriate.</w:t>
      </w:r>
    </w:p>
    <w:p w14:paraId="630DA31E" w14:textId="77777777" w:rsidR="009D0474" w:rsidRPr="0043212B" w:rsidRDefault="009D0474" w:rsidP="00C12B24">
      <w:pPr>
        <w:tabs>
          <w:tab w:val="left" w:pos="0"/>
        </w:tabs>
        <w:spacing w:after="0" w:line="360" w:lineRule="auto"/>
        <w:ind w:firstLine="720"/>
        <w:rPr>
          <w:rFonts w:ascii="Times New Roman" w:eastAsia="Times New Roman" w:hAnsi="Times New Roman" w:cs="Times New Roman"/>
          <w:kern w:val="1"/>
          <w:sz w:val="24"/>
          <w:szCs w:val="24"/>
        </w:rPr>
      </w:pPr>
    </w:p>
    <w:p w14:paraId="7A3B7607" w14:textId="0F34437C" w:rsidR="003C71B8" w:rsidRPr="003C71B8" w:rsidRDefault="003C71B8" w:rsidP="00C12B24">
      <w:pPr>
        <w:tabs>
          <w:tab w:val="left" w:pos="0"/>
        </w:tabs>
        <w:spacing w:after="0" w:line="360" w:lineRule="auto"/>
        <w:ind w:firstLine="720"/>
        <w:rPr>
          <w:rFonts w:ascii="Times New Roman" w:eastAsia="Times New Roman" w:hAnsi="Times New Roman" w:cs="Times New Roman"/>
          <w:kern w:val="1"/>
          <w:sz w:val="24"/>
          <w:szCs w:val="24"/>
        </w:rPr>
      </w:pPr>
      <w:r w:rsidRPr="0043212B">
        <w:rPr>
          <w:rFonts w:ascii="Times New Roman" w:eastAsia="Times New Roman" w:hAnsi="Times New Roman" w:cs="Times New Roman"/>
          <w:kern w:val="1"/>
          <w:sz w:val="24"/>
          <w:szCs w:val="24"/>
        </w:rPr>
        <w:t>On May 22, 2017, the Commission’s Bureau of Investigation and Enforcement indicated it had no objections</w:t>
      </w:r>
      <w:r w:rsidRPr="003C71B8">
        <w:rPr>
          <w:rFonts w:ascii="Times New Roman" w:eastAsia="Times New Roman" w:hAnsi="Times New Roman" w:cs="Times New Roman"/>
          <w:kern w:val="1"/>
          <w:sz w:val="24"/>
          <w:szCs w:val="24"/>
        </w:rPr>
        <w:t xml:space="preserve"> to the proposed modifications in the 2017 Petition.  </w:t>
      </w:r>
    </w:p>
    <w:p w14:paraId="562BD970" w14:textId="77777777" w:rsidR="003C71B8" w:rsidRPr="003C71B8" w:rsidRDefault="003C71B8" w:rsidP="00C12B24">
      <w:pPr>
        <w:tabs>
          <w:tab w:val="left" w:pos="0"/>
        </w:tabs>
        <w:spacing w:after="0" w:line="360" w:lineRule="auto"/>
        <w:ind w:firstLine="720"/>
        <w:rPr>
          <w:rFonts w:ascii="Times New Roman" w:eastAsia="Times New Roman" w:hAnsi="Times New Roman" w:cs="Times New Roman"/>
          <w:kern w:val="1"/>
          <w:sz w:val="24"/>
          <w:szCs w:val="24"/>
        </w:rPr>
      </w:pPr>
    </w:p>
    <w:p w14:paraId="6B4170EE" w14:textId="3A360915" w:rsidR="003C71B8" w:rsidRPr="003C71B8" w:rsidRDefault="003C71B8" w:rsidP="00C12B24">
      <w:pPr>
        <w:tabs>
          <w:tab w:val="left" w:pos="0"/>
        </w:tabs>
        <w:spacing w:after="0" w:line="360" w:lineRule="auto"/>
        <w:ind w:firstLine="720"/>
        <w:rPr>
          <w:rFonts w:ascii="Times New Roman" w:eastAsia="Times New Roman" w:hAnsi="Times New Roman" w:cs="Times New Roman"/>
          <w:kern w:val="1"/>
          <w:sz w:val="24"/>
          <w:szCs w:val="24"/>
        </w:rPr>
      </w:pPr>
      <w:r w:rsidRPr="003C71B8">
        <w:rPr>
          <w:rFonts w:ascii="Times New Roman" w:eastAsia="Times New Roman" w:hAnsi="Times New Roman" w:cs="Times New Roman"/>
          <w:kern w:val="1"/>
          <w:sz w:val="24"/>
          <w:szCs w:val="24"/>
        </w:rPr>
        <w:t xml:space="preserve">In addition, the Office of Small Business Advocate and the Office of Consumer Advocate indicated in </w:t>
      </w:r>
      <w:r w:rsidR="00625927">
        <w:rPr>
          <w:rFonts w:ascii="Times New Roman" w:eastAsia="Times New Roman" w:hAnsi="Times New Roman" w:cs="Times New Roman"/>
          <w:kern w:val="1"/>
          <w:sz w:val="24"/>
          <w:szCs w:val="24"/>
        </w:rPr>
        <w:t>filings</w:t>
      </w:r>
      <w:r w:rsidRPr="003C71B8">
        <w:rPr>
          <w:rFonts w:ascii="Times New Roman" w:eastAsia="Times New Roman" w:hAnsi="Times New Roman" w:cs="Times New Roman"/>
          <w:kern w:val="1"/>
          <w:sz w:val="24"/>
          <w:szCs w:val="24"/>
        </w:rPr>
        <w:t xml:space="preserve"> with the Public Utility Commission on January 31, 2018 and February 1, 2018, respectively, that there was no objection to the modifications proposed by Duquesne Light Company.   </w:t>
      </w:r>
    </w:p>
    <w:p w14:paraId="48965318" w14:textId="77777777" w:rsidR="003C71B8" w:rsidRPr="003C71B8"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p>
    <w:p w14:paraId="49FEAAA4" w14:textId="77777777" w:rsidR="003C71B8" w:rsidRPr="003C71B8"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r w:rsidRPr="003C71B8">
        <w:rPr>
          <w:rFonts w:ascii="Times New Roman" w:eastAsia="Times New Roman" w:hAnsi="Times New Roman" w:cs="Times New Roman"/>
          <w:kern w:val="1"/>
          <w:sz w:val="24"/>
          <w:szCs w:val="24"/>
        </w:rPr>
        <w:t xml:space="preserve">On January 31, 2018, the presiding officer conducted a telephonic call-in status conference with Duquesne Light, the Office of Consumer Advocate, the Office of Small Business Advocate, and the Commission’s Bureau of Investigation and Enforcement.  The parties agreed there were no outstanding protests or objections to DLC’s 2017 Petition.  </w:t>
      </w:r>
    </w:p>
    <w:p w14:paraId="49E53722" w14:textId="77777777" w:rsidR="003C71B8" w:rsidRPr="003C71B8"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p>
    <w:p w14:paraId="79810038" w14:textId="77777777" w:rsidR="003C71B8" w:rsidRPr="003C71B8" w:rsidRDefault="003C71B8" w:rsidP="003C71B8">
      <w:pPr>
        <w:tabs>
          <w:tab w:val="left" w:pos="0"/>
        </w:tabs>
        <w:spacing w:after="0" w:line="360" w:lineRule="auto"/>
        <w:ind w:firstLine="720"/>
        <w:rPr>
          <w:rFonts w:ascii="Times New Roman" w:eastAsia="Times New Roman" w:hAnsi="Times New Roman" w:cs="Times New Roman"/>
          <w:kern w:val="1"/>
          <w:sz w:val="24"/>
          <w:szCs w:val="24"/>
        </w:rPr>
      </w:pPr>
      <w:r w:rsidRPr="003C71B8">
        <w:rPr>
          <w:rFonts w:ascii="Times New Roman" w:eastAsia="Times New Roman" w:hAnsi="Times New Roman" w:cs="Times New Roman"/>
          <w:kern w:val="1"/>
          <w:sz w:val="24"/>
          <w:szCs w:val="24"/>
        </w:rPr>
        <w:t>On February 20, 2018, DLC filed a Motion to Reassign Matter to an Appropriate Bureau for Disposition because no party objected to Duquesne Light’s request that it should be relieved of the responsibility to file a proposed compliance plan concerning the AEPS program, going forward.</w:t>
      </w:r>
    </w:p>
    <w:p w14:paraId="236EC50A" w14:textId="6645B3E5" w:rsidR="003C71B8" w:rsidRDefault="003C71B8" w:rsidP="00C32779">
      <w:pPr>
        <w:tabs>
          <w:tab w:val="left" w:pos="0"/>
        </w:tabs>
        <w:spacing w:after="0" w:line="360" w:lineRule="auto"/>
        <w:ind w:firstLine="720"/>
        <w:rPr>
          <w:rFonts w:ascii="Times New Roman" w:eastAsia="Times New Roman" w:hAnsi="Times New Roman" w:cs="Times New Roman"/>
          <w:kern w:val="1"/>
          <w:sz w:val="24"/>
          <w:szCs w:val="24"/>
        </w:rPr>
      </w:pPr>
    </w:p>
    <w:p w14:paraId="1B13454A" w14:textId="5DE78C44" w:rsidR="003C71B8" w:rsidRDefault="00143C42" w:rsidP="00C32779">
      <w:pPr>
        <w:tabs>
          <w:tab w:val="left" w:pos="0"/>
        </w:tabs>
        <w:spacing w:after="0" w:line="360" w:lineRule="auto"/>
        <w:ind w:firstLine="72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On March 5, 2018, Administrative Law Judge Katrina L. Dunderdale, issued an Interim Order referring the </w:t>
      </w:r>
      <w:r w:rsidR="00625927">
        <w:rPr>
          <w:rFonts w:ascii="Times New Roman" w:eastAsia="Times New Roman" w:hAnsi="Times New Roman" w:cs="Times New Roman"/>
          <w:kern w:val="1"/>
          <w:sz w:val="24"/>
          <w:szCs w:val="24"/>
        </w:rPr>
        <w:t xml:space="preserve">2017 </w:t>
      </w:r>
      <w:r w:rsidRPr="00143C42">
        <w:rPr>
          <w:rFonts w:ascii="Times New Roman" w:eastAsia="Times New Roman" w:hAnsi="Times New Roman" w:cs="Times New Roman"/>
          <w:kern w:val="1"/>
          <w:sz w:val="24"/>
          <w:szCs w:val="24"/>
        </w:rPr>
        <w:t xml:space="preserve">Petition </w:t>
      </w:r>
      <w:r>
        <w:rPr>
          <w:rFonts w:ascii="Times New Roman" w:eastAsia="Times New Roman" w:hAnsi="Times New Roman" w:cs="Times New Roman"/>
          <w:kern w:val="1"/>
          <w:sz w:val="24"/>
          <w:szCs w:val="24"/>
        </w:rPr>
        <w:t xml:space="preserve">to </w:t>
      </w:r>
      <w:r w:rsidR="003A1175">
        <w:rPr>
          <w:rFonts w:ascii="Times New Roman" w:eastAsia="Times New Roman" w:hAnsi="Times New Roman" w:cs="Times New Roman"/>
          <w:kern w:val="1"/>
          <w:sz w:val="24"/>
          <w:szCs w:val="24"/>
        </w:rPr>
        <w:t xml:space="preserve">the </w:t>
      </w:r>
      <w:r w:rsidR="003A1175" w:rsidRPr="003A1175">
        <w:rPr>
          <w:rFonts w:ascii="Times New Roman" w:eastAsia="Times New Roman" w:hAnsi="Times New Roman" w:cs="Times New Roman"/>
          <w:kern w:val="1"/>
          <w:sz w:val="24"/>
          <w:szCs w:val="24"/>
        </w:rPr>
        <w:t>Commission’s Bureau of Technical Utility Services for final disposition.</w:t>
      </w:r>
    </w:p>
    <w:p w14:paraId="1BA6B011" w14:textId="77777777" w:rsidR="006E0289" w:rsidRDefault="006E0289" w:rsidP="00C32779">
      <w:pPr>
        <w:tabs>
          <w:tab w:val="left" w:pos="0"/>
        </w:tabs>
        <w:spacing w:after="0" w:line="360" w:lineRule="auto"/>
        <w:ind w:firstLine="720"/>
        <w:rPr>
          <w:rFonts w:ascii="Times New Roman" w:eastAsia="Times New Roman" w:hAnsi="Times New Roman" w:cs="Times New Roman"/>
          <w:kern w:val="1"/>
          <w:sz w:val="24"/>
          <w:szCs w:val="24"/>
        </w:rPr>
      </w:pPr>
    </w:p>
    <w:p w14:paraId="38F6CA83" w14:textId="3FF9AC55" w:rsidR="006E0289" w:rsidRDefault="006E0289" w:rsidP="00C418C0">
      <w:pPr>
        <w:tabs>
          <w:tab w:val="left" w:pos="0"/>
        </w:tabs>
        <w:spacing w:after="0" w:line="360" w:lineRule="auto"/>
        <w:ind w:firstLine="72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After review of the facts presented in this proceeding and noting that no parties to the 2010 Settlement have objections, we agree that the annual proposed compliance plan filed by Duquesne Light in compliance with the 2010 Settlement is no longer necessary.  </w:t>
      </w:r>
    </w:p>
    <w:p w14:paraId="56A56B58" w14:textId="445BB3E8" w:rsidR="009E6F3D" w:rsidRPr="0001500D" w:rsidRDefault="006E0289" w:rsidP="00C418C0">
      <w:pPr>
        <w:tabs>
          <w:tab w:val="left" w:pos="0"/>
        </w:tabs>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Therefore</w:t>
      </w:r>
      <w:r w:rsidR="00A0329C">
        <w:rPr>
          <w:rFonts w:ascii="Times New Roman" w:eastAsia="Times New Roman" w:hAnsi="Times New Roman" w:cs="Times New Roman"/>
          <w:sz w:val="24"/>
          <w:szCs w:val="24"/>
        </w:rPr>
        <w:t xml:space="preserve">, we grant Duquesne Light Company’s request to terminate the reporting requirement in Section III.14(b)(3) of the </w:t>
      </w:r>
      <w:r w:rsidR="00E33D43">
        <w:rPr>
          <w:rFonts w:ascii="Times New Roman" w:eastAsia="Times New Roman" w:hAnsi="Times New Roman" w:cs="Times New Roman"/>
          <w:sz w:val="24"/>
          <w:szCs w:val="24"/>
        </w:rPr>
        <w:t xml:space="preserve">2010 </w:t>
      </w:r>
      <w:r w:rsidR="00F1234E">
        <w:rPr>
          <w:rFonts w:ascii="Times New Roman" w:eastAsia="Times New Roman" w:hAnsi="Times New Roman" w:cs="Times New Roman"/>
          <w:sz w:val="24"/>
          <w:szCs w:val="24"/>
        </w:rPr>
        <w:t>S</w:t>
      </w:r>
      <w:r w:rsidR="00A0329C">
        <w:rPr>
          <w:rFonts w:ascii="Times New Roman" w:eastAsia="Times New Roman" w:hAnsi="Times New Roman" w:cs="Times New Roman"/>
          <w:sz w:val="24"/>
          <w:szCs w:val="24"/>
        </w:rPr>
        <w:t xml:space="preserve">ettlement Petition </w:t>
      </w:r>
      <w:r w:rsidR="00E33D43">
        <w:rPr>
          <w:rFonts w:ascii="Times New Roman" w:eastAsia="Times New Roman" w:hAnsi="Times New Roman" w:cs="Times New Roman"/>
          <w:sz w:val="24"/>
          <w:szCs w:val="24"/>
        </w:rPr>
        <w:t>at</w:t>
      </w:r>
      <w:r w:rsidR="00F1234E">
        <w:rPr>
          <w:rFonts w:ascii="Times New Roman" w:eastAsia="Times New Roman" w:hAnsi="Times New Roman" w:cs="Times New Roman"/>
          <w:sz w:val="24"/>
          <w:szCs w:val="24"/>
        </w:rPr>
        <w:t xml:space="preserve"> this docket. </w:t>
      </w:r>
      <w:r w:rsidR="009E6F3D" w:rsidRPr="0001500D">
        <w:rPr>
          <w:rFonts w:ascii="Times New Roman" w:eastAsia="Times New Roman" w:hAnsi="Times New Roman" w:cs="Times New Roman"/>
          <w:b/>
          <w:sz w:val="24"/>
          <w:szCs w:val="24"/>
        </w:rPr>
        <w:t>THEREFORE</w:t>
      </w:r>
      <w:r w:rsidR="009E6F3D" w:rsidRPr="0001500D">
        <w:rPr>
          <w:rFonts w:ascii="Times New Roman" w:eastAsia="Times New Roman" w:hAnsi="Times New Roman" w:cs="Times New Roman"/>
          <w:sz w:val="24"/>
          <w:szCs w:val="24"/>
        </w:rPr>
        <w:t xml:space="preserve">, </w:t>
      </w:r>
    </w:p>
    <w:p w14:paraId="2313ED01" w14:textId="77777777" w:rsidR="009E6F3D" w:rsidRPr="0001500D" w:rsidRDefault="009E6F3D" w:rsidP="009E6F3D">
      <w:pPr>
        <w:tabs>
          <w:tab w:val="left" w:pos="-360"/>
        </w:tabs>
        <w:spacing w:after="0" w:line="360" w:lineRule="auto"/>
        <w:ind w:right="-360"/>
        <w:rPr>
          <w:rFonts w:ascii="Times New Roman" w:eastAsia="Times New Roman" w:hAnsi="Times New Roman" w:cs="Times New Roman"/>
          <w:sz w:val="24"/>
          <w:szCs w:val="24"/>
        </w:rPr>
      </w:pPr>
    </w:p>
    <w:p w14:paraId="4E7817A1" w14:textId="77777777" w:rsidR="009E6F3D" w:rsidRPr="0001500D" w:rsidRDefault="00586CDF" w:rsidP="00C418C0">
      <w:pPr>
        <w:tabs>
          <w:tab w:val="left" w:pos="-360"/>
        </w:tabs>
        <w:spacing w:after="0" w:line="360" w:lineRule="auto"/>
        <w:ind w:left="360" w:right="-360"/>
        <w:rPr>
          <w:rFonts w:ascii="Times New Roman" w:eastAsia="Times New Roman" w:hAnsi="Times New Roman" w:cs="Times New Roman"/>
          <w:b/>
          <w:sz w:val="24"/>
          <w:szCs w:val="24"/>
        </w:rPr>
      </w:pPr>
      <w:r w:rsidRPr="0001500D">
        <w:rPr>
          <w:rFonts w:ascii="Times New Roman" w:eastAsia="Times New Roman" w:hAnsi="Times New Roman" w:cs="Times New Roman"/>
          <w:b/>
          <w:sz w:val="24"/>
          <w:szCs w:val="24"/>
        </w:rPr>
        <w:tab/>
      </w:r>
      <w:r w:rsidR="00C418C0">
        <w:rPr>
          <w:rFonts w:ascii="Times New Roman" w:eastAsia="Times New Roman" w:hAnsi="Times New Roman" w:cs="Times New Roman"/>
          <w:b/>
          <w:sz w:val="24"/>
          <w:szCs w:val="24"/>
        </w:rPr>
        <w:t xml:space="preserve"> </w:t>
      </w:r>
      <w:r w:rsidR="009E6F3D" w:rsidRPr="0001500D">
        <w:rPr>
          <w:rFonts w:ascii="Times New Roman" w:eastAsia="Times New Roman" w:hAnsi="Times New Roman" w:cs="Times New Roman"/>
          <w:b/>
          <w:sz w:val="24"/>
          <w:szCs w:val="24"/>
        </w:rPr>
        <w:t>IT IS ORDERED:</w:t>
      </w:r>
    </w:p>
    <w:p w14:paraId="702F5447" w14:textId="77777777" w:rsidR="009E6F3D" w:rsidRPr="0001500D" w:rsidRDefault="009E6F3D" w:rsidP="009E6F3D">
      <w:pPr>
        <w:tabs>
          <w:tab w:val="left" w:pos="-360"/>
        </w:tabs>
        <w:spacing w:after="0" w:line="360" w:lineRule="auto"/>
        <w:ind w:left="-360" w:right="-360"/>
        <w:rPr>
          <w:rFonts w:ascii="Times New Roman" w:eastAsia="Times New Roman" w:hAnsi="Times New Roman" w:cs="Times New Roman"/>
          <w:b/>
          <w:sz w:val="24"/>
          <w:szCs w:val="24"/>
        </w:rPr>
      </w:pPr>
    </w:p>
    <w:p w14:paraId="62C10AFF" w14:textId="79F07F9E" w:rsidR="00542E1D" w:rsidRDefault="00846FD6" w:rsidP="00F53F72">
      <w:pPr>
        <w:numPr>
          <w:ilvl w:val="0"/>
          <w:numId w:val="1"/>
        </w:numPr>
        <w:tabs>
          <w:tab w:val="left" w:pos="0"/>
        </w:tabs>
        <w:spacing w:after="0" w:line="36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 </w:t>
      </w:r>
      <w:r w:rsidR="005F6610">
        <w:rPr>
          <w:rFonts w:ascii="Times New Roman" w:eastAsia="Times New Roman" w:hAnsi="Times New Roman" w:cs="Times New Roman"/>
          <w:sz w:val="24"/>
          <w:szCs w:val="24"/>
        </w:rPr>
        <w:t xml:space="preserve">of Duquesne Light Company filed May 2, 2017, for </w:t>
      </w:r>
      <w:r w:rsidR="005F6610" w:rsidRPr="005F6610">
        <w:rPr>
          <w:rFonts w:ascii="Times New Roman" w:eastAsia="Times New Roman" w:hAnsi="Times New Roman" w:cs="Times New Roman"/>
          <w:sz w:val="24"/>
          <w:szCs w:val="24"/>
        </w:rPr>
        <w:t>Modification of the Joint Settlement</w:t>
      </w:r>
      <w:r w:rsidR="005F6610">
        <w:rPr>
          <w:rFonts w:ascii="Times New Roman" w:eastAsia="Times New Roman" w:hAnsi="Times New Roman" w:cs="Times New Roman"/>
          <w:sz w:val="24"/>
          <w:szCs w:val="24"/>
        </w:rPr>
        <w:t xml:space="preserve"> is granted.</w:t>
      </w:r>
      <w:r w:rsidR="00CF0D63" w:rsidRPr="00CF0D63">
        <w:rPr>
          <w:rFonts w:ascii="Times New Roman" w:eastAsia="Times New Roman" w:hAnsi="Times New Roman" w:cs="Times New Roman"/>
          <w:sz w:val="24"/>
          <w:szCs w:val="24"/>
        </w:rPr>
        <w:br/>
      </w:r>
    </w:p>
    <w:p w14:paraId="2C4BA460" w14:textId="6DF4B911" w:rsidR="009E6F3D" w:rsidRDefault="009E6F3D" w:rsidP="00F53F72">
      <w:pPr>
        <w:numPr>
          <w:ilvl w:val="0"/>
          <w:numId w:val="1"/>
        </w:numPr>
        <w:tabs>
          <w:tab w:val="left" w:pos="0"/>
        </w:tabs>
        <w:spacing w:after="0" w:line="360" w:lineRule="auto"/>
        <w:ind w:left="0" w:right="-360" w:firstLine="72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That a copy of this Order be served on</w:t>
      </w:r>
      <w:r w:rsidR="003C71B8">
        <w:rPr>
          <w:rFonts w:ascii="Times New Roman" w:eastAsia="Times New Roman" w:hAnsi="Times New Roman" w:cs="Times New Roman"/>
          <w:sz w:val="24"/>
          <w:szCs w:val="24"/>
        </w:rPr>
        <w:t xml:space="preserve"> </w:t>
      </w:r>
      <w:r w:rsidR="00143C42">
        <w:rPr>
          <w:rFonts w:ascii="Times New Roman" w:eastAsia="Times New Roman" w:hAnsi="Times New Roman" w:cs="Times New Roman"/>
          <w:sz w:val="24"/>
          <w:szCs w:val="24"/>
        </w:rPr>
        <w:t>Duquesne Light Company</w:t>
      </w:r>
      <w:r w:rsidR="005B4391" w:rsidRPr="0001500D">
        <w:rPr>
          <w:rFonts w:ascii="Times New Roman" w:eastAsia="Times New Roman" w:hAnsi="Times New Roman" w:cs="Times New Roman"/>
          <w:sz w:val="24"/>
          <w:szCs w:val="24"/>
        </w:rPr>
        <w:t>, the Office of Consumer Advocate</w:t>
      </w:r>
      <w:r w:rsidR="00C16409">
        <w:rPr>
          <w:rFonts w:ascii="Times New Roman" w:eastAsia="Times New Roman" w:hAnsi="Times New Roman" w:cs="Times New Roman"/>
          <w:sz w:val="24"/>
          <w:szCs w:val="24"/>
        </w:rPr>
        <w:t>, the Commission’s Bureau of Investigation &amp; Enforcement</w:t>
      </w:r>
      <w:r w:rsidR="005B4391" w:rsidRPr="0001500D">
        <w:rPr>
          <w:rFonts w:ascii="Times New Roman" w:eastAsia="Times New Roman" w:hAnsi="Times New Roman" w:cs="Times New Roman"/>
          <w:sz w:val="24"/>
          <w:szCs w:val="24"/>
        </w:rPr>
        <w:t xml:space="preserve"> and the Office of Small Business </w:t>
      </w:r>
      <w:r w:rsidR="00C413F3" w:rsidRPr="0001500D">
        <w:rPr>
          <w:rFonts w:ascii="Times New Roman" w:eastAsia="Times New Roman" w:hAnsi="Times New Roman" w:cs="Times New Roman"/>
          <w:sz w:val="24"/>
          <w:szCs w:val="24"/>
        </w:rPr>
        <w:t>Advocate</w:t>
      </w:r>
      <w:r w:rsidRPr="0001500D">
        <w:rPr>
          <w:rFonts w:ascii="Times New Roman" w:eastAsia="Times New Roman" w:hAnsi="Times New Roman" w:cs="Times New Roman"/>
          <w:sz w:val="24"/>
          <w:szCs w:val="24"/>
        </w:rPr>
        <w:t>.</w:t>
      </w:r>
      <w:r w:rsidR="00444EBD">
        <w:rPr>
          <w:rFonts w:ascii="Times New Roman" w:eastAsia="Times New Roman" w:hAnsi="Times New Roman" w:cs="Times New Roman"/>
          <w:sz w:val="24"/>
          <w:szCs w:val="24"/>
        </w:rPr>
        <w:br/>
      </w:r>
    </w:p>
    <w:p w14:paraId="09E687E2" w14:textId="29EBC755" w:rsidR="00444EBD" w:rsidRPr="0001500D" w:rsidRDefault="009B6AB4" w:rsidP="00F53F72">
      <w:pPr>
        <w:numPr>
          <w:ilvl w:val="0"/>
          <w:numId w:val="1"/>
        </w:numPr>
        <w:tabs>
          <w:tab w:val="left" w:pos="0"/>
        </w:tabs>
        <w:spacing w:after="0" w:line="360" w:lineRule="auto"/>
        <w:ind w:left="0" w:righ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00444EBD">
        <w:rPr>
          <w:rFonts w:ascii="Times New Roman" w:eastAsia="Times New Roman" w:hAnsi="Times New Roman" w:cs="Times New Roman"/>
          <w:sz w:val="24"/>
          <w:szCs w:val="24"/>
        </w:rPr>
        <w:t xml:space="preserve">his proceeding at Docket No. P-2010-2153577 </w:t>
      </w:r>
      <w:r>
        <w:rPr>
          <w:rFonts w:ascii="Times New Roman" w:eastAsia="Times New Roman" w:hAnsi="Times New Roman" w:cs="Times New Roman"/>
          <w:sz w:val="24"/>
          <w:szCs w:val="24"/>
        </w:rPr>
        <w:t>be</w:t>
      </w:r>
      <w:r w:rsidR="00444EBD">
        <w:rPr>
          <w:rFonts w:ascii="Times New Roman" w:eastAsia="Times New Roman" w:hAnsi="Times New Roman" w:cs="Times New Roman"/>
          <w:sz w:val="24"/>
          <w:szCs w:val="24"/>
        </w:rPr>
        <w:t xml:space="preserve"> closed.</w:t>
      </w:r>
    </w:p>
    <w:p w14:paraId="6CEDBD15" w14:textId="02769C45" w:rsidR="009E6F3D" w:rsidRPr="0001500D" w:rsidRDefault="007A051A" w:rsidP="007A051A">
      <w:pPr>
        <w:tabs>
          <w:tab w:val="left" w:pos="-360"/>
        </w:tabs>
        <w:spacing w:after="0" w:line="36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ab/>
      </w:r>
    </w:p>
    <w:p w14:paraId="777BB008" w14:textId="1B55B858" w:rsidR="009E6F3D" w:rsidRPr="0001500D" w:rsidRDefault="00F75457" w:rsidP="009E6F3D">
      <w:pPr>
        <w:tabs>
          <w:tab w:val="left" w:pos="0"/>
        </w:tabs>
        <w:spacing w:after="0" w:line="360" w:lineRule="auto"/>
        <w:ind w:right="-360" w:firstLine="2880"/>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0DA3EF1" wp14:editId="39587BB1">
            <wp:simplePos x="0" y="0"/>
            <wp:positionH relativeFrom="column">
              <wp:posOffset>2867025</wp:posOffset>
            </wp:positionH>
            <wp:positionV relativeFrom="paragraph">
              <wp:posOffset>57150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F3D" w:rsidRPr="0001500D">
        <w:rPr>
          <w:rFonts w:ascii="Times New Roman" w:eastAsia="Times New Roman" w:hAnsi="Times New Roman" w:cs="Times New Roman"/>
          <w:b/>
          <w:sz w:val="24"/>
          <w:szCs w:val="24"/>
        </w:rPr>
        <w:t>BY THE COMMISSION</w:t>
      </w:r>
      <w:r w:rsidR="009E6F3D" w:rsidRPr="0001500D">
        <w:rPr>
          <w:rFonts w:ascii="Times New Roman" w:eastAsia="Times New Roman" w:hAnsi="Times New Roman" w:cs="Times New Roman"/>
          <w:sz w:val="24"/>
          <w:szCs w:val="24"/>
        </w:rPr>
        <w:t>,</w:t>
      </w:r>
    </w:p>
    <w:p w14:paraId="5F1D2834" w14:textId="77777777" w:rsidR="009E6F3D" w:rsidRPr="0001500D" w:rsidRDefault="009E6F3D" w:rsidP="009E6F3D">
      <w:pPr>
        <w:tabs>
          <w:tab w:val="left" w:pos="-360"/>
        </w:tabs>
        <w:spacing w:after="0" w:line="360" w:lineRule="auto"/>
        <w:ind w:left="-360" w:right="-360"/>
        <w:jc w:val="center"/>
        <w:rPr>
          <w:rFonts w:ascii="Times New Roman" w:eastAsia="Times New Roman" w:hAnsi="Times New Roman" w:cs="Times New Roman"/>
          <w:sz w:val="24"/>
          <w:szCs w:val="24"/>
        </w:rPr>
      </w:pPr>
    </w:p>
    <w:p w14:paraId="7C9C321F" w14:textId="77777777" w:rsidR="009E6F3D" w:rsidRPr="0001500D" w:rsidRDefault="009E6F3D" w:rsidP="009E6F3D">
      <w:pPr>
        <w:tabs>
          <w:tab w:val="left" w:pos="-360"/>
        </w:tabs>
        <w:spacing w:after="0" w:line="24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                                                       </w:t>
      </w:r>
    </w:p>
    <w:p w14:paraId="0F3BCA4C" w14:textId="77777777" w:rsidR="009E6F3D" w:rsidRPr="0001500D" w:rsidRDefault="009E6F3D" w:rsidP="009E6F3D">
      <w:pPr>
        <w:tabs>
          <w:tab w:val="left" w:pos="0"/>
        </w:tabs>
        <w:spacing w:after="0" w:line="240" w:lineRule="auto"/>
        <w:ind w:right="-360" w:firstLine="288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      </w:t>
      </w:r>
      <w:r w:rsidRPr="0001500D">
        <w:rPr>
          <w:rFonts w:ascii="Times New Roman" w:eastAsia="Times New Roman" w:hAnsi="Times New Roman" w:cs="Times New Roman"/>
          <w:sz w:val="24"/>
          <w:szCs w:val="24"/>
        </w:rPr>
        <w:tab/>
      </w:r>
      <w:r w:rsidRPr="0001500D">
        <w:rPr>
          <w:rFonts w:ascii="Times New Roman" w:eastAsia="Times New Roman" w:hAnsi="Times New Roman" w:cs="Times New Roman"/>
          <w:sz w:val="24"/>
          <w:szCs w:val="24"/>
        </w:rPr>
        <w:tab/>
        <w:t xml:space="preserve">    Rosemary Chiavetta,</w:t>
      </w:r>
    </w:p>
    <w:p w14:paraId="03CC82FB" w14:textId="77777777" w:rsidR="009E6F3D" w:rsidRPr="0001500D" w:rsidRDefault="009E6F3D" w:rsidP="009E6F3D">
      <w:pPr>
        <w:tabs>
          <w:tab w:val="left" w:pos="-360"/>
        </w:tabs>
        <w:spacing w:after="0" w:line="24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                                                   </w:t>
      </w:r>
      <w:r w:rsidRPr="0001500D">
        <w:rPr>
          <w:rFonts w:ascii="Times New Roman" w:eastAsia="Times New Roman" w:hAnsi="Times New Roman" w:cs="Times New Roman"/>
          <w:sz w:val="24"/>
          <w:szCs w:val="24"/>
        </w:rPr>
        <w:tab/>
      </w:r>
      <w:r w:rsidR="00A870B4">
        <w:rPr>
          <w:rFonts w:ascii="Times New Roman" w:eastAsia="Times New Roman" w:hAnsi="Times New Roman" w:cs="Times New Roman"/>
          <w:sz w:val="24"/>
          <w:szCs w:val="24"/>
        </w:rPr>
        <w:tab/>
      </w:r>
      <w:r w:rsidRPr="0001500D">
        <w:rPr>
          <w:rFonts w:ascii="Times New Roman" w:eastAsia="Times New Roman" w:hAnsi="Times New Roman" w:cs="Times New Roman"/>
          <w:sz w:val="24"/>
          <w:szCs w:val="24"/>
        </w:rPr>
        <w:tab/>
        <w:t xml:space="preserve">    Secretary</w:t>
      </w:r>
    </w:p>
    <w:p w14:paraId="57C98198" w14:textId="77777777"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p>
    <w:p w14:paraId="687D76B6" w14:textId="77777777"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(SEAL)</w:t>
      </w:r>
    </w:p>
    <w:p w14:paraId="304023CC" w14:textId="380817CF"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ORDER ADOPTED:  </w:t>
      </w:r>
      <w:r w:rsidR="00C16409">
        <w:rPr>
          <w:rFonts w:ascii="Times New Roman" w:eastAsia="Times New Roman" w:hAnsi="Times New Roman" w:cs="Times New Roman"/>
          <w:sz w:val="24"/>
          <w:szCs w:val="24"/>
        </w:rPr>
        <w:t>May 3, 2018</w:t>
      </w:r>
    </w:p>
    <w:p w14:paraId="27AA105E" w14:textId="54907FF0"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 xml:space="preserve">ORDER ENTERED:  </w:t>
      </w:r>
      <w:r w:rsidR="00F75457">
        <w:rPr>
          <w:rFonts w:ascii="Times New Roman" w:eastAsia="Times New Roman" w:hAnsi="Times New Roman" w:cs="Times New Roman"/>
          <w:sz w:val="24"/>
          <w:szCs w:val="24"/>
        </w:rPr>
        <w:t>May 3, 2018</w:t>
      </w:r>
      <w:bookmarkStart w:id="1" w:name="_GoBack"/>
      <w:bookmarkEnd w:id="1"/>
      <w:r w:rsidRPr="0001500D">
        <w:rPr>
          <w:rFonts w:ascii="Times New Roman" w:eastAsia="Times New Roman" w:hAnsi="Times New Roman" w:cs="Times New Roman"/>
          <w:b/>
          <w:kern w:val="1"/>
          <w:sz w:val="24"/>
          <w:szCs w:val="24"/>
        </w:rPr>
        <w:tab/>
      </w:r>
      <w:r w:rsidRPr="0001500D">
        <w:rPr>
          <w:rFonts w:ascii="Times New Roman" w:eastAsia="Times New Roman" w:hAnsi="Times New Roman" w:cs="Times New Roman"/>
          <w:b/>
          <w:kern w:val="1"/>
          <w:sz w:val="24"/>
          <w:szCs w:val="24"/>
        </w:rPr>
        <w:tab/>
      </w:r>
    </w:p>
    <w:p w14:paraId="4242B606" w14:textId="77777777"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ab/>
      </w:r>
    </w:p>
    <w:p w14:paraId="144DCFC9" w14:textId="77777777"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p>
    <w:p w14:paraId="08291010" w14:textId="77777777" w:rsidR="009E6F3D" w:rsidRPr="0001500D" w:rsidRDefault="009E6F3D" w:rsidP="009E6F3D">
      <w:pPr>
        <w:tabs>
          <w:tab w:val="left" w:pos="-360"/>
        </w:tabs>
        <w:spacing w:after="0" w:line="360" w:lineRule="auto"/>
        <w:ind w:left="-360" w:right="-360"/>
        <w:rPr>
          <w:rFonts w:ascii="Times New Roman" w:eastAsia="Times New Roman" w:hAnsi="Times New Roman" w:cs="Times New Roman"/>
          <w:sz w:val="24"/>
          <w:szCs w:val="24"/>
        </w:rPr>
      </w:pPr>
      <w:r w:rsidRPr="0001500D">
        <w:rPr>
          <w:rFonts w:ascii="Times New Roman" w:eastAsia="Times New Roman" w:hAnsi="Times New Roman" w:cs="Times New Roman"/>
          <w:sz w:val="24"/>
          <w:szCs w:val="24"/>
        </w:rPr>
        <w:tab/>
      </w:r>
    </w:p>
    <w:p w14:paraId="2A59F893" w14:textId="77777777" w:rsidR="00C57CBF" w:rsidRPr="0001500D" w:rsidRDefault="00C57CBF" w:rsidP="009E6F3D">
      <w:pPr>
        <w:rPr>
          <w:rFonts w:ascii="Times New Roman" w:hAnsi="Times New Roman" w:cs="Times New Roman"/>
          <w:sz w:val="24"/>
          <w:szCs w:val="24"/>
        </w:rPr>
      </w:pPr>
    </w:p>
    <w:sectPr w:rsidR="00C57CBF" w:rsidRPr="0001500D" w:rsidSect="008F2282">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75A1D" w14:textId="77777777" w:rsidR="0092700C" w:rsidRDefault="0092700C">
      <w:pPr>
        <w:spacing w:after="0" w:line="240" w:lineRule="auto"/>
      </w:pPr>
      <w:r>
        <w:separator/>
      </w:r>
    </w:p>
  </w:endnote>
  <w:endnote w:type="continuationSeparator" w:id="0">
    <w:p w14:paraId="5824CD59" w14:textId="77777777" w:rsidR="0092700C" w:rsidRDefault="0092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9D3A" w14:textId="77777777" w:rsidR="008F2282" w:rsidRPr="008F2282" w:rsidRDefault="009E6F3D">
    <w:pPr>
      <w:pStyle w:val="Footer"/>
      <w:rPr>
        <w:rFonts w:ascii="Times New Roman" w:hAnsi="Times New Roman"/>
      </w:rPr>
    </w:pPr>
    <w:r>
      <w:tab/>
    </w:r>
    <w:r w:rsidRPr="008F2282">
      <w:rPr>
        <w:rStyle w:val="PageNumber"/>
        <w:rFonts w:ascii="Times New Roman" w:hAnsi="Times New Roman"/>
      </w:rPr>
      <w:fldChar w:fldCharType="begin"/>
    </w:r>
    <w:r w:rsidRPr="008F2282">
      <w:rPr>
        <w:rStyle w:val="PageNumber"/>
        <w:rFonts w:ascii="Times New Roman" w:hAnsi="Times New Roman"/>
      </w:rPr>
      <w:instrText xml:space="preserve"> PAGE </w:instrText>
    </w:r>
    <w:r w:rsidRPr="008F2282">
      <w:rPr>
        <w:rStyle w:val="PageNumber"/>
        <w:rFonts w:ascii="Times New Roman" w:hAnsi="Times New Roman"/>
      </w:rPr>
      <w:fldChar w:fldCharType="separate"/>
    </w:r>
    <w:r w:rsidR="00855845">
      <w:rPr>
        <w:rStyle w:val="PageNumber"/>
        <w:rFonts w:ascii="Times New Roman" w:hAnsi="Times New Roman"/>
        <w:noProof/>
      </w:rPr>
      <w:t>3</w:t>
    </w:r>
    <w:r w:rsidRPr="008F2282">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FF9C3" w14:textId="77777777" w:rsidR="0092700C" w:rsidRDefault="0092700C">
      <w:pPr>
        <w:spacing w:after="0" w:line="240" w:lineRule="auto"/>
      </w:pPr>
      <w:r>
        <w:separator/>
      </w:r>
    </w:p>
  </w:footnote>
  <w:footnote w:type="continuationSeparator" w:id="0">
    <w:p w14:paraId="5CEDEAB5" w14:textId="77777777" w:rsidR="0092700C" w:rsidRDefault="00927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E7FE6"/>
    <w:multiLevelType w:val="hybridMultilevel"/>
    <w:tmpl w:val="2AD44B54"/>
    <w:lvl w:ilvl="0" w:tplc="694C148C">
      <w:start w:val="1"/>
      <w:numFmt w:val="decimal"/>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3B1E2739"/>
    <w:multiLevelType w:val="hybridMultilevel"/>
    <w:tmpl w:val="8D36D09A"/>
    <w:lvl w:ilvl="0" w:tplc="584011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3D"/>
    <w:rsid w:val="000003BC"/>
    <w:rsid w:val="0000236E"/>
    <w:rsid w:val="0000374B"/>
    <w:rsid w:val="0000401D"/>
    <w:rsid w:val="00006A23"/>
    <w:rsid w:val="00012C32"/>
    <w:rsid w:val="0001500D"/>
    <w:rsid w:val="00021364"/>
    <w:rsid w:val="000240E4"/>
    <w:rsid w:val="00025BD0"/>
    <w:rsid w:val="00027593"/>
    <w:rsid w:val="00027A46"/>
    <w:rsid w:val="00032713"/>
    <w:rsid w:val="00034693"/>
    <w:rsid w:val="000350DA"/>
    <w:rsid w:val="00035261"/>
    <w:rsid w:val="000402D1"/>
    <w:rsid w:val="000416DF"/>
    <w:rsid w:val="000421E4"/>
    <w:rsid w:val="0004262B"/>
    <w:rsid w:val="00042B0F"/>
    <w:rsid w:val="00047184"/>
    <w:rsid w:val="00050F38"/>
    <w:rsid w:val="00052A8D"/>
    <w:rsid w:val="00053819"/>
    <w:rsid w:val="0005781B"/>
    <w:rsid w:val="00057BB0"/>
    <w:rsid w:val="00061E58"/>
    <w:rsid w:val="00062C12"/>
    <w:rsid w:val="00063814"/>
    <w:rsid w:val="00065F48"/>
    <w:rsid w:val="00066347"/>
    <w:rsid w:val="0007289A"/>
    <w:rsid w:val="00073AFD"/>
    <w:rsid w:val="000751A3"/>
    <w:rsid w:val="00076CA5"/>
    <w:rsid w:val="00081B99"/>
    <w:rsid w:val="00084485"/>
    <w:rsid w:val="00084839"/>
    <w:rsid w:val="00084845"/>
    <w:rsid w:val="00084ACB"/>
    <w:rsid w:val="00090478"/>
    <w:rsid w:val="00090B0B"/>
    <w:rsid w:val="000918B2"/>
    <w:rsid w:val="0009202C"/>
    <w:rsid w:val="00093DBC"/>
    <w:rsid w:val="00096BD2"/>
    <w:rsid w:val="000A1854"/>
    <w:rsid w:val="000A2046"/>
    <w:rsid w:val="000A5465"/>
    <w:rsid w:val="000B0F00"/>
    <w:rsid w:val="000B12BF"/>
    <w:rsid w:val="000B3BAB"/>
    <w:rsid w:val="000B53E8"/>
    <w:rsid w:val="000B60C1"/>
    <w:rsid w:val="000B6372"/>
    <w:rsid w:val="000B7145"/>
    <w:rsid w:val="000C0E72"/>
    <w:rsid w:val="000C18C4"/>
    <w:rsid w:val="000C227D"/>
    <w:rsid w:val="000C351E"/>
    <w:rsid w:val="000C5352"/>
    <w:rsid w:val="000C5389"/>
    <w:rsid w:val="000C5E15"/>
    <w:rsid w:val="000D1BDB"/>
    <w:rsid w:val="000D32B8"/>
    <w:rsid w:val="000D33A1"/>
    <w:rsid w:val="000D3A8E"/>
    <w:rsid w:val="000D638A"/>
    <w:rsid w:val="000D6CD5"/>
    <w:rsid w:val="000E100B"/>
    <w:rsid w:val="000E1108"/>
    <w:rsid w:val="000E3E69"/>
    <w:rsid w:val="000E4628"/>
    <w:rsid w:val="000E4B9B"/>
    <w:rsid w:val="000E4C95"/>
    <w:rsid w:val="000E5650"/>
    <w:rsid w:val="000E75F0"/>
    <w:rsid w:val="000F04FF"/>
    <w:rsid w:val="000F14DB"/>
    <w:rsid w:val="00102A6F"/>
    <w:rsid w:val="0011013E"/>
    <w:rsid w:val="001137A9"/>
    <w:rsid w:val="00114543"/>
    <w:rsid w:val="00114C92"/>
    <w:rsid w:val="00116261"/>
    <w:rsid w:val="001168F2"/>
    <w:rsid w:val="00117D79"/>
    <w:rsid w:val="001233EB"/>
    <w:rsid w:val="00127E19"/>
    <w:rsid w:val="0013023F"/>
    <w:rsid w:val="001335C1"/>
    <w:rsid w:val="00134D6E"/>
    <w:rsid w:val="00137FB1"/>
    <w:rsid w:val="0014168A"/>
    <w:rsid w:val="00142222"/>
    <w:rsid w:val="0014223D"/>
    <w:rsid w:val="00142540"/>
    <w:rsid w:val="00143C42"/>
    <w:rsid w:val="00144317"/>
    <w:rsid w:val="00144F3E"/>
    <w:rsid w:val="0014531B"/>
    <w:rsid w:val="0014650A"/>
    <w:rsid w:val="0014784E"/>
    <w:rsid w:val="00152926"/>
    <w:rsid w:val="00153A92"/>
    <w:rsid w:val="00157692"/>
    <w:rsid w:val="001613B5"/>
    <w:rsid w:val="00162FFA"/>
    <w:rsid w:val="00164A72"/>
    <w:rsid w:val="001678B3"/>
    <w:rsid w:val="00167BF7"/>
    <w:rsid w:val="00167BFB"/>
    <w:rsid w:val="00170F0D"/>
    <w:rsid w:val="001723B9"/>
    <w:rsid w:val="00176F90"/>
    <w:rsid w:val="00177A08"/>
    <w:rsid w:val="00180319"/>
    <w:rsid w:val="001808BE"/>
    <w:rsid w:val="001836C7"/>
    <w:rsid w:val="00185998"/>
    <w:rsid w:val="00190298"/>
    <w:rsid w:val="0019396D"/>
    <w:rsid w:val="00194B93"/>
    <w:rsid w:val="00195269"/>
    <w:rsid w:val="0019566D"/>
    <w:rsid w:val="001958D0"/>
    <w:rsid w:val="001967C1"/>
    <w:rsid w:val="001A1254"/>
    <w:rsid w:val="001A1AFF"/>
    <w:rsid w:val="001A204D"/>
    <w:rsid w:val="001A41A0"/>
    <w:rsid w:val="001A7638"/>
    <w:rsid w:val="001A77B0"/>
    <w:rsid w:val="001B04C0"/>
    <w:rsid w:val="001B69C1"/>
    <w:rsid w:val="001B7D54"/>
    <w:rsid w:val="001C1891"/>
    <w:rsid w:val="001C2ECA"/>
    <w:rsid w:val="001C30B9"/>
    <w:rsid w:val="001C340A"/>
    <w:rsid w:val="001C3EB7"/>
    <w:rsid w:val="001C4867"/>
    <w:rsid w:val="001D053D"/>
    <w:rsid w:val="001D07E9"/>
    <w:rsid w:val="001D1542"/>
    <w:rsid w:val="001D3C95"/>
    <w:rsid w:val="001D5264"/>
    <w:rsid w:val="001D53F9"/>
    <w:rsid w:val="001D6C54"/>
    <w:rsid w:val="001D7A80"/>
    <w:rsid w:val="001E3A67"/>
    <w:rsid w:val="001E4F59"/>
    <w:rsid w:val="001E786A"/>
    <w:rsid w:val="001F21CC"/>
    <w:rsid w:val="001F259C"/>
    <w:rsid w:val="001F35DA"/>
    <w:rsid w:val="001F3AAB"/>
    <w:rsid w:val="001F4D4A"/>
    <w:rsid w:val="001F581A"/>
    <w:rsid w:val="001F7E77"/>
    <w:rsid w:val="002006A7"/>
    <w:rsid w:val="00202DEF"/>
    <w:rsid w:val="002031CC"/>
    <w:rsid w:val="00203CE8"/>
    <w:rsid w:val="0020454B"/>
    <w:rsid w:val="00214074"/>
    <w:rsid w:val="00214AB8"/>
    <w:rsid w:val="002173EB"/>
    <w:rsid w:val="002177AF"/>
    <w:rsid w:val="002217FC"/>
    <w:rsid w:val="002221C4"/>
    <w:rsid w:val="00222B20"/>
    <w:rsid w:val="002250F4"/>
    <w:rsid w:val="00227D7F"/>
    <w:rsid w:val="00231F45"/>
    <w:rsid w:val="002349F4"/>
    <w:rsid w:val="00235E18"/>
    <w:rsid w:val="00236EC5"/>
    <w:rsid w:val="00240D0F"/>
    <w:rsid w:val="002422C9"/>
    <w:rsid w:val="002423CE"/>
    <w:rsid w:val="002437B2"/>
    <w:rsid w:val="00243ECF"/>
    <w:rsid w:val="002458B0"/>
    <w:rsid w:val="0024749E"/>
    <w:rsid w:val="00252EA5"/>
    <w:rsid w:val="002638E3"/>
    <w:rsid w:val="0026401C"/>
    <w:rsid w:val="002657E2"/>
    <w:rsid w:val="00267363"/>
    <w:rsid w:val="002675E9"/>
    <w:rsid w:val="00267D31"/>
    <w:rsid w:val="002731F0"/>
    <w:rsid w:val="0027340E"/>
    <w:rsid w:val="00273CC1"/>
    <w:rsid w:val="00273F20"/>
    <w:rsid w:val="00274973"/>
    <w:rsid w:val="00274AB2"/>
    <w:rsid w:val="00275E0B"/>
    <w:rsid w:val="0028004F"/>
    <w:rsid w:val="00283A2D"/>
    <w:rsid w:val="00286AB9"/>
    <w:rsid w:val="002928E3"/>
    <w:rsid w:val="0029484C"/>
    <w:rsid w:val="002967C3"/>
    <w:rsid w:val="002A3ECA"/>
    <w:rsid w:val="002A400B"/>
    <w:rsid w:val="002A484B"/>
    <w:rsid w:val="002A5149"/>
    <w:rsid w:val="002B02F2"/>
    <w:rsid w:val="002B1AD0"/>
    <w:rsid w:val="002B375F"/>
    <w:rsid w:val="002B4ECA"/>
    <w:rsid w:val="002B66EC"/>
    <w:rsid w:val="002C0E37"/>
    <w:rsid w:val="002C1B43"/>
    <w:rsid w:val="002C21B0"/>
    <w:rsid w:val="002C21BC"/>
    <w:rsid w:val="002C262B"/>
    <w:rsid w:val="002C2C1D"/>
    <w:rsid w:val="002C7C41"/>
    <w:rsid w:val="002D1704"/>
    <w:rsid w:val="002D1C4C"/>
    <w:rsid w:val="002D2874"/>
    <w:rsid w:val="002D501C"/>
    <w:rsid w:val="002E02BD"/>
    <w:rsid w:val="002E09A7"/>
    <w:rsid w:val="002E185E"/>
    <w:rsid w:val="002E408F"/>
    <w:rsid w:val="002E44BB"/>
    <w:rsid w:val="002E4508"/>
    <w:rsid w:val="002E4760"/>
    <w:rsid w:val="002E702A"/>
    <w:rsid w:val="002F185C"/>
    <w:rsid w:val="002F2DDB"/>
    <w:rsid w:val="003032AE"/>
    <w:rsid w:val="0030396A"/>
    <w:rsid w:val="0030445F"/>
    <w:rsid w:val="003053D7"/>
    <w:rsid w:val="003071BB"/>
    <w:rsid w:val="00307931"/>
    <w:rsid w:val="00307955"/>
    <w:rsid w:val="00310548"/>
    <w:rsid w:val="00313768"/>
    <w:rsid w:val="003149B6"/>
    <w:rsid w:val="00314DD1"/>
    <w:rsid w:val="00316D43"/>
    <w:rsid w:val="003174C1"/>
    <w:rsid w:val="0031768B"/>
    <w:rsid w:val="00317F87"/>
    <w:rsid w:val="003208D3"/>
    <w:rsid w:val="00321042"/>
    <w:rsid w:val="00323752"/>
    <w:rsid w:val="00325B94"/>
    <w:rsid w:val="00325C08"/>
    <w:rsid w:val="003324CE"/>
    <w:rsid w:val="00332DEC"/>
    <w:rsid w:val="003334CA"/>
    <w:rsid w:val="003349E0"/>
    <w:rsid w:val="00334EA1"/>
    <w:rsid w:val="00337C19"/>
    <w:rsid w:val="003427F5"/>
    <w:rsid w:val="00344F4B"/>
    <w:rsid w:val="00346036"/>
    <w:rsid w:val="00346659"/>
    <w:rsid w:val="00347B1D"/>
    <w:rsid w:val="00347B7C"/>
    <w:rsid w:val="003508F6"/>
    <w:rsid w:val="00350DA7"/>
    <w:rsid w:val="003512AE"/>
    <w:rsid w:val="0035174B"/>
    <w:rsid w:val="00351CC7"/>
    <w:rsid w:val="003522B6"/>
    <w:rsid w:val="00354535"/>
    <w:rsid w:val="00356689"/>
    <w:rsid w:val="003639B8"/>
    <w:rsid w:val="00363A3D"/>
    <w:rsid w:val="00363A8D"/>
    <w:rsid w:val="00370188"/>
    <w:rsid w:val="0037100F"/>
    <w:rsid w:val="0037174C"/>
    <w:rsid w:val="00371889"/>
    <w:rsid w:val="0037376A"/>
    <w:rsid w:val="003751CA"/>
    <w:rsid w:val="00377359"/>
    <w:rsid w:val="00377DB3"/>
    <w:rsid w:val="003813B8"/>
    <w:rsid w:val="00382128"/>
    <w:rsid w:val="00382E47"/>
    <w:rsid w:val="00383828"/>
    <w:rsid w:val="00386DC6"/>
    <w:rsid w:val="003873FA"/>
    <w:rsid w:val="00387881"/>
    <w:rsid w:val="00387D15"/>
    <w:rsid w:val="00393756"/>
    <w:rsid w:val="00393AC9"/>
    <w:rsid w:val="00397272"/>
    <w:rsid w:val="00397388"/>
    <w:rsid w:val="003A0DEA"/>
    <w:rsid w:val="003A1175"/>
    <w:rsid w:val="003A1338"/>
    <w:rsid w:val="003A450A"/>
    <w:rsid w:val="003A5B49"/>
    <w:rsid w:val="003A6B34"/>
    <w:rsid w:val="003A704A"/>
    <w:rsid w:val="003B0A21"/>
    <w:rsid w:val="003B24A4"/>
    <w:rsid w:val="003B571E"/>
    <w:rsid w:val="003B61A5"/>
    <w:rsid w:val="003C4D9B"/>
    <w:rsid w:val="003C71B8"/>
    <w:rsid w:val="003D00F4"/>
    <w:rsid w:val="003D1882"/>
    <w:rsid w:val="003D22CA"/>
    <w:rsid w:val="003D32B3"/>
    <w:rsid w:val="003D4955"/>
    <w:rsid w:val="003D6873"/>
    <w:rsid w:val="003D6B06"/>
    <w:rsid w:val="003D79E9"/>
    <w:rsid w:val="003E3224"/>
    <w:rsid w:val="003E3FF7"/>
    <w:rsid w:val="003E6460"/>
    <w:rsid w:val="003F3217"/>
    <w:rsid w:val="003F47C1"/>
    <w:rsid w:val="003F4DD0"/>
    <w:rsid w:val="003F4EEC"/>
    <w:rsid w:val="003F4F14"/>
    <w:rsid w:val="003F55ED"/>
    <w:rsid w:val="003F6F6C"/>
    <w:rsid w:val="00400D7D"/>
    <w:rsid w:val="0040332B"/>
    <w:rsid w:val="0040386D"/>
    <w:rsid w:val="00404707"/>
    <w:rsid w:val="00404BB4"/>
    <w:rsid w:val="004054FA"/>
    <w:rsid w:val="004068B8"/>
    <w:rsid w:val="00410C1E"/>
    <w:rsid w:val="0041426E"/>
    <w:rsid w:val="00416291"/>
    <w:rsid w:val="00417911"/>
    <w:rsid w:val="004203F3"/>
    <w:rsid w:val="00422016"/>
    <w:rsid w:val="00422FFB"/>
    <w:rsid w:val="00423C49"/>
    <w:rsid w:val="004262EE"/>
    <w:rsid w:val="0043212B"/>
    <w:rsid w:val="0043328D"/>
    <w:rsid w:val="00433A20"/>
    <w:rsid w:val="004343B4"/>
    <w:rsid w:val="00436857"/>
    <w:rsid w:val="00437C79"/>
    <w:rsid w:val="00437CE0"/>
    <w:rsid w:val="00437F21"/>
    <w:rsid w:val="00444EBD"/>
    <w:rsid w:val="00445800"/>
    <w:rsid w:val="004463DD"/>
    <w:rsid w:val="004464B1"/>
    <w:rsid w:val="00446550"/>
    <w:rsid w:val="0044710D"/>
    <w:rsid w:val="00447E44"/>
    <w:rsid w:val="004503E9"/>
    <w:rsid w:val="004507CC"/>
    <w:rsid w:val="00451FC8"/>
    <w:rsid w:val="00455277"/>
    <w:rsid w:val="00456116"/>
    <w:rsid w:val="00456EED"/>
    <w:rsid w:val="004579DC"/>
    <w:rsid w:val="004610EC"/>
    <w:rsid w:val="00464459"/>
    <w:rsid w:val="00465653"/>
    <w:rsid w:val="004705E1"/>
    <w:rsid w:val="00470AF7"/>
    <w:rsid w:val="00472D7C"/>
    <w:rsid w:val="004732B4"/>
    <w:rsid w:val="00474312"/>
    <w:rsid w:val="00474D25"/>
    <w:rsid w:val="00476B8A"/>
    <w:rsid w:val="0047773F"/>
    <w:rsid w:val="0048158A"/>
    <w:rsid w:val="00483C94"/>
    <w:rsid w:val="00484701"/>
    <w:rsid w:val="0048575A"/>
    <w:rsid w:val="00487A14"/>
    <w:rsid w:val="0049209B"/>
    <w:rsid w:val="00493683"/>
    <w:rsid w:val="00495712"/>
    <w:rsid w:val="00495DD3"/>
    <w:rsid w:val="0049625E"/>
    <w:rsid w:val="004970B4"/>
    <w:rsid w:val="004A0E31"/>
    <w:rsid w:val="004A16AD"/>
    <w:rsid w:val="004A4798"/>
    <w:rsid w:val="004A4D76"/>
    <w:rsid w:val="004A7FE1"/>
    <w:rsid w:val="004B0093"/>
    <w:rsid w:val="004B38C5"/>
    <w:rsid w:val="004B671E"/>
    <w:rsid w:val="004B6D1D"/>
    <w:rsid w:val="004C1E57"/>
    <w:rsid w:val="004C1F1B"/>
    <w:rsid w:val="004C2851"/>
    <w:rsid w:val="004C3D9A"/>
    <w:rsid w:val="004C492D"/>
    <w:rsid w:val="004D0438"/>
    <w:rsid w:val="004D0DEF"/>
    <w:rsid w:val="004D0F49"/>
    <w:rsid w:val="004D589B"/>
    <w:rsid w:val="004D615D"/>
    <w:rsid w:val="004D699B"/>
    <w:rsid w:val="004D7B5F"/>
    <w:rsid w:val="004E1FE9"/>
    <w:rsid w:val="004E3905"/>
    <w:rsid w:val="004E511D"/>
    <w:rsid w:val="004E59BB"/>
    <w:rsid w:val="004F22E9"/>
    <w:rsid w:val="004F4713"/>
    <w:rsid w:val="004F588B"/>
    <w:rsid w:val="00500140"/>
    <w:rsid w:val="005022CA"/>
    <w:rsid w:val="00502B47"/>
    <w:rsid w:val="00503696"/>
    <w:rsid w:val="005064E6"/>
    <w:rsid w:val="005116B1"/>
    <w:rsid w:val="005116D8"/>
    <w:rsid w:val="00515860"/>
    <w:rsid w:val="005160FA"/>
    <w:rsid w:val="00516BC7"/>
    <w:rsid w:val="00520E6C"/>
    <w:rsid w:val="00521998"/>
    <w:rsid w:val="00521A04"/>
    <w:rsid w:val="00522967"/>
    <w:rsid w:val="0052354D"/>
    <w:rsid w:val="00523E7B"/>
    <w:rsid w:val="0052439F"/>
    <w:rsid w:val="00526736"/>
    <w:rsid w:val="00526C53"/>
    <w:rsid w:val="00526F70"/>
    <w:rsid w:val="00530FA6"/>
    <w:rsid w:val="00531D51"/>
    <w:rsid w:val="005322C4"/>
    <w:rsid w:val="005322D8"/>
    <w:rsid w:val="005340A3"/>
    <w:rsid w:val="0053522D"/>
    <w:rsid w:val="00535272"/>
    <w:rsid w:val="0053541E"/>
    <w:rsid w:val="00536207"/>
    <w:rsid w:val="005366D9"/>
    <w:rsid w:val="00540746"/>
    <w:rsid w:val="00542E1D"/>
    <w:rsid w:val="00543411"/>
    <w:rsid w:val="00546877"/>
    <w:rsid w:val="00546B62"/>
    <w:rsid w:val="00547F07"/>
    <w:rsid w:val="00554806"/>
    <w:rsid w:val="00555267"/>
    <w:rsid w:val="00560B9C"/>
    <w:rsid w:val="00563084"/>
    <w:rsid w:val="00565F4D"/>
    <w:rsid w:val="00566C9E"/>
    <w:rsid w:val="00567B95"/>
    <w:rsid w:val="00570381"/>
    <w:rsid w:val="00571C01"/>
    <w:rsid w:val="00573158"/>
    <w:rsid w:val="00575F3B"/>
    <w:rsid w:val="00576348"/>
    <w:rsid w:val="00576AAC"/>
    <w:rsid w:val="0057730B"/>
    <w:rsid w:val="00577F6B"/>
    <w:rsid w:val="00581B8B"/>
    <w:rsid w:val="005832FD"/>
    <w:rsid w:val="005838CF"/>
    <w:rsid w:val="00583A38"/>
    <w:rsid w:val="005866E7"/>
    <w:rsid w:val="00586CDF"/>
    <w:rsid w:val="00590163"/>
    <w:rsid w:val="00592E43"/>
    <w:rsid w:val="005942EB"/>
    <w:rsid w:val="005950ED"/>
    <w:rsid w:val="0059599F"/>
    <w:rsid w:val="005A0C7D"/>
    <w:rsid w:val="005A4969"/>
    <w:rsid w:val="005A66D8"/>
    <w:rsid w:val="005A6E38"/>
    <w:rsid w:val="005A7C5E"/>
    <w:rsid w:val="005B4391"/>
    <w:rsid w:val="005B4C98"/>
    <w:rsid w:val="005B5BE4"/>
    <w:rsid w:val="005C1938"/>
    <w:rsid w:val="005C2362"/>
    <w:rsid w:val="005C433A"/>
    <w:rsid w:val="005C462C"/>
    <w:rsid w:val="005C4691"/>
    <w:rsid w:val="005C7349"/>
    <w:rsid w:val="005D17CA"/>
    <w:rsid w:val="005D300D"/>
    <w:rsid w:val="005D35B6"/>
    <w:rsid w:val="005D5235"/>
    <w:rsid w:val="005E0D28"/>
    <w:rsid w:val="005E2051"/>
    <w:rsid w:val="005E3A95"/>
    <w:rsid w:val="005E4BC6"/>
    <w:rsid w:val="005E51EF"/>
    <w:rsid w:val="005E681B"/>
    <w:rsid w:val="005E6C2E"/>
    <w:rsid w:val="005F3026"/>
    <w:rsid w:val="005F45AD"/>
    <w:rsid w:val="005F59B2"/>
    <w:rsid w:val="005F5A12"/>
    <w:rsid w:val="005F6610"/>
    <w:rsid w:val="005F7343"/>
    <w:rsid w:val="00600B9A"/>
    <w:rsid w:val="0060183E"/>
    <w:rsid w:val="006059D1"/>
    <w:rsid w:val="00605F2B"/>
    <w:rsid w:val="0060632C"/>
    <w:rsid w:val="0060672E"/>
    <w:rsid w:val="00611119"/>
    <w:rsid w:val="006113E5"/>
    <w:rsid w:val="00614D65"/>
    <w:rsid w:val="00615618"/>
    <w:rsid w:val="006209D7"/>
    <w:rsid w:val="00620CA2"/>
    <w:rsid w:val="00624013"/>
    <w:rsid w:val="00625927"/>
    <w:rsid w:val="00626AA4"/>
    <w:rsid w:val="0063229D"/>
    <w:rsid w:val="00632618"/>
    <w:rsid w:val="00633BF2"/>
    <w:rsid w:val="00636AD4"/>
    <w:rsid w:val="00637D05"/>
    <w:rsid w:val="0064122C"/>
    <w:rsid w:val="0064144C"/>
    <w:rsid w:val="00641F0A"/>
    <w:rsid w:val="0064228A"/>
    <w:rsid w:val="00644929"/>
    <w:rsid w:val="00647B6A"/>
    <w:rsid w:val="00647BE4"/>
    <w:rsid w:val="00647E9D"/>
    <w:rsid w:val="00647FB8"/>
    <w:rsid w:val="00651554"/>
    <w:rsid w:val="00652DA3"/>
    <w:rsid w:val="00652E6B"/>
    <w:rsid w:val="006537E9"/>
    <w:rsid w:val="00653C3D"/>
    <w:rsid w:val="006540C4"/>
    <w:rsid w:val="00654B16"/>
    <w:rsid w:val="00656606"/>
    <w:rsid w:val="00664BA6"/>
    <w:rsid w:val="006651C0"/>
    <w:rsid w:val="0067012B"/>
    <w:rsid w:val="00672D7A"/>
    <w:rsid w:val="00675825"/>
    <w:rsid w:val="006801CB"/>
    <w:rsid w:val="0068088E"/>
    <w:rsid w:val="00683F46"/>
    <w:rsid w:val="00684AA5"/>
    <w:rsid w:val="0068641C"/>
    <w:rsid w:val="00690E4E"/>
    <w:rsid w:val="0069132C"/>
    <w:rsid w:val="006915D9"/>
    <w:rsid w:val="00692B06"/>
    <w:rsid w:val="00694570"/>
    <w:rsid w:val="00696025"/>
    <w:rsid w:val="00696C81"/>
    <w:rsid w:val="006A025D"/>
    <w:rsid w:val="006A206C"/>
    <w:rsid w:val="006A5ABB"/>
    <w:rsid w:val="006A6FC6"/>
    <w:rsid w:val="006B0B67"/>
    <w:rsid w:val="006B1EF4"/>
    <w:rsid w:val="006B20A7"/>
    <w:rsid w:val="006B39D8"/>
    <w:rsid w:val="006B52E2"/>
    <w:rsid w:val="006B7510"/>
    <w:rsid w:val="006B7D0D"/>
    <w:rsid w:val="006C037B"/>
    <w:rsid w:val="006C1CE4"/>
    <w:rsid w:val="006C2BE2"/>
    <w:rsid w:val="006C562B"/>
    <w:rsid w:val="006D06A7"/>
    <w:rsid w:val="006D0865"/>
    <w:rsid w:val="006D0937"/>
    <w:rsid w:val="006D0E2E"/>
    <w:rsid w:val="006D14B4"/>
    <w:rsid w:val="006D5741"/>
    <w:rsid w:val="006D6D78"/>
    <w:rsid w:val="006D709A"/>
    <w:rsid w:val="006E0289"/>
    <w:rsid w:val="006E3D5C"/>
    <w:rsid w:val="006E45FE"/>
    <w:rsid w:val="006E615E"/>
    <w:rsid w:val="006E76ED"/>
    <w:rsid w:val="006F0406"/>
    <w:rsid w:val="006F1147"/>
    <w:rsid w:val="006F185C"/>
    <w:rsid w:val="006F32AB"/>
    <w:rsid w:val="006F3779"/>
    <w:rsid w:val="006F3C6F"/>
    <w:rsid w:val="006F4477"/>
    <w:rsid w:val="006F52F2"/>
    <w:rsid w:val="006F5D57"/>
    <w:rsid w:val="006F6C1D"/>
    <w:rsid w:val="007010D1"/>
    <w:rsid w:val="00701F67"/>
    <w:rsid w:val="007042BC"/>
    <w:rsid w:val="00705F5F"/>
    <w:rsid w:val="00706180"/>
    <w:rsid w:val="007074A9"/>
    <w:rsid w:val="00707B69"/>
    <w:rsid w:val="00707F69"/>
    <w:rsid w:val="00715973"/>
    <w:rsid w:val="00722140"/>
    <w:rsid w:val="007233D8"/>
    <w:rsid w:val="00732356"/>
    <w:rsid w:val="00733AA2"/>
    <w:rsid w:val="00734EDC"/>
    <w:rsid w:val="00740534"/>
    <w:rsid w:val="007408DE"/>
    <w:rsid w:val="00740C58"/>
    <w:rsid w:val="00743A16"/>
    <w:rsid w:val="00743E00"/>
    <w:rsid w:val="0074484E"/>
    <w:rsid w:val="007476E6"/>
    <w:rsid w:val="00747FF3"/>
    <w:rsid w:val="007528A1"/>
    <w:rsid w:val="00752C67"/>
    <w:rsid w:val="007530CE"/>
    <w:rsid w:val="007532AA"/>
    <w:rsid w:val="0075413F"/>
    <w:rsid w:val="0075473C"/>
    <w:rsid w:val="00757946"/>
    <w:rsid w:val="00760E22"/>
    <w:rsid w:val="00763AFC"/>
    <w:rsid w:val="007642AF"/>
    <w:rsid w:val="00766C2B"/>
    <w:rsid w:val="00770163"/>
    <w:rsid w:val="0077106A"/>
    <w:rsid w:val="007735B5"/>
    <w:rsid w:val="007737A7"/>
    <w:rsid w:val="00781078"/>
    <w:rsid w:val="0078146B"/>
    <w:rsid w:val="00781562"/>
    <w:rsid w:val="00782D87"/>
    <w:rsid w:val="00787090"/>
    <w:rsid w:val="00790AE1"/>
    <w:rsid w:val="007918A2"/>
    <w:rsid w:val="00792FAC"/>
    <w:rsid w:val="007933CB"/>
    <w:rsid w:val="007940C6"/>
    <w:rsid w:val="00795002"/>
    <w:rsid w:val="007963A5"/>
    <w:rsid w:val="007A051A"/>
    <w:rsid w:val="007A0F29"/>
    <w:rsid w:val="007A37EA"/>
    <w:rsid w:val="007A46B3"/>
    <w:rsid w:val="007A7875"/>
    <w:rsid w:val="007B2A3B"/>
    <w:rsid w:val="007B4C75"/>
    <w:rsid w:val="007B6218"/>
    <w:rsid w:val="007B7F36"/>
    <w:rsid w:val="007C1C8A"/>
    <w:rsid w:val="007C22CE"/>
    <w:rsid w:val="007C3B8C"/>
    <w:rsid w:val="007C4C9F"/>
    <w:rsid w:val="007C5D4D"/>
    <w:rsid w:val="007C641E"/>
    <w:rsid w:val="007C64A1"/>
    <w:rsid w:val="007C757A"/>
    <w:rsid w:val="007D2131"/>
    <w:rsid w:val="007D24A1"/>
    <w:rsid w:val="007D5166"/>
    <w:rsid w:val="007E0079"/>
    <w:rsid w:val="007E12C7"/>
    <w:rsid w:val="007E2556"/>
    <w:rsid w:val="007E77EF"/>
    <w:rsid w:val="007F142C"/>
    <w:rsid w:val="007F31B7"/>
    <w:rsid w:val="007F4231"/>
    <w:rsid w:val="007F556B"/>
    <w:rsid w:val="007F5792"/>
    <w:rsid w:val="007F6038"/>
    <w:rsid w:val="007F7039"/>
    <w:rsid w:val="00802EC6"/>
    <w:rsid w:val="00805617"/>
    <w:rsid w:val="00810497"/>
    <w:rsid w:val="008108CF"/>
    <w:rsid w:val="00812738"/>
    <w:rsid w:val="00812A3A"/>
    <w:rsid w:val="008147D6"/>
    <w:rsid w:val="0081485F"/>
    <w:rsid w:val="00822341"/>
    <w:rsid w:val="0082348D"/>
    <w:rsid w:val="0082609E"/>
    <w:rsid w:val="00830B97"/>
    <w:rsid w:val="00832761"/>
    <w:rsid w:val="00832DE4"/>
    <w:rsid w:val="00832DE8"/>
    <w:rsid w:val="00833833"/>
    <w:rsid w:val="0083399E"/>
    <w:rsid w:val="0083532E"/>
    <w:rsid w:val="0083677B"/>
    <w:rsid w:val="00837F37"/>
    <w:rsid w:val="0084036B"/>
    <w:rsid w:val="00841435"/>
    <w:rsid w:val="0084185B"/>
    <w:rsid w:val="00842662"/>
    <w:rsid w:val="00846E9E"/>
    <w:rsid w:val="00846FD6"/>
    <w:rsid w:val="008476B9"/>
    <w:rsid w:val="00850CD2"/>
    <w:rsid w:val="00852CBF"/>
    <w:rsid w:val="00852CF7"/>
    <w:rsid w:val="00852D5B"/>
    <w:rsid w:val="00854E63"/>
    <w:rsid w:val="00855226"/>
    <w:rsid w:val="00855845"/>
    <w:rsid w:val="00857D72"/>
    <w:rsid w:val="00857DAA"/>
    <w:rsid w:val="00860579"/>
    <w:rsid w:val="008623DA"/>
    <w:rsid w:val="0086367C"/>
    <w:rsid w:val="008653F2"/>
    <w:rsid w:val="00867832"/>
    <w:rsid w:val="00872982"/>
    <w:rsid w:val="00874AF0"/>
    <w:rsid w:val="0087575F"/>
    <w:rsid w:val="00885720"/>
    <w:rsid w:val="008857BA"/>
    <w:rsid w:val="00885DD1"/>
    <w:rsid w:val="00887EB6"/>
    <w:rsid w:val="00892FC8"/>
    <w:rsid w:val="0089319E"/>
    <w:rsid w:val="008934F4"/>
    <w:rsid w:val="008946B5"/>
    <w:rsid w:val="00895C8D"/>
    <w:rsid w:val="00896866"/>
    <w:rsid w:val="008A1F60"/>
    <w:rsid w:val="008A2BB6"/>
    <w:rsid w:val="008A30D8"/>
    <w:rsid w:val="008A4A8F"/>
    <w:rsid w:val="008A4BA4"/>
    <w:rsid w:val="008A61CB"/>
    <w:rsid w:val="008A7012"/>
    <w:rsid w:val="008A7156"/>
    <w:rsid w:val="008B086E"/>
    <w:rsid w:val="008B1F24"/>
    <w:rsid w:val="008B3729"/>
    <w:rsid w:val="008B490E"/>
    <w:rsid w:val="008B71ED"/>
    <w:rsid w:val="008C118E"/>
    <w:rsid w:val="008C2CAB"/>
    <w:rsid w:val="008C7F4D"/>
    <w:rsid w:val="008D1FBA"/>
    <w:rsid w:val="008D1FCB"/>
    <w:rsid w:val="008D2A7B"/>
    <w:rsid w:val="008D2FAB"/>
    <w:rsid w:val="008D31E2"/>
    <w:rsid w:val="008D353E"/>
    <w:rsid w:val="008D4304"/>
    <w:rsid w:val="008D673C"/>
    <w:rsid w:val="008D7059"/>
    <w:rsid w:val="008D78C1"/>
    <w:rsid w:val="008E2A83"/>
    <w:rsid w:val="008E5628"/>
    <w:rsid w:val="008F07EA"/>
    <w:rsid w:val="008F16FF"/>
    <w:rsid w:val="008F22BA"/>
    <w:rsid w:val="008F3689"/>
    <w:rsid w:val="008F4A04"/>
    <w:rsid w:val="008F5403"/>
    <w:rsid w:val="008F59CC"/>
    <w:rsid w:val="008F7F70"/>
    <w:rsid w:val="00904233"/>
    <w:rsid w:val="00910DB2"/>
    <w:rsid w:val="00913803"/>
    <w:rsid w:val="00914ED3"/>
    <w:rsid w:val="00915E97"/>
    <w:rsid w:val="009163DE"/>
    <w:rsid w:val="009213D8"/>
    <w:rsid w:val="00923066"/>
    <w:rsid w:val="00926A13"/>
    <w:rsid w:val="0092700C"/>
    <w:rsid w:val="00930810"/>
    <w:rsid w:val="009317F8"/>
    <w:rsid w:val="00931F1B"/>
    <w:rsid w:val="009340FC"/>
    <w:rsid w:val="00935F82"/>
    <w:rsid w:val="00936BC5"/>
    <w:rsid w:val="0093781E"/>
    <w:rsid w:val="00941A3C"/>
    <w:rsid w:val="0094428C"/>
    <w:rsid w:val="00947248"/>
    <w:rsid w:val="0095363B"/>
    <w:rsid w:val="00954735"/>
    <w:rsid w:val="009548D2"/>
    <w:rsid w:val="0095500D"/>
    <w:rsid w:val="00955E4B"/>
    <w:rsid w:val="00955EFB"/>
    <w:rsid w:val="00956F41"/>
    <w:rsid w:val="0095768A"/>
    <w:rsid w:val="0096631D"/>
    <w:rsid w:val="00967AEE"/>
    <w:rsid w:val="00967F7F"/>
    <w:rsid w:val="009712E0"/>
    <w:rsid w:val="00973471"/>
    <w:rsid w:val="00974B24"/>
    <w:rsid w:val="00977375"/>
    <w:rsid w:val="00977A37"/>
    <w:rsid w:val="00977C48"/>
    <w:rsid w:val="00984A3D"/>
    <w:rsid w:val="00985F1D"/>
    <w:rsid w:val="00987F4B"/>
    <w:rsid w:val="009959A8"/>
    <w:rsid w:val="009A5E9B"/>
    <w:rsid w:val="009A6B34"/>
    <w:rsid w:val="009A77AA"/>
    <w:rsid w:val="009A7AEC"/>
    <w:rsid w:val="009B12FE"/>
    <w:rsid w:val="009B4ABA"/>
    <w:rsid w:val="009B6AB4"/>
    <w:rsid w:val="009B7B32"/>
    <w:rsid w:val="009B7DAA"/>
    <w:rsid w:val="009C01D6"/>
    <w:rsid w:val="009C3B0E"/>
    <w:rsid w:val="009C7096"/>
    <w:rsid w:val="009C7A76"/>
    <w:rsid w:val="009D0474"/>
    <w:rsid w:val="009D147D"/>
    <w:rsid w:val="009D2D3B"/>
    <w:rsid w:val="009D689F"/>
    <w:rsid w:val="009E0F26"/>
    <w:rsid w:val="009E4FF6"/>
    <w:rsid w:val="009E6A8A"/>
    <w:rsid w:val="009E6F3D"/>
    <w:rsid w:val="009E75B0"/>
    <w:rsid w:val="009F5332"/>
    <w:rsid w:val="009F542C"/>
    <w:rsid w:val="009F5859"/>
    <w:rsid w:val="009F6267"/>
    <w:rsid w:val="00A00778"/>
    <w:rsid w:val="00A00951"/>
    <w:rsid w:val="00A01B04"/>
    <w:rsid w:val="00A01D6D"/>
    <w:rsid w:val="00A01E06"/>
    <w:rsid w:val="00A025EA"/>
    <w:rsid w:val="00A0329C"/>
    <w:rsid w:val="00A03E97"/>
    <w:rsid w:val="00A04A86"/>
    <w:rsid w:val="00A04AF2"/>
    <w:rsid w:val="00A04C97"/>
    <w:rsid w:val="00A077D2"/>
    <w:rsid w:val="00A07CFC"/>
    <w:rsid w:val="00A12B9B"/>
    <w:rsid w:val="00A1525F"/>
    <w:rsid w:val="00A15E5B"/>
    <w:rsid w:val="00A231A0"/>
    <w:rsid w:val="00A24017"/>
    <w:rsid w:val="00A244E2"/>
    <w:rsid w:val="00A27340"/>
    <w:rsid w:val="00A31BB9"/>
    <w:rsid w:val="00A353BF"/>
    <w:rsid w:val="00A3758D"/>
    <w:rsid w:val="00A40336"/>
    <w:rsid w:val="00A42F46"/>
    <w:rsid w:val="00A44587"/>
    <w:rsid w:val="00A4489C"/>
    <w:rsid w:val="00A50AF3"/>
    <w:rsid w:val="00A513A3"/>
    <w:rsid w:val="00A515BF"/>
    <w:rsid w:val="00A54E5C"/>
    <w:rsid w:val="00A55B8F"/>
    <w:rsid w:val="00A57816"/>
    <w:rsid w:val="00A602DB"/>
    <w:rsid w:val="00A613FB"/>
    <w:rsid w:val="00A62991"/>
    <w:rsid w:val="00A655B6"/>
    <w:rsid w:val="00A665CD"/>
    <w:rsid w:val="00A72136"/>
    <w:rsid w:val="00A74EF3"/>
    <w:rsid w:val="00A77C50"/>
    <w:rsid w:val="00A83AA8"/>
    <w:rsid w:val="00A84D71"/>
    <w:rsid w:val="00A870B4"/>
    <w:rsid w:val="00A979A9"/>
    <w:rsid w:val="00A97AC9"/>
    <w:rsid w:val="00AA22D5"/>
    <w:rsid w:val="00AA24F5"/>
    <w:rsid w:val="00AA53EF"/>
    <w:rsid w:val="00AA68C6"/>
    <w:rsid w:val="00AB2C1D"/>
    <w:rsid w:val="00AB3EE8"/>
    <w:rsid w:val="00AB4A54"/>
    <w:rsid w:val="00AB5D64"/>
    <w:rsid w:val="00AB7C8A"/>
    <w:rsid w:val="00AC180C"/>
    <w:rsid w:val="00AC28C8"/>
    <w:rsid w:val="00AD0BA8"/>
    <w:rsid w:val="00AD0F9C"/>
    <w:rsid w:val="00AD33BE"/>
    <w:rsid w:val="00AD3FED"/>
    <w:rsid w:val="00AD440B"/>
    <w:rsid w:val="00AD51B9"/>
    <w:rsid w:val="00AE1529"/>
    <w:rsid w:val="00AE18DC"/>
    <w:rsid w:val="00AE3A27"/>
    <w:rsid w:val="00AE6ACE"/>
    <w:rsid w:val="00AE6EB8"/>
    <w:rsid w:val="00AF03A0"/>
    <w:rsid w:val="00AF0879"/>
    <w:rsid w:val="00AF132C"/>
    <w:rsid w:val="00AF2F8A"/>
    <w:rsid w:val="00AF5619"/>
    <w:rsid w:val="00AF6F0A"/>
    <w:rsid w:val="00AF7633"/>
    <w:rsid w:val="00AF7772"/>
    <w:rsid w:val="00B00883"/>
    <w:rsid w:val="00B028CF"/>
    <w:rsid w:val="00B03CC1"/>
    <w:rsid w:val="00B042BE"/>
    <w:rsid w:val="00B048A4"/>
    <w:rsid w:val="00B05DE0"/>
    <w:rsid w:val="00B06883"/>
    <w:rsid w:val="00B070A9"/>
    <w:rsid w:val="00B100C4"/>
    <w:rsid w:val="00B11687"/>
    <w:rsid w:val="00B168C1"/>
    <w:rsid w:val="00B16B09"/>
    <w:rsid w:val="00B16C6C"/>
    <w:rsid w:val="00B175E5"/>
    <w:rsid w:val="00B17CCF"/>
    <w:rsid w:val="00B21AE0"/>
    <w:rsid w:val="00B25C6B"/>
    <w:rsid w:val="00B30A4B"/>
    <w:rsid w:val="00B30BA4"/>
    <w:rsid w:val="00B408B7"/>
    <w:rsid w:val="00B41863"/>
    <w:rsid w:val="00B4366D"/>
    <w:rsid w:val="00B459C9"/>
    <w:rsid w:val="00B45D74"/>
    <w:rsid w:val="00B470EC"/>
    <w:rsid w:val="00B5023D"/>
    <w:rsid w:val="00B5122C"/>
    <w:rsid w:val="00B60FB0"/>
    <w:rsid w:val="00B61860"/>
    <w:rsid w:val="00B70A0F"/>
    <w:rsid w:val="00B75F7C"/>
    <w:rsid w:val="00B80261"/>
    <w:rsid w:val="00B82D6B"/>
    <w:rsid w:val="00B83B49"/>
    <w:rsid w:val="00B84596"/>
    <w:rsid w:val="00B85D2D"/>
    <w:rsid w:val="00B90FED"/>
    <w:rsid w:val="00B954C1"/>
    <w:rsid w:val="00B95CC0"/>
    <w:rsid w:val="00B96F5E"/>
    <w:rsid w:val="00B97240"/>
    <w:rsid w:val="00BA7B2A"/>
    <w:rsid w:val="00BB09FA"/>
    <w:rsid w:val="00BB23EE"/>
    <w:rsid w:val="00BB2F75"/>
    <w:rsid w:val="00BB337E"/>
    <w:rsid w:val="00BB6806"/>
    <w:rsid w:val="00BB796B"/>
    <w:rsid w:val="00BC0306"/>
    <w:rsid w:val="00BC1AD6"/>
    <w:rsid w:val="00BC7312"/>
    <w:rsid w:val="00BC73D8"/>
    <w:rsid w:val="00BD2787"/>
    <w:rsid w:val="00BD4581"/>
    <w:rsid w:val="00BD76CE"/>
    <w:rsid w:val="00BD7DD0"/>
    <w:rsid w:val="00BE1B0B"/>
    <w:rsid w:val="00BE43A5"/>
    <w:rsid w:val="00BE5190"/>
    <w:rsid w:val="00BE6D87"/>
    <w:rsid w:val="00BE74C7"/>
    <w:rsid w:val="00BF302B"/>
    <w:rsid w:val="00BF35B8"/>
    <w:rsid w:val="00BF52FF"/>
    <w:rsid w:val="00BF6B39"/>
    <w:rsid w:val="00BF7463"/>
    <w:rsid w:val="00C013D6"/>
    <w:rsid w:val="00C015C4"/>
    <w:rsid w:val="00C01E66"/>
    <w:rsid w:val="00C03BFE"/>
    <w:rsid w:val="00C03EED"/>
    <w:rsid w:val="00C03F22"/>
    <w:rsid w:val="00C04D4B"/>
    <w:rsid w:val="00C0543F"/>
    <w:rsid w:val="00C06551"/>
    <w:rsid w:val="00C06744"/>
    <w:rsid w:val="00C0702E"/>
    <w:rsid w:val="00C07122"/>
    <w:rsid w:val="00C07B67"/>
    <w:rsid w:val="00C103B8"/>
    <w:rsid w:val="00C1122A"/>
    <w:rsid w:val="00C12B24"/>
    <w:rsid w:val="00C13846"/>
    <w:rsid w:val="00C14175"/>
    <w:rsid w:val="00C14BAF"/>
    <w:rsid w:val="00C15922"/>
    <w:rsid w:val="00C16409"/>
    <w:rsid w:val="00C176FD"/>
    <w:rsid w:val="00C21BF0"/>
    <w:rsid w:val="00C22061"/>
    <w:rsid w:val="00C244BD"/>
    <w:rsid w:val="00C26CDA"/>
    <w:rsid w:val="00C2754A"/>
    <w:rsid w:val="00C27E3F"/>
    <w:rsid w:val="00C30E9B"/>
    <w:rsid w:val="00C32779"/>
    <w:rsid w:val="00C32DEB"/>
    <w:rsid w:val="00C32E22"/>
    <w:rsid w:val="00C3425D"/>
    <w:rsid w:val="00C352A9"/>
    <w:rsid w:val="00C40734"/>
    <w:rsid w:val="00C40835"/>
    <w:rsid w:val="00C413F3"/>
    <w:rsid w:val="00C418C0"/>
    <w:rsid w:val="00C43D9F"/>
    <w:rsid w:val="00C44F4E"/>
    <w:rsid w:val="00C50143"/>
    <w:rsid w:val="00C51A63"/>
    <w:rsid w:val="00C54A26"/>
    <w:rsid w:val="00C57CBF"/>
    <w:rsid w:val="00C612E1"/>
    <w:rsid w:val="00C61F67"/>
    <w:rsid w:val="00C62259"/>
    <w:rsid w:val="00C625D6"/>
    <w:rsid w:val="00C65BE9"/>
    <w:rsid w:val="00C66D63"/>
    <w:rsid w:val="00C67242"/>
    <w:rsid w:val="00C70F79"/>
    <w:rsid w:val="00C7234E"/>
    <w:rsid w:val="00C7331D"/>
    <w:rsid w:val="00C7529F"/>
    <w:rsid w:val="00C75340"/>
    <w:rsid w:val="00C820F2"/>
    <w:rsid w:val="00C83C27"/>
    <w:rsid w:val="00C8571F"/>
    <w:rsid w:val="00C85F54"/>
    <w:rsid w:val="00C9008D"/>
    <w:rsid w:val="00C90AA7"/>
    <w:rsid w:val="00C92036"/>
    <w:rsid w:val="00C9681E"/>
    <w:rsid w:val="00C97CC2"/>
    <w:rsid w:val="00CA0ABA"/>
    <w:rsid w:val="00CA6BC7"/>
    <w:rsid w:val="00CA79BE"/>
    <w:rsid w:val="00CB1D10"/>
    <w:rsid w:val="00CB2A6C"/>
    <w:rsid w:val="00CB3391"/>
    <w:rsid w:val="00CB41BC"/>
    <w:rsid w:val="00CC1677"/>
    <w:rsid w:val="00CC201E"/>
    <w:rsid w:val="00CC3A21"/>
    <w:rsid w:val="00CC583A"/>
    <w:rsid w:val="00CC62F3"/>
    <w:rsid w:val="00CC6EC9"/>
    <w:rsid w:val="00CC7BB6"/>
    <w:rsid w:val="00CD0D3A"/>
    <w:rsid w:val="00CD1F41"/>
    <w:rsid w:val="00CD312E"/>
    <w:rsid w:val="00CD5809"/>
    <w:rsid w:val="00CD6258"/>
    <w:rsid w:val="00CD7B6C"/>
    <w:rsid w:val="00CE00CE"/>
    <w:rsid w:val="00CE0178"/>
    <w:rsid w:val="00CE1312"/>
    <w:rsid w:val="00CE7338"/>
    <w:rsid w:val="00CE7C5C"/>
    <w:rsid w:val="00CF0D63"/>
    <w:rsid w:val="00CF2015"/>
    <w:rsid w:val="00CF3AFC"/>
    <w:rsid w:val="00CF4904"/>
    <w:rsid w:val="00CF6C86"/>
    <w:rsid w:val="00CF7423"/>
    <w:rsid w:val="00CF7E39"/>
    <w:rsid w:val="00D00A9B"/>
    <w:rsid w:val="00D02EAD"/>
    <w:rsid w:val="00D07B47"/>
    <w:rsid w:val="00D07EAC"/>
    <w:rsid w:val="00D1009D"/>
    <w:rsid w:val="00D115C8"/>
    <w:rsid w:val="00D144E0"/>
    <w:rsid w:val="00D146A3"/>
    <w:rsid w:val="00D15D6A"/>
    <w:rsid w:val="00D2084D"/>
    <w:rsid w:val="00D215C1"/>
    <w:rsid w:val="00D221E4"/>
    <w:rsid w:val="00D244A8"/>
    <w:rsid w:val="00D25EAD"/>
    <w:rsid w:val="00D331F0"/>
    <w:rsid w:val="00D34A10"/>
    <w:rsid w:val="00D40C90"/>
    <w:rsid w:val="00D41444"/>
    <w:rsid w:val="00D42AE6"/>
    <w:rsid w:val="00D436E1"/>
    <w:rsid w:val="00D43806"/>
    <w:rsid w:val="00D43971"/>
    <w:rsid w:val="00D44277"/>
    <w:rsid w:val="00D478D6"/>
    <w:rsid w:val="00D52D77"/>
    <w:rsid w:val="00D538E2"/>
    <w:rsid w:val="00D53B8F"/>
    <w:rsid w:val="00D5435D"/>
    <w:rsid w:val="00D546DB"/>
    <w:rsid w:val="00D54E62"/>
    <w:rsid w:val="00D5699E"/>
    <w:rsid w:val="00D57596"/>
    <w:rsid w:val="00D624D4"/>
    <w:rsid w:val="00D63370"/>
    <w:rsid w:val="00D648AF"/>
    <w:rsid w:val="00D668E7"/>
    <w:rsid w:val="00D6697E"/>
    <w:rsid w:val="00D672B6"/>
    <w:rsid w:val="00D7007C"/>
    <w:rsid w:val="00D72057"/>
    <w:rsid w:val="00D7328A"/>
    <w:rsid w:val="00D73B95"/>
    <w:rsid w:val="00D747D1"/>
    <w:rsid w:val="00D764A1"/>
    <w:rsid w:val="00D804EF"/>
    <w:rsid w:val="00D80637"/>
    <w:rsid w:val="00D819C1"/>
    <w:rsid w:val="00D86027"/>
    <w:rsid w:val="00D8759D"/>
    <w:rsid w:val="00D9046C"/>
    <w:rsid w:val="00D9199C"/>
    <w:rsid w:val="00D91D2D"/>
    <w:rsid w:val="00D94B68"/>
    <w:rsid w:val="00D9500C"/>
    <w:rsid w:val="00D9582C"/>
    <w:rsid w:val="00D9684D"/>
    <w:rsid w:val="00D97355"/>
    <w:rsid w:val="00DA1AB8"/>
    <w:rsid w:val="00DA2463"/>
    <w:rsid w:val="00DA24FD"/>
    <w:rsid w:val="00DA6DD4"/>
    <w:rsid w:val="00DA7F78"/>
    <w:rsid w:val="00DB2021"/>
    <w:rsid w:val="00DB2048"/>
    <w:rsid w:val="00DC228D"/>
    <w:rsid w:val="00DC2BD8"/>
    <w:rsid w:val="00DC54BF"/>
    <w:rsid w:val="00DC791B"/>
    <w:rsid w:val="00DD1381"/>
    <w:rsid w:val="00DD6AE9"/>
    <w:rsid w:val="00DD6C17"/>
    <w:rsid w:val="00DE0566"/>
    <w:rsid w:val="00DE093E"/>
    <w:rsid w:val="00DE2673"/>
    <w:rsid w:val="00DE3870"/>
    <w:rsid w:val="00DE4B59"/>
    <w:rsid w:val="00DE6DB7"/>
    <w:rsid w:val="00DF0B13"/>
    <w:rsid w:val="00DF1AEE"/>
    <w:rsid w:val="00DF76A1"/>
    <w:rsid w:val="00DF7BC2"/>
    <w:rsid w:val="00DF7C11"/>
    <w:rsid w:val="00E01D48"/>
    <w:rsid w:val="00E03912"/>
    <w:rsid w:val="00E04497"/>
    <w:rsid w:val="00E04855"/>
    <w:rsid w:val="00E04DBB"/>
    <w:rsid w:val="00E06CBC"/>
    <w:rsid w:val="00E06DFB"/>
    <w:rsid w:val="00E10C25"/>
    <w:rsid w:val="00E11CE0"/>
    <w:rsid w:val="00E1354E"/>
    <w:rsid w:val="00E22AFC"/>
    <w:rsid w:val="00E24074"/>
    <w:rsid w:val="00E26A94"/>
    <w:rsid w:val="00E27D90"/>
    <w:rsid w:val="00E32116"/>
    <w:rsid w:val="00E3281E"/>
    <w:rsid w:val="00E33D43"/>
    <w:rsid w:val="00E350E3"/>
    <w:rsid w:val="00E353BC"/>
    <w:rsid w:val="00E4008B"/>
    <w:rsid w:val="00E402D1"/>
    <w:rsid w:val="00E40BF1"/>
    <w:rsid w:val="00E431B4"/>
    <w:rsid w:val="00E478EA"/>
    <w:rsid w:val="00E47EDF"/>
    <w:rsid w:val="00E517D8"/>
    <w:rsid w:val="00E56358"/>
    <w:rsid w:val="00E56594"/>
    <w:rsid w:val="00E6380D"/>
    <w:rsid w:val="00E6385D"/>
    <w:rsid w:val="00E65989"/>
    <w:rsid w:val="00E65B58"/>
    <w:rsid w:val="00E67D85"/>
    <w:rsid w:val="00E71A89"/>
    <w:rsid w:val="00E72F6A"/>
    <w:rsid w:val="00E7622A"/>
    <w:rsid w:val="00E77702"/>
    <w:rsid w:val="00E86D11"/>
    <w:rsid w:val="00E9615D"/>
    <w:rsid w:val="00E97CE0"/>
    <w:rsid w:val="00EA0057"/>
    <w:rsid w:val="00EA1C3F"/>
    <w:rsid w:val="00EA1F0A"/>
    <w:rsid w:val="00EA39F5"/>
    <w:rsid w:val="00EA46EE"/>
    <w:rsid w:val="00EA57D5"/>
    <w:rsid w:val="00EA68B3"/>
    <w:rsid w:val="00EB054D"/>
    <w:rsid w:val="00EB1968"/>
    <w:rsid w:val="00EB19F5"/>
    <w:rsid w:val="00EB2AB4"/>
    <w:rsid w:val="00EB516D"/>
    <w:rsid w:val="00EB6E72"/>
    <w:rsid w:val="00EB73DE"/>
    <w:rsid w:val="00EC294E"/>
    <w:rsid w:val="00EC5164"/>
    <w:rsid w:val="00EC6A8D"/>
    <w:rsid w:val="00ED077C"/>
    <w:rsid w:val="00ED0FAF"/>
    <w:rsid w:val="00ED108F"/>
    <w:rsid w:val="00ED17FF"/>
    <w:rsid w:val="00ED1CCF"/>
    <w:rsid w:val="00ED3D3C"/>
    <w:rsid w:val="00ED3F33"/>
    <w:rsid w:val="00ED4E25"/>
    <w:rsid w:val="00ED4F7A"/>
    <w:rsid w:val="00ED721F"/>
    <w:rsid w:val="00EE0178"/>
    <w:rsid w:val="00EE1F3B"/>
    <w:rsid w:val="00EE3540"/>
    <w:rsid w:val="00EE3A27"/>
    <w:rsid w:val="00EE45CF"/>
    <w:rsid w:val="00EE58E0"/>
    <w:rsid w:val="00EE6147"/>
    <w:rsid w:val="00EE675C"/>
    <w:rsid w:val="00EE7A2F"/>
    <w:rsid w:val="00EF0125"/>
    <w:rsid w:val="00EF0BE0"/>
    <w:rsid w:val="00EF20D4"/>
    <w:rsid w:val="00EF3A11"/>
    <w:rsid w:val="00EF5053"/>
    <w:rsid w:val="00EF6034"/>
    <w:rsid w:val="00F036AC"/>
    <w:rsid w:val="00F04BAA"/>
    <w:rsid w:val="00F10653"/>
    <w:rsid w:val="00F122BB"/>
    <w:rsid w:val="00F1234E"/>
    <w:rsid w:val="00F23EBA"/>
    <w:rsid w:val="00F255C3"/>
    <w:rsid w:val="00F27F25"/>
    <w:rsid w:val="00F30716"/>
    <w:rsid w:val="00F3272C"/>
    <w:rsid w:val="00F34236"/>
    <w:rsid w:val="00F34FA5"/>
    <w:rsid w:val="00F361E3"/>
    <w:rsid w:val="00F40D1F"/>
    <w:rsid w:val="00F43159"/>
    <w:rsid w:val="00F46C75"/>
    <w:rsid w:val="00F47731"/>
    <w:rsid w:val="00F511DF"/>
    <w:rsid w:val="00F5176D"/>
    <w:rsid w:val="00F51B3F"/>
    <w:rsid w:val="00F53F72"/>
    <w:rsid w:val="00F5643C"/>
    <w:rsid w:val="00F66D0E"/>
    <w:rsid w:val="00F6727B"/>
    <w:rsid w:val="00F70CBF"/>
    <w:rsid w:val="00F71801"/>
    <w:rsid w:val="00F74716"/>
    <w:rsid w:val="00F75457"/>
    <w:rsid w:val="00F756F1"/>
    <w:rsid w:val="00F8025E"/>
    <w:rsid w:val="00F80401"/>
    <w:rsid w:val="00F81EE7"/>
    <w:rsid w:val="00F81FB5"/>
    <w:rsid w:val="00F82E48"/>
    <w:rsid w:val="00F83115"/>
    <w:rsid w:val="00F84893"/>
    <w:rsid w:val="00F85ACA"/>
    <w:rsid w:val="00F8673E"/>
    <w:rsid w:val="00F904F5"/>
    <w:rsid w:val="00F945B1"/>
    <w:rsid w:val="00FA082B"/>
    <w:rsid w:val="00FA1557"/>
    <w:rsid w:val="00FA2B9E"/>
    <w:rsid w:val="00FA38FB"/>
    <w:rsid w:val="00FA4CF0"/>
    <w:rsid w:val="00FA7FF0"/>
    <w:rsid w:val="00FB0414"/>
    <w:rsid w:val="00FB0704"/>
    <w:rsid w:val="00FB07CC"/>
    <w:rsid w:val="00FB30A0"/>
    <w:rsid w:val="00FB36FA"/>
    <w:rsid w:val="00FB49F4"/>
    <w:rsid w:val="00FB659C"/>
    <w:rsid w:val="00FC266A"/>
    <w:rsid w:val="00FC3A98"/>
    <w:rsid w:val="00FC4BB1"/>
    <w:rsid w:val="00FC7200"/>
    <w:rsid w:val="00FC7B23"/>
    <w:rsid w:val="00FD12E1"/>
    <w:rsid w:val="00FD2A26"/>
    <w:rsid w:val="00FD4BC1"/>
    <w:rsid w:val="00FD6703"/>
    <w:rsid w:val="00FE0450"/>
    <w:rsid w:val="00FE3888"/>
    <w:rsid w:val="00FF08CD"/>
    <w:rsid w:val="00FF0D41"/>
    <w:rsid w:val="00FF6AE1"/>
    <w:rsid w:val="00FF714E"/>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F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F3D"/>
  </w:style>
  <w:style w:type="character" w:styleId="PageNumber">
    <w:name w:val="page number"/>
    <w:basedOn w:val="DefaultParagraphFont"/>
    <w:rsid w:val="009E6F3D"/>
  </w:style>
  <w:style w:type="character" w:styleId="CommentReference">
    <w:name w:val="annotation reference"/>
    <w:basedOn w:val="DefaultParagraphFont"/>
    <w:rsid w:val="009E6F3D"/>
    <w:rPr>
      <w:sz w:val="16"/>
      <w:szCs w:val="16"/>
    </w:rPr>
  </w:style>
  <w:style w:type="paragraph" w:styleId="CommentText">
    <w:name w:val="annotation text"/>
    <w:basedOn w:val="Normal"/>
    <w:link w:val="CommentTextChar"/>
    <w:rsid w:val="009E6F3D"/>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9E6F3D"/>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89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4F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78B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78B3"/>
    <w:rPr>
      <w:rFonts w:ascii="Courier" w:eastAsia="Times New Roman" w:hAnsi="Courier" w:cs="Times New Roman"/>
      <w:b/>
      <w:bCs/>
      <w:sz w:val="20"/>
      <w:szCs w:val="20"/>
    </w:rPr>
  </w:style>
  <w:style w:type="paragraph" w:styleId="Header">
    <w:name w:val="header"/>
    <w:basedOn w:val="Normal"/>
    <w:link w:val="HeaderChar"/>
    <w:uiPriority w:val="99"/>
    <w:unhideWhenUsed/>
    <w:rsid w:val="00EF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53"/>
  </w:style>
  <w:style w:type="paragraph" w:styleId="ListParagraph">
    <w:name w:val="List Paragraph"/>
    <w:basedOn w:val="Normal"/>
    <w:uiPriority w:val="34"/>
    <w:qFormat/>
    <w:rsid w:val="0043212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576433">
      <w:bodyDiv w:val="1"/>
      <w:marLeft w:val="0"/>
      <w:marRight w:val="0"/>
      <w:marTop w:val="0"/>
      <w:marBottom w:val="0"/>
      <w:divBdr>
        <w:top w:val="none" w:sz="0" w:space="0" w:color="auto"/>
        <w:left w:val="none" w:sz="0" w:space="0" w:color="auto"/>
        <w:bottom w:val="none" w:sz="0" w:space="0" w:color="auto"/>
        <w:right w:val="none" w:sz="0" w:space="0" w:color="auto"/>
      </w:divBdr>
    </w:div>
    <w:div w:id="17970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5DA2-5F8D-4064-8F99-BA508633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2018-04-10T13:39:00Z</dcterms:created>
  <dcterms:modified xsi:type="dcterms:W3CDTF">2018-05-03T11:41:00Z</dcterms:modified>
</cp:coreProperties>
</file>