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663E" w14:textId="26B33625" w:rsidR="00B302C7" w:rsidRDefault="009727A0" w:rsidP="009727A0">
      <w:pPr>
        <w:jc w:val="center"/>
        <w:rPr>
          <w:sz w:val="26"/>
          <w:szCs w:val="26"/>
        </w:rPr>
      </w:pPr>
      <w:r>
        <w:rPr>
          <w:sz w:val="26"/>
          <w:szCs w:val="26"/>
        </w:rPr>
        <w:t>May 4, 2018</w:t>
      </w:r>
    </w:p>
    <w:p w14:paraId="24D33D3C" w14:textId="0EA1FABA" w:rsidR="00031305" w:rsidRDefault="00130671" w:rsidP="006873F2">
      <w:pPr>
        <w:jc w:val="right"/>
        <w:rPr>
          <w:sz w:val="26"/>
          <w:szCs w:val="26"/>
        </w:rPr>
      </w:pPr>
      <w:r w:rsidRPr="00787E91">
        <w:rPr>
          <w:sz w:val="26"/>
          <w:szCs w:val="26"/>
        </w:rPr>
        <w:t>Docket No.</w:t>
      </w:r>
      <w:r w:rsidR="00031305">
        <w:rPr>
          <w:sz w:val="26"/>
          <w:szCs w:val="26"/>
        </w:rPr>
        <w:t xml:space="preserve"> P-2015-2508942</w:t>
      </w:r>
    </w:p>
    <w:p w14:paraId="5A54481C" w14:textId="77777777" w:rsidR="00B302C7" w:rsidRDefault="00031305" w:rsidP="006873F2">
      <w:pPr>
        <w:jc w:val="right"/>
        <w:rPr>
          <w:sz w:val="26"/>
          <w:szCs w:val="26"/>
        </w:rPr>
      </w:pPr>
      <w:r>
        <w:rPr>
          <w:sz w:val="26"/>
          <w:szCs w:val="26"/>
        </w:rPr>
        <w:t>P-2015-</w:t>
      </w:r>
      <w:r w:rsidR="00B302C7">
        <w:rPr>
          <w:sz w:val="26"/>
          <w:szCs w:val="26"/>
        </w:rPr>
        <w:t>2508936</w:t>
      </w:r>
    </w:p>
    <w:p w14:paraId="630A88EA" w14:textId="77777777" w:rsidR="00B302C7" w:rsidRDefault="00B302C7" w:rsidP="006873F2">
      <w:pPr>
        <w:jc w:val="right"/>
        <w:rPr>
          <w:sz w:val="26"/>
          <w:szCs w:val="26"/>
        </w:rPr>
      </w:pPr>
      <w:r>
        <w:rPr>
          <w:sz w:val="26"/>
          <w:szCs w:val="26"/>
        </w:rPr>
        <w:t>P-2015-2508931</w:t>
      </w:r>
    </w:p>
    <w:p w14:paraId="7D8C518A" w14:textId="765350A3" w:rsidR="00F00F7F" w:rsidRPr="00787E91" w:rsidRDefault="00B302C7" w:rsidP="006873F2">
      <w:pPr>
        <w:jc w:val="right"/>
        <w:rPr>
          <w:sz w:val="26"/>
          <w:szCs w:val="26"/>
        </w:rPr>
      </w:pPr>
      <w:r>
        <w:rPr>
          <w:sz w:val="26"/>
          <w:szCs w:val="26"/>
        </w:rPr>
        <w:t>P-2015-2508948</w:t>
      </w:r>
      <w:r w:rsidR="006873F2">
        <w:rPr>
          <w:sz w:val="26"/>
          <w:szCs w:val="26"/>
        </w:rPr>
        <w:t xml:space="preserve"> </w:t>
      </w:r>
      <w:r w:rsidR="00130671" w:rsidRPr="00787E91">
        <w:rPr>
          <w:sz w:val="26"/>
          <w:szCs w:val="26"/>
        </w:rPr>
        <w:t xml:space="preserve"> </w:t>
      </w:r>
    </w:p>
    <w:p w14:paraId="191E0CE0" w14:textId="118B7FF1" w:rsidR="00B45AC9" w:rsidRDefault="00B302C7" w:rsidP="00B45673">
      <w:pPr>
        <w:rPr>
          <w:sz w:val="26"/>
          <w:szCs w:val="26"/>
        </w:rPr>
      </w:pPr>
      <w:r>
        <w:rPr>
          <w:sz w:val="26"/>
          <w:szCs w:val="26"/>
        </w:rPr>
        <w:t>CHARLES V FULLEM</w:t>
      </w:r>
    </w:p>
    <w:p w14:paraId="2FB7F12E" w14:textId="79B26523" w:rsidR="00B302C7" w:rsidRDefault="00B302C7" w:rsidP="00B45673">
      <w:pPr>
        <w:rPr>
          <w:sz w:val="26"/>
          <w:szCs w:val="26"/>
        </w:rPr>
      </w:pPr>
      <w:r>
        <w:rPr>
          <w:sz w:val="26"/>
          <w:szCs w:val="26"/>
        </w:rPr>
        <w:t>2800 POTTSVILLE PIKE</w:t>
      </w:r>
    </w:p>
    <w:p w14:paraId="4BDEEE1E" w14:textId="471735A5" w:rsidR="00B302C7" w:rsidRDefault="00B302C7" w:rsidP="00B45673">
      <w:pPr>
        <w:rPr>
          <w:sz w:val="26"/>
          <w:szCs w:val="26"/>
        </w:rPr>
      </w:pPr>
      <w:r>
        <w:rPr>
          <w:sz w:val="26"/>
          <w:szCs w:val="26"/>
        </w:rPr>
        <w:t>PO BOX 16001</w:t>
      </w:r>
    </w:p>
    <w:p w14:paraId="6071DCF3" w14:textId="333836FB" w:rsidR="00B302C7" w:rsidRPr="00787E91" w:rsidRDefault="00B302C7" w:rsidP="00B45673">
      <w:pPr>
        <w:rPr>
          <w:sz w:val="26"/>
          <w:szCs w:val="26"/>
        </w:rPr>
      </w:pPr>
      <w:r>
        <w:rPr>
          <w:sz w:val="26"/>
          <w:szCs w:val="26"/>
        </w:rPr>
        <w:t>READING PA  19612-6001</w:t>
      </w:r>
    </w:p>
    <w:p w14:paraId="30E0A8B8" w14:textId="77777777" w:rsidR="00B45673" w:rsidRPr="00787E91" w:rsidRDefault="00B45673" w:rsidP="00B45673">
      <w:pPr>
        <w:rPr>
          <w:sz w:val="26"/>
          <w:szCs w:val="26"/>
        </w:rPr>
      </w:pPr>
    </w:p>
    <w:p w14:paraId="0C7B3890" w14:textId="77777777" w:rsidR="00C13A42" w:rsidRPr="00787E91" w:rsidRDefault="00C13A42" w:rsidP="00B45673">
      <w:pPr>
        <w:rPr>
          <w:sz w:val="26"/>
          <w:szCs w:val="26"/>
        </w:rPr>
      </w:pPr>
    </w:p>
    <w:p w14:paraId="0607FB6C" w14:textId="77777777" w:rsidR="00B302C7" w:rsidRDefault="00B45673" w:rsidP="00D16063">
      <w:pPr>
        <w:ind w:left="1080" w:hanging="360"/>
        <w:rPr>
          <w:sz w:val="26"/>
          <w:szCs w:val="26"/>
        </w:rPr>
      </w:pPr>
      <w:r w:rsidRPr="00787E91">
        <w:rPr>
          <w:sz w:val="26"/>
          <w:szCs w:val="26"/>
        </w:rPr>
        <w:t>Re</w:t>
      </w:r>
      <w:r w:rsidR="00C13A42" w:rsidRPr="00787E91">
        <w:rPr>
          <w:sz w:val="26"/>
          <w:szCs w:val="26"/>
        </w:rPr>
        <w:t xml:space="preserve">:  </w:t>
      </w:r>
      <w:r w:rsidR="00B302C7">
        <w:rPr>
          <w:sz w:val="26"/>
          <w:szCs w:val="26"/>
        </w:rPr>
        <w:t>Changes to First Energy Companies Distribution System Improvement Charge</w:t>
      </w:r>
    </w:p>
    <w:p w14:paraId="6E359525" w14:textId="56158801" w:rsidR="00C13A42" w:rsidRPr="00787E91" w:rsidRDefault="00B302C7" w:rsidP="00B302C7">
      <w:pPr>
        <w:ind w:left="1260" w:hanging="540"/>
        <w:rPr>
          <w:sz w:val="26"/>
          <w:szCs w:val="26"/>
        </w:rPr>
      </w:pPr>
      <w:r>
        <w:rPr>
          <w:sz w:val="26"/>
          <w:szCs w:val="26"/>
        </w:rPr>
        <w:t xml:space="preserve">        (DSIC) Riders in compliance with Commission Order </w:t>
      </w:r>
    </w:p>
    <w:p w14:paraId="18A7AC6C" w14:textId="77777777" w:rsidR="00130671" w:rsidRPr="00787E91" w:rsidRDefault="00130671" w:rsidP="00D16063">
      <w:pPr>
        <w:ind w:left="1080" w:hanging="360"/>
        <w:rPr>
          <w:sz w:val="26"/>
          <w:szCs w:val="26"/>
        </w:rPr>
      </w:pPr>
      <w:r w:rsidRPr="00787E91">
        <w:rPr>
          <w:sz w:val="26"/>
          <w:szCs w:val="26"/>
        </w:rPr>
        <w:t xml:space="preserve">      </w:t>
      </w:r>
    </w:p>
    <w:p w14:paraId="738E6800" w14:textId="74773440" w:rsidR="00B45673" w:rsidRPr="00787E91" w:rsidRDefault="00B45673" w:rsidP="00B45673">
      <w:pPr>
        <w:rPr>
          <w:sz w:val="26"/>
          <w:szCs w:val="26"/>
        </w:rPr>
      </w:pPr>
      <w:r w:rsidRPr="00787E91">
        <w:rPr>
          <w:sz w:val="26"/>
          <w:szCs w:val="26"/>
        </w:rPr>
        <w:t xml:space="preserve">Dear </w:t>
      </w:r>
      <w:r w:rsidR="00B302C7">
        <w:rPr>
          <w:sz w:val="26"/>
          <w:szCs w:val="26"/>
        </w:rPr>
        <w:t>Mr. Fullem</w:t>
      </w:r>
      <w:r w:rsidR="006D5846" w:rsidRPr="00787E91">
        <w:rPr>
          <w:sz w:val="26"/>
          <w:szCs w:val="26"/>
        </w:rPr>
        <w:t>:</w:t>
      </w:r>
    </w:p>
    <w:p w14:paraId="3938ADC1" w14:textId="77777777" w:rsidR="00B45673" w:rsidRPr="00787E91" w:rsidRDefault="00B45673" w:rsidP="00B45673">
      <w:pPr>
        <w:rPr>
          <w:sz w:val="26"/>
          <w:szCs w:val="26"/>
        </w:rPr>
      </w:pPr>
    </w:p>
    <w:p w14:paraId="4E6E925D" w14:textId="73DAC0CB" w:rsidR="00E8069B" w:rsidRPr="00787E91" w:rsidRDefault="00B45673" w:rsidP="00DD2FE2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="00AB60E6" w:rsidRPr="00787E91">
        <w:rPr>
          <w:sz w:val="26"/>
          <w:szCs w:val="26"/>
        </w:rPr>
        <w:tab/>
      </w:r>
      <w:r w:rsidR="009527F2" w:rsidRPr="00787E91">
        <w:rPr>
          <w:sz w:val="26"/>
          <w:szCs w:val="26"/>
        </w:rPr>
        <w:t>By Order entered</w:t>
      </w:r>
      <w:r w:rsidR="00C13A42" w:rsidRPr="00787E91">
        <w:rPr>
          <w:sz w:val="26"/>
          <w:szCs w:val="26"/>
        </w:rPr>
        <w:t xml:space="preserve"> </w:t>
      </w:r>
      <w:r w:rsidR="00B302C7">
        <w:rPr>
          <w:sz w:val="26"/>
          <w:szCs w:val="26"/>
        </w:rPr>
        <w:t>April 19, 2018</w:t>
      </w:r>
      <w:r w:rsidR="004C741D" w:rsidRPr="00787E91">
        <w:rPr>
          <w:sz w:val="26"/>
          <w:szCs w:val="26"/>
        </w:rPr>
        <w:t xml:space="preserve">, the Commission </w:t>
      </w:r>
      <w:r w:rsidR="006861B6" w:rsidRPr="00787E91">
        <w:rPr>
          <w:sz w:val="26"/>
          <w:szCs w:val="26"/>
        </w:rPr>
        <w:t xml:space="preserve">authorized </w:t>
      </w:r>
      <w:r w:rsidR="00B302C7">
        <w:rPr>
          <w:sz w:val="26"/>
          <w:szCs w:val="26"/>
        </w:rPr>
        <w:t xml:space="preserve">the First Energy Companies </w:t>
      </w:r>
      <w:r w:rsidR="006861B6" w:rsidRPr="00787E91">
        <w:rPr>
          <w:sz w:val="26"/>
          <w:szCs w:val="26"/>
        </w:rPr>
        <w:t xml:space="preserve">to file </w:t>
      </w:r>
      <w:r w:rsidR="00B302C7">
        <w:rPr>
          <w:sz w:val="26"/>
          <w:szCs w:val="26"/>
        </w:rPr>
        <w:t>the</w:t>
      </w:r>
      <w:r w:rsidR="005E0496" w:rsidRPr="00787E91">
        <w:rPr>
          <w:sz w:val="26"/>
          <w:szCs w:val="26"/>
        </w:rPr>
        <w:t xml:space="preserve"> </w:t>
      </w:r>
      <w:r w:rsidR="00130671" w:rsidRPr="00787E91">
        <w:rPr>
          <w:sz w:val="26"/>
          <w:szCs w:val="26"/>
        </w:rPr>
        <w:t>tariff supplement</w:t>
      </w:r>
      <w:r w:rsidR="00B302C7">
        <w:rPr>
          <w:sz w:val="26"/>
          <w:szCs w:val="26"/>
        </w:rPr>
        <w:t>s</w:t>
      </w:r>
      <w:r w:rsidR="00130671" w:rsidRPr="00787E91">
        <w:rPr>
          <w:sz w:val="26"/>
          <w:szCs w:val="26"/>
        </w:rPr>
        <w:t xml:space="preserve"> </w:t>
      </w:r>
      <w:r w:rsidR="00B302C7">
        <w:rPr>
          <w:sz w:val="26"/>
          <w:szCs w:val="26"/>
        </w:rPr>
        <w:t>attached</w:t>
      </w:r>
      <w:r w:rsidR="00255B27" w:rsidRPr="00787E91">
        <w:rPr>
          <w:sz w:val="26"/>
          <w:szCs w:val="26"/>
        </w:rPr>
        <w:t xml:space="preserve"> to the Joint</w:t>
      </w:r>
      <w:r w:rsidR="00B302C7">
        <w:rPr>
          <w:sz w:val="26"/>
          <w:szCs w:val="26"/>
        </w:rPr>
        <w:t xml:space="preserve"> </w:t>
      </w:r>
      <w:r w:rsidR="00B302C7" w:rsidRPr="00787E91">
        <w:rPr>
          <w:sz w:val="26"/>
          <w:szCs w:val="26"/>
        </w:rPr>
        <w:t>Petition</w:t>
      </w:r>
      <w:r w:rsidR="00B302C7">
        <w:rPr>
          <w:sz w:val="26"/>
          <w:szCs w:val="26"/>
        </w:rPr>
        <w:t xml:space="preserve"> for</w:t>
      </w:r>
      <w:r w:rsidR="00255B27" w:rsidRPr="00787E91">
        <w:rPr>
          <w:sz w:val="26"/>
          <w:szCs w:val="26"/>
        </w:rPr>
        <w:t xml:space="preserve"> Settlement </w:t>
      </w:r>
      <w:r w:rsidR="00B302C7">
        <w:rPr>
          <w:sz w:val="26"/>
          <w:szCs w:val="26"/>
        </w:rPr>
        <w:t xml:space="preserve">of Pending Issues as Exhibits 1-4 </w:t>
      </w:r>
      <w:r w:rsidR="00255B27" w:rsidRPr="00787E91">
        <w:rPr>
          <w:sz w:val="26"/>
          <w:szCs w:val="26"/>
        </w:rPr>
        <w:t>filed in the above docketed rate investigation</w:t>
      </w:r>
      <w:r w:rsidR="00A4155F" w:rsidRPr="00787E91">
        <w:rPr>
          <w:sz w:val="26"/>
          <w:szCs w:val="26"/>
        </w:rPr>
        <w:t xml:space="preserve">.  </w:t>
      </w:r>
      <w:r w:rsidR="006861B6" w:rsidRPr="00787E91">
        <w:rPr>
          <w:sz w:val="26"/>
          <w:szCs w:val="26"/>
        </w:rPr>
        <w:t xml:space="preserve">On </w:t>
      </w:r>
      <w:r w:rsidR="00B302C7">
        <w:rPr>
          <w:sz w:val="26"/>
          <w:szCs w:val="26"/>
        </w:rPr>
        <w:t>April 27, 2018</w:t>
      </w:r>
      <w:r w:rsidR="006861B6" w:rsidRPr="00787E91">
        <w:rPr>
          <w:sz w:val="26"/>
          <w:szCs w:val="26"/>
        </w:rPr>
        <w:t xml:space="preserve">, </w:t>
      </w:r>
      <w:r w:rsidR="00B302C7">
        <w:rPr>
          <w:sz w:val="26"/>
          <w:szCs w:val="26"/>
        </w:rPr>
        <w:t>Metropolitan Edison</w:t>
      </w:r>
      <w:r w:rsidR="006861B6" w:rsidRPr="00787E91">
        <w:rPr>
          <w:sz w:val="26"/>
          <w:szCs w:val="26"/>
        </w:rPr>
        <w:t xml:space="preserve"> </w:t>
      </w:r>
      <w:r w:rsidR="004F5F75" w:rsidRPr="00787E91">
        <w:rPr>
          <w:sz w:val="26"/>
          <w:szCs w:val="26"/>
        </w:rPr>
        <w:t>C</w:t>
      </w:r>
      <w:r w:rsidR="006861B6" w:rsidRPr="00787E91">
        <w:rPr>
          <w:sz w:val="26"/>
          <w:szCs w:val="26"/>
        </w:rPr>
        <w:t>ompany</w:t>
      </w:r>
      <w:r w:rsidR="004F5F75" w:rsidRPr="00787E91">
        <w:rPr>
          <w:sz w:val="26"/>
          <w:szCs w:val="26"/>
        </w:rPr>
        <w:t xml:space="preserve"> filed Supplement No. </w:t>
      </w:r>
      <w:r w:rsidR="00B302C7">
        <w:rPr>
          <w:sz w:val="26"/>
          <w:szCs w:val="26"/>
        </w:rPr>
        <w:t>50</w:t>
      </w:r>
      <w:r w:rsidR="004F5F75" w:rsidRPr="00787E91">
        <w:rPr>
          <w:sz w:val="26"/>
          <w:szCs w:val="26"/>
        </w:rPr>
        <w:t xml:space="preserve"> to Tariff</w:t>
      </w:r>
      <w:r w:rsidR="005056CA" w:rsidRPr="00787E91">
        <w:rPr>
          <w:sz w:val="26"/>
          <w:szCs w:val="26"/>
        </w:rPr>
        <w:t xml:space="preserve"> </w:t>
      </w:r>
      <w:r w:rsidR="00B302C7">
        <w:rPr>
          <w:sz w:val="26"/>
          <w:szCs w:val="26"/>
        </w:rPr>
        <w:t>Electric</w:t>
      </w:r>
      <w:r w:rsidR="00702BC7">
        <w:rPr>
          <w:sz w:val="26"/>
          <w:szCs w:val="26"/>
        </w:rPr>
        <w:t xml:space="preserve"> -</w:t>
      </w:r>
      <w:r w:rsidR="00B302C7">
        <w:rPr>
          <w:sz w:val="26"/>
          <w:szCs w:val="26"/>
        </w:rPr>
        <w:t xml:space="preserve"> </w:t>
      </w:r>
      <w:r w:rsidR="004F5F75" w:rsidRPr="00787E91">
        <w:rPr>
          <w:sz w:val="26"/>
          <w:szCs w:val="26"/>
        </w:rPr>
        <w:t>Pa. P.U.C. No.</w:t>
      </w:r>
      <w:r w:rsidR="00B302C7">
        <w:rPr>
          <w:sz w:val="26"/>
          <w:szCs w:val="26"/>
        </w:rPr>
        <w:t xml:space="preserve"> 52, Pennsylvania Electric Company</w:t>
      </w:r>
      <w:r w:rsidR="00902A42">
        <w:rPr>
          <w:sz w:val="26"/>
          <w:szCs w:val="26"/>
        </w:rPr>
        <w:t xml:space="preserve"> </w:t>
      </w:r>
      <w:r w:rsidR="00902A42" w:rsidRPr="00787E91">
        <w:rPr>
          <w:sz w:val="26"/>
          <w:szCs w:val="26"/>
        </w:rPr>
        <w:t xml:space="preserve">filed Supplement No. </w:t>
      </w:r>
      <w:r w:rsidR="00902A42">
        <w:rPr>
          <w:sz w:val="26"/>
          <w:szCs w:val="26"/>
        </w:rPr>
        <w:t>53</w:t>
      </w:r>
      <w:r w:rsidR="00902A42" w:rsidRPr="00787E91">
        <w:rPr>
          <w:sz w:val="26"/>
          <w:szCs w:val="26"/>
        </w:rPr>
        <w:t xml:space="preserve"> to Tariff </w:t>
      </w:r>
      <w:r w:rsidR="00902A42">
        <w:rPr>
          <w:sz w:val="26"/>
          <w:szCs w:val="26"/>
        </w:rPr>
        <w:t>Electric</w:t>
      </w:r>
      <w:r w:rsidR="00702BC7">
        <w:rPr>
          <w:sz w:val="26"/>
          <w:szCs w:val="26"/>
        </w:rPr>
        <w:t xml:space="preserve"> -</w:t>
      </w:r>
      <w:r w:rsidR="00902A42">
        <w:rPr>
          <w:sz w:val="26"/>
          <w:szCs w:val="26"/>
        </w:rPr>
        <w:t xml:space="preserve"> </w:t>
      </w:r>
      <w:r w:rsidR="00902A42" w:rsidRPr="00787E91">
        <w:rPr>
          <w:sz w:val="26"/>
          <w:szCs w:val="26"/>
        </w:rPr>
        <w:t>Pa. P.U.C. No.</w:t>
      </w:r>
      <w:r w:rsidR="00902A42">
        <w:rPr>
          <w:sz w:val="26"/>
          <w:szCs w:val="26"/>
        </w:rPr>
        <w:t xml:space="preserve"> 81, Pennsylvania Power Company </w:t>
      </w:r>
      <w:r w:rsidR="00902A42" w:rsidRPr="00787E91">
        <w:rPr>
          <w:sz w:val="26"/>
          <w:szCs w:val="26"/>
        </w:rPr>
        <w:t xml:space="preserve">filed Supplement No. </w:t>
      </w:r>
      <w:r w:rsidR="00902A42">
        <w:rPr>
          <w:sz w:val="26"/>
          <w:szCs w:val="26"/>
        </w:rPr>
        <w:t>41</w:t>
      </w:r>
      <w:r w:rsidR="00902A42" w:rsidRPr="00787E91">
        <w:rPr>
          <w:sz w:val="26"/>
          <w:szCs w:val="26"/>
        </w:rPr>
        <w:t xml:space="preserve"> to Tariff </w:t>
      </w:r>
      <w:r w:rsidR="00902A42">
        <w:rPr>
          <w:sz w:val="26"/>
          <w:szCs w:val="26"/>
        </w:rPr>
        <w:t>Electric</w:t>
      </w:r>
      <w:r w:rsidR="00702BC7">
        <w:rPr>
          <w:sz w:val="26"/>
          <w:szCs w:val="26"/>
        </w:rPr>
        <w:t xml:space="preserve"> -</w:t>
      </w:r>
      <w:r w:rsidR="00902A42">
        <w:rPr>
          <w:sz w:val="26"/>
          <w:szCs w:val="26"/>
        </w:rPr>
        <w:t xml:space="preserve"> </w:t>
      </w:r>
      <w:r w:rsidR="00902A42" w:rsidRPr="00787E91">
        <w:rPr>
          <w:sz w:val="26"/>
          <w:szCs w:val="26"/>
        </w:rPr>
        <w:t>Pa.</w:t>
      </w:r>
      <w:r w:rsidR="00702BC7">
        <w:rPr>
          <w:sz w:val="26"/>
          <w:szCs w:val="26"/>
        </w:rPr>
        <w:t xml:space="preserve"> </w:t>
      </w:r>
      <w:r w:rsidR="00902A42" w:rsidRPr="00787E91">
        <w:rPr>
          <w:sz w:val="26"/>
          <w:szCs w:val="26"/>
        </w:rPr>
        <w:t>P.U.C. No.</w:t>
      </w:r>
      <w:r w:rsidR="00902A42">
        <w:rPr>
          <w:sz w:val="26"/>
          <w:szCs w:val="26"/>
        </w:rPr>
        <w:t xml:space="preserve"> 36, and West Penn Power Company </w:t>
      </w:r>
      <w:r w:rsidR="00902A42" w:rsidRPr="00787E91">
        <w:rPr>
          <w:sz w:val="26"/>
          <w:szCs w:val="26"/>
        </w:rPr>
        <w:t xml:space="preserve">filed Supplement No. </w:t>
      </w:r>
      <w:r w:rsidR="00902A42">
        <w:rPr>
          <w:sz w:val="26"/>
          <w:szCs w:val="26"/>
        </w:rPr>
        <w:t>38</w:t>
      </w:r>
      <w:r w:rsidR="00902A42" w:rsidRPr="00787E91">
        <w:rPr>
          <w:sz w:val="26"/>
          <w:szCs w:val="26"/>
        </w:rPr>
        <w:t xml:space="preserve"> to Tariff </w:t>
      </w:r>
      <w:r w:rsidR="00902A42">
        <w:rPr>
          <w:sz w:val="26"/>
          <w:szCs w:val="26"/>
        </w:rPr>
        <w:t>Electric</w:t>
      </w:r>
      <w:r w:rsidR="00702BC7">
        <w:rPr>
          <w:sz w:val="26"/>
          <w:szCs w:val="26"/>
        </w:rPr>
        <w:t xml:space="preserve"> -</w:t>
      </w:r>
      <w:r w:rsidR="00902A42">
        <w:rPr>
          <w:sz w:val="26"/>
          <w:szCs w:val="26"/>
        </w:rPr>
        <w:t xml:space="preserve"> </w:t>
      </w:r>
      <w:r w:rsidR="00902A42" w:rsidRPr="00787E91">
        <w:rPr>
          <w:sz w:val="26"/>
          <w:szCs w:val="26"/>
        </w:rPr>
        <w:t>Pa. P.U.C. No.</w:t>
      </w:r>
      <w:r w:rsidR="00902A42">
        <w:rPr>
          <w:sz w:val="26"/>
          <w:szCs w:val="26"/>
        </w:rPr>
        <w:t xml:space="preserve"> 40, each</w:t>
      </w:r>
      <w:r w:rsidR="00B302C7">
        <w:rPr>
          <w:sz w:val="26"/>
          <w:szCs w:val="26"/>
        </w:rPr>
        <w:t xml:space="preserve"> </w:t>
      </w:r>
      <w:r w:rsidR="00E8069B" w:rsidRPr="00787E91">
        <w:rPr>
          <w:sz w:val="26"/>
          <w:szCs w:val="26"/>
        </w:rPr>
        <w:t xml:space="preserve">to become effective </w:t>
      </w:r>
      <w:r w:rsidR="00B302C7">
        <w:rPr>
          <w:sz w:val="26"/>
          <w:szCs w:val="26"/>
        </w:rPr>
        <w:t>April 30, 2018</w:t>
      </w:r>
      <w:r w:rsidR="00902A42">
        <w:rPr>
          <w:sz w:val="26"/>
          <w:szCs w:val="26"/>
        </w:rPr>
        <w:t xml:space="preserve"> in compliance with the Order</w:t>
      </w:r>
      <w:r w:rsidR="00E8069B" w:rsidRPr="00787E91">
        <w:rPr>
          <w:sz w:val="26"/>
          <w:szCs w:val="26"/>
        </w:rPr>
        <w:t xml:space="preserve">.  </w:t>
      </w:r>
    </w:p>
    <w:p w14:paraId="02F1DE0B" w14:textId="77777777" w:rsidR="00757E90" w:rsidRPr="00787E91" w:rsidRDefault="00757E90" w:rsidP="00DD2FE2">
      <w:pPr>
        <w:rPr>
          <w:sz w:val="26"/>
          <w:szCs w:val="26"/>
        </w:rPr>
      </w:pPr>
    </w:p>
    <w:p w14:paraId="13E000D3" w14:textId="7F66360D" w:rsidR="00A4155F" w:rsidRPr="00787E91" w:rsidRDefault="00757E90" w:rsidP="00811247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="00A4155F" w:rsidRPr="00787E91">
        <w:rPr>
          <w:sz w:val="26"/>
          <w:szCs w:val="26"/>
        </w:rPr>
        <w:t xml:space="preserve">Commission Staff has reviewed the tariff revisions and found that suspension or further investigation does not appear warranted.  Therefore, in accordance with 52 Pa. Code, </w:t>
      </w:r>
      <w:r w:rsidR="00902A42">
        <w:rPr>
          <w:sz w:val="26"/>
          <w:szCs w:val="26"/>
        </w:rPr>
        <w:t>the supplements are</w:t>
      </w:r>
      <w:r w:rsidR="00A4155F" w:rsidRPr="00787E91">
        <w:rPr>
          <w:sz w:val="26"/>
          <w:szCs w:val="26"/>
        </w:rPr>
        <w:t xml:space="preserve"> effective by operation of law </w:t>
      </w:r>
      <w:r w:rsidR="003C688B">
        <w:rPr>
          <w:sz w:val="26"/>
          <w:szCs w:val="26"/>
        </w:rPr>
        <w:t>per</w:t>
      </w:r>
      <w:r w:rsidR="00A4155F" w:rsidRPr="00787E91">
        <w:rPr>
          <w:sz w:val="26"/>
          <w:szCs w:val="26"/>
        </w:rPr>
        <w:t xml:space="preserve"> the effective dates contained on each page of the supplement</w:t>
      </w:r>
      <w:r w:rsidR="00902A42">
        <w:rPr>
          <w:sz w:val="26"/>
          <w:szCs w:val="26"/>
        </w:rPr>
        <w:t>s</w:t>
      </w:r>
      <w:r w:rsidR="00A4155F" w:rsidRPr="00787E91">
        <w:rPr>
          <w:sz w:val="26"/>
          <w:szCs w:val="26"/>
        </w:rPr>
        <w:t>.  However, this is without prejudice to any formal complaints timely filed against said tariff revision</w:t>
      </w:r>
      <w:r w:rsidR="003C688B">
        <w:rPr>
          <w:sz w:val="26"/>
          <w:szCs w:val="26"/>
        </w:rPr>
        <w:t>s</w:t>
      </w:r>
      <w:r w:rsidR="00A4155F" w:rsidRPr="00787E91">
        <w:rPr>
          <w:sz w:val="26"/>
          <w:szCs w:val="26"/>
        </w:rPr>
        <w:t>.</w:t>
      </w:r>
    </w:p>
    <w:p w14:paraId="138C544E" w14:textId="77777777" w:rsidR="00A4155F" w:rsidRPr="00787E91" w:rsidRDefault="00A4155F" w:rsidP="00811247">
      <w:pPr>
        <w:rPr>
          <w:sz w:val="26"/>
          <w:szCs w:val="26"/>
        </w:rPr>
      </w:pPr>
    </w:p>
    <w:p w14:paraId="098B00EB" w14:textId="77777777" w:rsidR="00A4155F" w:rsidRPr="00787E91" w:rsidRDefault="00C14F1C" w:rsidP="00C14F1C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4155F" w:rsidRPr="00787E91">
        <w:rPr>
          <w:sz w:val="26"/>
          <w:szCs w:val="26"/>
        </w:rPr>
        <w:tab/>
      </w:r>
      <w:r w:rsidR="009527F2" w:rsidRPr="00787E91">
        <w:rPr>
          <w:sz w:val="26"/>
          <w:szCs w:val="26"/>
        </w:rPr>
        <w:t xml:space="preserve">If you have any questions in this matter, please contact Marissa Boyle, Bureau of Technical Utility Services, at 717-787-7237 or </w:t>
      </w:r>
      <w:hyperlink r:id="rId7" w:history="1">
        <w:r w:rsidR="009527F2" w:rsidRPr="00787E91">
          <w:rPr>
            <w:rStyle w:val="Hyperlink"/>
            <w:sz w:val="26"/>
            <w:szCs w:val="26"/>
          </w:rPr>
          <w:t>maboyle@pa.gov</w:t>
        </w:r>
      </w:hyperlink>
      <w:r w:rsidR="009527F2" w:rsidRPr="00787E91">
        <w:rPr>
          <w:sz w:val="26"/>
          <w:szCs w:val="26"/>
        </w:rPr>
        <w:t>.</w:t>
      </w:r>
    </w:p>
    <w:p w14:paraId="34AEDCE9" w14:textId="151C583F" w:rsidR="009527F2" w:rsidRPr="00787E91" w:rsidRDefault="009527F2" w:rsidP="00811247">
      <w:pPr>
        <w:rPr>
          <w:sz w:val="26"/>
          <w:szCs w:val="26"/>
        </w:rPr>
      </w:pPr>
    </w:p>
    <w:p w14:paraId="5C7A141F" w14:textId="3BC21470" w:rsidR="00DD2FE2" w:rsidRPr="00787E91" w:rsidRDefault="009727A0" w:rsidP="00DD2FE2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C3F8D7" wp14:editId="45CABF35">
            <wp:simplePos x="0" y="0"/>
            <wp:positionH relativeFrom="column">
              <wp:posOffset>3705225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  <w:t>Sincerely</w:t>
      </w:r>
      <w:r w:rsidR="00033DFF" w:rsidRPr="00787E91">
        <w:rPr>
          <w:sz w:val="26"/>
          <w:szCs w:val="26"/>
        </w:rPr>
        <w:t>,</w:t>
      </w:r>
    </w:p>
    <w:p w14:paraId="5262DE39" w14:textId="77777777" w:rsidR="00DD2FE2" w:rsidRPr="00787E91" w:rsidRDefault="00DD2FE2" w:rsidP="00DD2FE2">
      <w:pPr>
        <w:rPr>
          <w:sz w:val="26"/>
          <w:szCs w:val="26"/>
        </w:rPr>
      </w:pPr>
      <w:bookmarkStart w:id="0" w:name="_GoBack"/>
      <w:bookmarkEnd w:id="0"/>
    </w:p>
    <w:p w14:paraId="35F41F4D" w14:textId="77777777" w:rsidR="00DD2FE2" w:rsidRPr="00787E91" w:rsidRDefault="00DD2FE2" w:rsidP="00DD2FE2">
      <w:pPr>
        <w:rPr>
          <w:sz w:val="26"/>
          <w:szCs w:val="26"/>
        </w:rPr>
      </w:pPr>
    </w:p>
    <w:p w14:paraId="7161AAB5" w14:textId="77777777" w:rsidR="00DD2FE2" w:rsidRPr="00787E91" w:rsidRDefault="00DD2FE2" w:rsidP="00DD2FE2">
      <w:pPr>
        <w:rPr>
          <w:sz w:val="26"/>
          <w:szCs w:val="26"/>
        </w:rPr>
      </w:pPr>
    </w:p>
    <w:p w14:paraId="4ADEC482" w14:textId="77777777" w:rsidR="00DD2FE2" w:rsidRPr="00787E91" w:rsidRDefault="00DD2FE2" w:rsidP="00DD2FE2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="005056CA" w:rsidRPr="00787E91">
        <w:rPr>
          <w:sz w:val="26"/>
          <w:szCs w:val="26"/>
        </w:rPr>
        <w:t>Rosemary Chiavetta</w:t>
      </w:r>
    </w:p>
    <w:p w14:paraId="5F2598A6" w14:textId="77777777" w:rsidR="00DD2FE2" w:rsidRPr="00787E91" w:rsidRDefault="00DD2FE2" w:rsidP="00DD2FE2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  <w:t>Secretary</w:t>
      </w:r>
    </w:p>
    <w:p w14:paraId="405E07F3" w14:textId="77777777" w:rsidR="00AB60E6" w:rsidRPr="00787E91" w:rsidRDefault="00AB60E6" w:rsidP="00DD2FE2">
      <w:pPr>
        <w:rPr>
          <w:sz w:val="26"/>
          <w:szCs w:val="26"/>
        </w:rPr>
      </w:pPr>
    </w:p>
    <w:p w14:paraId="7263C17A" w14:textId="77777777" w:rsidR="00DD2FE2" w:rsidRPr="00AB60E6" w:rsidRDefault="00DD2FE2" w:rsidP="00811247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6873F2">
      <w:headerReference w:type="default" r:id="rId9"/>
      <w:type w:val="continuous"/>
      <w:pgSz w:w="12240" w:h="15840"/>
      <w:pgMar w:top="504" w:right="1152" w:bottom="864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3C81" w14:textId="77777777" w:rsidR="004430DF" w:rsidRDefault="004430DF">
      <w:r>
        <w:separator/>
      </w:r>
    </w:p>
  </w:endnote>
  <w:endnote w:type="continuationSeparator" w:id="0">
    <w:p w14:paraId="3DF196DB" w14:textId="77777777" w:rsidR="004430DF" w:rsidRDefault="0044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6B4E1" w14:textId="77777777" w:rsidR="004430DF" w:rsidRDefault="004430DF">
      <w:r>
        <w:separator/>
      </w:r>
    </w:p>
  </w:footnote>
  <w:footnote w:type="continuationSeparator" w:id="0">
    <w:p w14:paraId="65199BDA" w14:textId="77777777" w:rsidR="004430DF" w:rsidRDefault="0044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187D6" w14:textId="77777777" w:rsidR="006873F2" w:rsidRPr="006873F2" w:rsidRDefault="006873F2" w:rsidP="006873F2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noProof/>
        <w:color w:val="000080"/>
        <w:spacing w:val="-3"/>
        <w:sz w:val="26"/>
        <w:szCs w:val="22"/>
      </w:rPr>
      <w:drawing>
        <wp:anchor distT="0" distB="0" distL="114300" distR="114300" simplePos="0" relativeHeight="251665920" behindDoc="0" locked="0" layoutInCell="1" allowOverlap="1" wp14:anchorId="6948C882" wp14:editId="28410649">
          <wp:simplePos x="0" y="0"/>
          <wp:positionH relativeFrom="column">
            <wp:posOffset>-295275</wp:posOffset>
          </wp:positionH>
          <wp:positionV relativeFrom="paragraph">
            <wp:posOffset>-142875</wp:posOffset>
          </wp:positionV>
          <wp:extent cx="723900" cy="723900"/>
          <wp:effectExtent l="19050" t="0" r="0" b="0"/>
          <wp:wrapNone/>
          <wp:docPr id="1" name="Picture 1" descr="PU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U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smartTag w:uri="urn:schemas-microsoft-com:office:smarttags" w:element="PlaceTyp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COMMONWEALTH</w:t>
        </w:r>
      </w:smartTag>
      <w:r w:rsidRPr="006873F2">
        <w:rPr>
          <w:rFonts w:ascii="Arial" w:hAnsi="Arial"/>
          <w:color w:val="000080"/>
          <w:spacing w:val="-3"/>
          <w:sz w:val="26"/>
          <w:szCs w:val="22"/>
        </w:rPr>
        <w:t xml:space="preserve"> OF </w:t>
      </w:r>
      <w:smartTag w:uri="urn:schemas-microsoft-com:office:smarttags" w:element="PlaceNam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</w:p>
  <w:p w14:paraId="405502F2" w14:textId="77777777" w:rsidR="006873F2" w:rsidRPr="006873F2" w:rsidRDefault="006873F2" w:rsidP="006873F2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smartTag w:uri="urn:schemas-microsoft-com:office:smarttags" w:element="place">
      <w:smartTag w:uri="urn:schemas-microsoft-com:office:smarttags" w:element="Stat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  <w:r w:rsidRPr="006873F2">
      <w:rPr>
        <w:rFonts w:ascii="Arial" w:hAnsi="Arial"/>
        <w:color w:val="000080"/>
        <w:spacing w:val="-3"/>
        <w:sz w:val="26"/>
        <w:szCs w:val="22"/>
      </w:rPr>
      <w:t xml:space="preserve"> PUBLIC UTILITY COMMISSION</w:t>
    </w:r>
  </w:p>
  <w:p w14:paraId="185ECE77" w14:textId="77777777" w:rsidR="006873F2" w:rsidRDefault="006873F2" w:rsidP="00CF09D8">
    <w:pPr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color w:val="000080"/>
        <w:spacing w:val="-3"/>
        <w:sz w:val="26"/>
        <w:szCs w:val="22"/>
      </w:rPr>
      <w:t>400 NORTH STREET, HARRISBURG, PA 17120</w:t>
    </w:r>
  </w:p>
  <w:p w14:paraId="082368D3" w14:textId="77777777" w:rsidR="004508E4" w:rsidRDefault="004508E4" w:rsidP="00CF09D8">
    <w:pPr>
      <w:jc w:val="center"/>
      <w:rPr>
        <w:rFonts w:ascii="Arial" w:hAnsi="Arial"/>
        <w:color w:val="000080"/>
        <w:spacing w:val="-3"/>
        <w:sz w:val="2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124FB"/>
    <w:rsid w:val="00031305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73893"/>
    <w:rsid w:val="001878A7"/>
    <w:rsid w:val="00255B27"/>
    <w:rsid w:val="00260FC4"/>
    <w:rsid w:val="002824E7"/>
    <w:rsid w:val="003461CD"/>
    <w:rsid w:val="003C688B"/>
    <w:rsid w:val="003D1F83"/>
    <w:rsid w:val="003D45ED"/>
    <w:rsid w:val="003D613B"/>
    <w:rsid w:val="003F15D5"/>
    <w:rsid w:val="00400D28"/>
    <w:rsid w:val="0043103D"/>
    <w:rsid w:val="004430DF"/>
    <w:rsid w:val="004508E4"/>
    <w:rsid w:val="00471BB6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57283"/>
    <w:rsid w:val="006861B6"/>
    <w:rsid w:val="006873F2"/>
    <w:rsid w:val="006B2538"/>
    <w:rsid w:val="006D3506"/>
    <w:rsid w:val="006D3801"/>
    <w:rsid w:val="006D5846"/>
    <w:rsid w:val="006E681C"/>
    <w:rsid w:val="00702BC7"/>
    <w:rsid w:val="00727946"/>
    <w:rsid w:val="00734593"/>
    <w:rsid w:val="00735B63"/>
    <w:rsid w:val="00744865"/>
    <w:rsid w:val="00757E90"/>
    <w:rsid w:val="00787E91"/>
    <w:rsid w:val="007C2FEA"/>
    <w:rsid w:val="00811247"/>
    <w:rsid w:val="00826337"/>
    <w:rsid w:val="00873C66"/>
    <w:rsid w:val="008A40F2"/>
    <w:rsid w:val="008A4C7A"/>
    <w:rsid w:val="008C4062"/>
    <w:rsid w:val="008D31D7"/>
    <w:rsid w:val="00902A42"/>
    <w:rsid w:val="00920579"/>
    <w:rsid w:val="00926F9A"/>
    <w:rsid w:val="00946C8F"/>
    <w:rsid w:val="009527F2"/>
    <w:rsid w:val="00953D93"/>
    <w:rsid w:val="009727A0"/>
    <w:rsid w:val="009963A1"/>
    <w:rsid w:val="009D51DE"/>
    <w:rsid w:val="009E0384"/>
    <w:rsid w:val="00A0750A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22CB0"/>
    <w:rsid w:val="00B302C7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14F1C"/>
    <w:rsid w:val="00CD6821"/>
    <w:rsid w:val="00CE01FD"/>
    <w:rsid w:val="00CF09D8"/>
    <w:rsid w:val="00D10508"/>
    <w:rsid w:val="00D16063"/>
    <w:rsid w:val="00D24FA2"/>
    <w:rsid w:val="00D32F14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34ACC7"/>
  <w15:docId w15:val="{A334EF31-6242-4BF0-AF37-BDA2DD82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8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boyle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4</cp:revision>
  <cp:lastPrinted>2018-05-04T11:33:00Z</cp:lastPrinted>
  <dcterms:created xsi:type="dcterms:W3CDTF">2018-05-03T21:03:00Z</dcterms:created>
  <dcterms:modified xsi:type="dcterms:W3CDTF">2018-05-04T11:33:00Z</dcterms:modified>
</cp:coreProperties>
</file>