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42" w:rsidRPr="00506A14" w:rsidRDefault="001A6242" w:rsidP="001A6242">
      <w:pPr>
        <w:tabs>
          <w:tab w:val="center" w:pos="4680"/>
        </w:tabs>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BEFORE THE</w:t>
      </w:r>
    </w:p>
    <w:p w:rsidR="001A6242" w:rsidRPr="00506A14" w:rsidRDefault="001A6242" w:rsidP="001A6242">
      <w:pPr>
        <w:tabs>
          <w:tab w:val="center" w:pos="4680"/>
        </w:tabs>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ab/>
        <w:t>PENNSYLVANIA PUBLIC UTILITY COMMISSION</w:t>
      </w:r>
    </w:p>
    <w:p w:rsidR="001A6242" w:rsidRPr="00506A14" w:rsidRDefault="001A6242" w:rsidP="001A6242">
      <w:pPr>
        <w:tabs>
          <w:tab w:val="center" w:pos="4680"/>
        </w:tabs>
        <w:spacing w:after="0" w:line="240" w:lineRule="auto"/>
        <w:jc w:val="both"/>
        <w:rPr>
          <w:rFonts w:ascii="Times New Roman" w:eastAsia="Times New Roman" w:hAnsi="Times New Roman" w:cs="Times New Roman"/>
          <w:sz w:val="24"/>
          <w:szCs w:val="24"/>
        </w:rPr>
      </w:pPr>
    </w:p>
    <w:p w:rsidR="001A6242" w:rsidRPr="00506A14" w:rsidRDefault="001A6242" w:rsidP="001A6242">
      <w:pPr>
        <w:spacing w:after="0" w:line="240" w:lineRule="auto"/>
        <w:jc w:val="both"/>
        <w:rPr>
          <w:rFonts w:ascii="Times New Roman" w:eastAsia="Times New Roman" w:hAnsi="Times New Roman" w:cs="Times New Roman"/>
          <w:sz w:val="24"/>
          <w:szCs w:val="24"/>
        </w:rPr>
      </w:pPr>
    </w:p>
    <w:p w:rsidR="001A6242" w:rsidRPr="00506A14" w:rsidRDefault="001A6242" w:rsidP="001A6242">
      <w:pPr>
        <w:spacing w:after="0" w:line="240" w:lineRule="auto"/>
        <w:rPr>
          <w:rFonts w:ascii="Times New Roman" w:eastAsia="Times New Roman" w:hAnsi="Times New Roman" w:cs="Times New Roman"/>
          <w:sz w:val="24"/>
          <w:szCs w:val="24"/>
        </w:rPr>
      </w:pPr>
    </w:p>
    <w:p w:rsidR="001A6242" w:rsidRPr="00506A14" w:rsidRDefault="001A6242" w:rsidP="001A6242">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 xml:space="preserve">Catherine </w:t>
      </w:r>
      <w:proofErr w:type="spellStart"/>
      <w:r w:rsidRPr="00506A14">
        <w:rPr>
          <w:rFonts w:ascii="Times New Roman" w:eastAsia="Times New Roman" w:hAnsi="Times New Roman" w:cs="Times New Roman"/>
          <w:sz w:val="24"/>
          <w:szCs w:val="24"/>
        </w:rPr>
        <w:t>Lamagna</w:t>
      </w:r>
      <w:proofErr w:type="spellEnd"/>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p>
    <w:p w:rsidR="001A6242" w:rsidRPr="00506A14" w:rsidRDefault="001A6242" w:rsidP="001A6242">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t>v.</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C-2017-2608014</w:t>
      </w:r>
    </w:p>
    <w:p w:rsidR="001A6242" w:rsidRPr="00506A14" w:rsidRDefault="001A6242" w:rsidP="001A6242">
      <w:pPr>
        <w:spacing w:after="0" w:line="240" w:lineRule="auto"/>
        <w:jc w:val="both"/>
        <w:rPr>
          <w:rFonts w:ascii="Times New Roman" w:eastAsia="Times New Roman" w:hAnsi="Times New Roman" w:cs="Times New Roman"/>
          <w:sz w:val="24"/>
          <w:szCs w:val="24"/>
        </w:rPr>
      </w:pP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sz w:val="24"/>
          <w:szCs w:val="24"/>
        </w:rPr>
        <w:t>:</w:t>
      </w:r>
    </w:p>
    <w:p w:rsidR="001A6242" w:rsidRPr="00506A14" w:rsidRDefault="001A6242" w:rsidP="001A6242">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Pennsylvania Electric Company</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p>
    <w:p w:rsidR="001A6242" w:rsidRPr="00506A14" w:rsidRDefault="001A6242" w:rsidP="001A6242">
      <w:pPr>
        <w:spacing w:after="0" w:line="240" w:lineRule="auto"/>
        <w:jc w:val="both"/>
        <w:rPr>
          <w:rFonts w:ascii="Times New Roman" w:eastAsia="Times New Roman" w:hAnsi="Times New Roman" w:cs="Times New Roman"/>
          <w:sz w:val="24"/>
          <w:szCs w:val="24"/>
        </w:rPr>
      </w:pPr>
    </w:p>
    <w:p w:rsidR="001A6242" w:rsidRPr="00506A14" w:rsidRDefault="001A6242" w:rsidP="001A6242">
      <w:pPr>
        <w:spacing w:after="0" w:line="240" w:lineRule="auto"/>
        <w:rPr>
          <w:rFonts w:ascii="Times New Roman" w:eastAsia="Times New Roman" w:hAnsi="Times New Roman" w:cs="Times New Roman"/>
          <w:b/>
          <w:sz w:val="24"/>
          <w:szCs w:val="24"/>
          <w:u w:val="single"/>
        </w:rPr>
      </w:pPr>
    </w:p>
    <w:p w:rsidR="001A6242" w:rsidRPr="00506A14" w:rsidRDefault="001A6242" w:rsidP="001A6242">
      <w:pPr>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 xml:space="preserve">        </w:t>
      </w:r>
    </w:p>
    <w:p w:rsidR="001A6242" w:rsidRPr="00506A14" w:rsidRDefault="001A6242" w:rsidP="001A6242">
      <w:pPr>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INTERIM ORDER</w:t>
      </w:r>
    </w:p>
    <w:p w:rsidR="001A6242" w:rsidRPr="00052C50" w:rsidRDefault="00405E73" w:rsidP="001A6242">
      <w:pPr>
        <w:tabs>
          <w:tab w:val="center" w:pos="468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DENYING COMPLAINANT</w:t>
      </w:r>
      <w:r w:rsidR="00C24F5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S REQUEST FOR POSTPONEMENT OF HEARING </w:t>
      </w:r>
      <w:r w:rsidRPr="00E040E0">
        <w:rPr>
          <w:rFonts w:ascii="Times New Roman" w:eastAsia="Times New Roman" w:hAnsi="Times New Roman" w:cs="Times New Roman"/>
          <w:b/>
          <w:sz w:val="24"/>
          <w:szCs w:val="24"/>
          <w:u w:val="single"/>
        </w:rPr>
        <w:t>DATED MAY 18, 2018</w:t>
      </w:r>
      <w:r w:rsidR="00052C50" w:rsidRPr="00052C50">
        <w:rPr>
          <w:rFonts w:ascii="Times New Roman" w:eastAsia="Times New Roman" w:hAnsi="Times New Roman" w:cs="Times New Roman"/>
          <w:b/>
          <w:sz w:val="24"/>
          <w:szCs w:val="24"/>
          <w:u w:val="single"/>
        </w:rPr>
        <w:t xml:space="preserve">  </w:t>
      </w:r>
    </w:p>
    <w:p w:rsidR="001A6242" w:rsidRPr="00506A14" w:rsidRDefault="001A6242" w:rsidP="001A6242">
      <w:pPr>
        <w:tabs>
          <w:tab w:val="center" w:pos="4680"/>
        </w:tabs>
        <w:spacing w:after="0" w:line="240" w:lineRule="auto"/>
        <w:jc w:val="center"/>
        <w:rPr>
          <w:rFonts w:ascii="Times New Roman" w:eastAsia="Times New Roman" w:hAnsi="Times New Roman" w:cs="Times New Roman"/>
          <w:b/>
          <w:sz w:val="24"/>
          <w:szCs w:val="24"/>
          <w:u w:val="single"/>
        </w:rPr>
      </w:pPr>
    </w:p>
    <w:p w:rsidR="001A6242" w:rsidRPr="00506A14" w:rsidRDefault="001A6242" w:rsidP="001A6242">
      <w:pPr>
        <w:tabs>
          <w:tab w:val="center" w:pos="4680"/>
        </w:tabs>
        <w:spacing w:after="0" w:line="360" w:lineRule="auto"/>
        <w:jc w:val="both"/>
        <w:rPr>
          <w:rFonts w:ascii="Times New Roman" w:eastAsia="Times New Roman" w:hAnsi="Times New Roman" w:cs="Times New Roman"/>
          <w:sz w:val="24"/>
          <w:szCs w:val="24"/>
        </w:rPr>
      </w:pPr>
    </w:p>
    <w:p w:rsidR="001A6242" w:rsidRPr="00506A14" w:rsidRDefault="001A6242" w:rsidP="001A6242">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June 6, 2017, </w:t>
      </w:r>
      <w:r w:rsidRPr="00506A14">
        <w:rPr>
          <w:rFonts w:ascii="Times New Roman" w:eastAsia="Times New Roman" w:hAnsi="Times New Roman" w:cs="Times New Roman"/>
          <w:sz w:val="24"/>
          <w:szCs w:val="24"/>
        </w:rPr>
        <w:t xml:space="preserve">Catherine </w:t>
      </w:r>
      <w:proofErr w:type="spellStart"/>
      <w:r w:rsidRPr="00506A14">
        <w:rPr>
          <w:rFonts w:ascii="Times New Roman" w:eastAsia="Times New Roman" w:hAnsi="Times New Roman" w:cs="Times New Roman"/>
          <w:sz w:val="24"/>
          <w:szCs w:val="24"/>
        </w:rPr>
        <w:t>Lamagna</w:t>
      </w:r>
      <w:proofErr w:type="spellEnd"/>
      <w:r w:rsidRPr="00506A14">
        <w:rPr>
          <w:rFonts w:ascii="Times New Roman" w:hAnsi="Times New Roman" w:cs="Times New Roman"/>
          <w:sz w:val="24"/>
          <w:szCs w:val="24"/>
        </w:rPr>
        <w:t xml:space="preserve"> (Complainant) filed a formal complaint against Pennsylvania Electric Company (Company or Respondent), alleging, </w:t>
      </w:r>
      <w:r w:rsidRPr="00506A14">
        <w:rPr>
          <w:rFonts w:ascii="Times New Roman" w:hAnsi="Times New Roman" w:cs="Times New Roman"/>
          <w:i/>
          <w:sz w:val="24"/>
          <w:szCs w:val="24"/>
        </w:rPr>
        <w:t>inter alia</w:t>
      </w:r>
      <w:r w:rsidRPr="00506A14">
        <w:rPr>
          <w:rFonts w:ascii="Times New Roman" w:hAnsi="Times New Roman" w:cs="Times New Roman"/>
          <w:sz w:val="24"/>
          <w:szCs w:val="24"/>
        </w:rPr>
        <w:t xml:space="preserve">, that Respondent was threatening to shut off her electric service or has shut off service and objecting to the installation of a smart meter in her home.  Complainant averred that smart meters are unsafe, are vulnerable to cyber threats, are inferior in quality to analog meters and present serious health concerns, emit dirty electricity, and present various biological issues.  As relief, Complainant requested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p>
    <w:p w:rsidR="001A6242" w:rsidRPr="00506A14" w:rsidRDefault="001A6242" w:rsidP="001A6242">
      <w:pPr>
        <w:spacing w:after="0" w:line="360" w:lineRule="auto"/>
        <w:ind w:firstLine="1440"/>
        <w:rPr>
          <w:rFonts w:ascii="Times New Roman" w:hAnsi="Times New Roman" w:cs="Times New Roman"/>
          <w:sz w:val="24"/>
          <w:szCs w:val="24"/>
        </w:rPr>
      </w:pPr>
    </w:p>
    <w:p w:rsidR="001A6242" w:rsidRPr="00506A14" w:rsidRDefault="001A6242" w:rsidP="001A6242">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June 26, 2017, Respondent filed an Answer and New Matter to the Complaint, essentially admitting that a termination notice was sent to Complainant and denying the remaining material allegations set forth in the Complaint.  Respondent averred that Complainant refused to permit technicians to install a smart meter in her home and Respondent provided </w:t>
      </w:r>
      <w:r w:rsidRPr="00506A14">
        <w:rPr>
          <w:rFonts w:ascii="Times New Roman" w:hAnsi="Times New Roman" w:cs="Times New Roman"/>
          <w:sz w:val="24"/>
          <w:szCs w:val="24"/>
        </w:rPr>
        <w:lastRenderedPageBreak/>
        <w:t>Complainant with a termination notice for failure to give access to install the meter.  Respondent further averred it is required by Act 129 of 2008,</w:t>
      </w:r>
      <w:r w:rsidRPr="00506A14">
        <w:rPr>
          <w:rStyle w:val="FootnoteReference"/>
          <w:sz w:val="24"/>
          <w:szCs w:val="24"/>
        </w:rPr>
        <w:footnoteReference w:id="1"/>
      </w:r>
      <w:r w:rsidRPr="00506A14">
        <w:rPr>
          <w:rFonts w:ascii="Times New Roman" w:hAnsi="Times New Roman" w:cs="Times New Roman"/>
          <w:sz w:val="24"/>
          <w:szCs w:val="24"/>
        </w:rPr>
        <w:t xml:space="preserve"> to install the AMI meter.   </w:t>
      </w:r>
    </w:p>
    <w:p w:rsidR="001A6242" w:rsidRPr="00506A14" w:rsidRDefault="001A6242" w:rsidP="001A6242">
      <w:pPr>
        <w:spacing w:after="0" w:line="360" w:lineRule="auto"/>
        <w:ind w:firstLine="1440"/>
        <w:rPr>
          <w:rFonts w:ascii="Times New Roman" w:hAnsi="Times New Roman" w:cs="Times New Roman"/>
          <w:sz w:val="24"/>
          <w:szCs w:val="24"/>
        </w:rPr>
      </w:pPr>
    </w:p>
    <w:p w:rsidR="001A6242" w:rsidRPr="00506A14" w:rsidRDefault="001A6242" w:rsidP="00405E73">
      <w:pPr>
        <w:spacing w:after="0" w:line="360" w:lineRule="auto"/>
        <w:rPr>
          <w:rFonts w:ascii="Times New Roman" w:eastAsia="Calibri"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eastAsia="Calibri" w:hAnsi="Times New Roman" w:cs="Times New Roman"/>
          <w:sz w:val="24"/>
          <w:szCs w:val="24"/>
        </w:rPr>
        <w:t xml:space="preserve">On January 10, 2018, a Hearing Cancellation/Reschedule Notice was issued which scheduled a telephonic hearing for May 22 and 23, 2018.  </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405E73" w:rsidRDefault="00405E73" w:rsidP="00956D7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On May 17, 2018, Complainant called the office of the undersigned presiding officer and requested a postponement of the hearing scheduled for </w:t>
      </w:r>
      <w:r w:rsidRPr="00506A14">
        <w:rPr>
          <w:rFonts w:ascii="Times New Roman" w:eastAsia="Calibri" w:hAnsi="Times New Roman" w:cs="Times New Roman"/>
          <w:sz w:val="24"/>
          <w:szCs w:val="24"/>
        </w:rPr>
        <w:t xml:space="preserve">May 22 and 23, 2018.  </w:t>
      </w:r>
      <w:r>
        <w:rPr>
          <w:rFonts w:ascii="Times New Roman" w:eastAsia="Calibri" w:hAnsi="Times New Roman" w:cs="Times New Roman"/>
          <w:sz w:val="24"/>
          <w:szCs w:val="24"/>
        </w:rPr>
        <w:t>Complainant was instructed to submit her request in writing and to provide a copy of the writing to counsel for Respondent.</w:t>
      </w:r>
    </w:p>
    <w:p w:rsidR="00405E73" w:rsidRDefault="00405E73" w:rsidP="00956D77">
      <w:pPr>
        <w:spacing w:after="0" w:line="360" w:lineRule="auto"/>
        <w:ind w:firstLine="1440"/>
        <w:rPr>
          <w:rFonts w:ascii="Times New Roman" w:eastAsia="Calibri" w:hAnsi="Times New Roman" w:cs="Times New Roman"/>
          <w:sz w:val="24"/>
          <w:szCs w:val="24"/>
        </w:rPr>
      </w:pPr>
    </w:p>
    <w:p w:rsidR="00B6205B" w:rsidRDefault="00300187" w:rsidP="00A1751C">
      <w:pPr>
        <w:spacing w:after="0" w:line="360" w:lineRule="auto"/>
        <w:ind w:firstLine="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On May 17, 2018, the undersigned presiding officer received correspondence by email from counsel for Respondent advising that Complainant contacted counsel for Respondent</w:t>
      </w:r>
      <w:r w:rsidR="00551CD6">
        <w:rPr>
          <w:rFonts w:ascii="Times New Roman" w:eastAsia="Calibri" w:hAnsi="Times New Roman" w:cs="Times New Roman"/>
          <w:color w:val="000000"/>
          <w:sz w:val="24"/>
          <w:szCs w:val="24"/>
        </w:rPr>
        <w:t>’</w:t>
      </w:r>
      <w:bookmarkStart w:id="0" w:name="_GoBack"/>
      <w:bookmarkEnd w:id="0"/>
      <w:r>
        <w:rPr>
          <w:rFonts w:ascii="Times New Roman" w:eastAsia="Calibri" w:hAnsi="Times New Roman" w:cs="Times New Roman"/>
          <w:color w:val="000000"/>
          <w:sz w:val="24"/>
          <w:szCs w:val="24"/>
        </w:rPr>
        <w:t>s office seeking a continuance of the hearing.  Counsel indicated that Respondent strongly opposes the continuance request.</w:t>
      </w:r>
    </w:p>
    <w:p w:rsidR="00A1751C" w:rsidRDefault="00A1751C" w:rsidP="00A1751C">
      <w:pPr>
        <w:spacing w:after="0" w:line="360" w:lineRule="auto"/>
        <w:ind w:firstLine="1440"/>
        <w:rPr>
          <w:rFonts w:ascii="Times New Roman" w:eastAsia="Calibri" w:hAnsi="Times New Roman" w:cs="Times New Roman"/>
          <w:color w:val="000000"/>
          <w:sz w:val="24"/>
          <w:szCs w:val="24"/>
        </w:rPr>
      </w:pPr>
    </w:p>
    <w:p w:rsidR="00300187" w:rsidRDefault="00300187" w:rsidP="00A1751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On the afternoon of May 18, 2018, the undersigned presiding officer received correspondence from Complainant dated May 18, 2018 requesting a postponement of the hearing scheduled for </w:t>
      </w:r>
      <w:r w:rsidRPr="00506A14">
        <w:rPr>
          <w:rFonts w:ascii="Times New Roman" w:eastAsia="Calibri" w:hAnsi="Times New Roman" w:cs="Times New Roman"/>
          <w:sz w:val="24"/>
          <w:szCs w:val="24"/>
        </w:rPr>
        <w:t>May 22 and 23, 2018</w:t>
      </w:r>
      <w:r>
        <w:rPr>
          <w:rFonts w:ascii="Times New Roman" w:eastAsia="Calibri" w:hAnsi="Times New Roman" w:cs="Times New Roman"/>
          <w:sz w:val="24"/>
          <w:szCs w:val="24"/>
        </w:rPr>
        <w:t>.  No valid reason to justify another postponement of the hearing was provided in Complainant’s letter request.</w:t>
      </w:r>
    </w:p>
    <w:p w:rsidR="00300187" w:rsidRPr="00506A14" w:rsidRDefault="00300187" w:rsidP="00B6205B">
      <w:pPr>
        <w:spacing w:after="0" w:line="360" w:lineRule="auto"/>
        <w:ind w:left="720" w:firstLine="720"/>
        <w:rPr>
          <w:rFonts w:ascii="Times New Roman" w:eastAsia="Calibri" w:hAnsi="Times New Roman" w:cs="Times New Roman"/>
          <w:color w:val="000000"/>
          <w:sz w:val="24"/>
          <w:szCs w:val="24"/>
        </w:rPr>
      </w:pPr>
    </w:p>
    <w:p w:rsidR="00B6205B" w:rsidRPr="00506A14" w:rsidRDefault="00B6205B" w:rsidP="00B6205B">
      <w:pPr>
        <w:spacing w:after="0" w:line="360" w:lineRule="auto"/>
        <w:ind w:left="720" w:firstLine="720"/>
        <w:rPr>
          <w:rFonts w:ascii="Times New Roman" w:eastAsia="Calibri" w:hAnsi="Times New Roman" w:cs="Times New Roman"/>
          <w:color w:val="000000"/>
          <w:sz w:val="24"/>
          <w:szCs w:val="24"/>
        </w:rPr>
      </w:pPr>
      <w:r w:rsidRPr="00506A14">
        <w:rPr>
          <w:rFonts w:ascii="Times New Roman" w:eastAsia="Calibri" w:hAnsi="Times New Roman" w:cs="Times New Roman"/>
          <w:color w:val="000000"/>
          <w:sz w:val="24"/>
          <w:szCs w:val="24"/>
        </w:rPr>
        <w:t>Under the circumstances, the following order will be entered.</w:t>
      </w:r>
    </w:p>
    <w:p w:rsidR="00B6205B" w:rsidRPr="00506A14" w:rsidRDefault="00B6205B" w:rsidP="00B6205B">
      <w:pPr>
        <w:spacing w:after="0" w:line="360" w:lineRule="auto"/>
        <w:ind w:left="720" w:firstLine="720"/>
        <w:rPr>
          <w:rFonts w:ascii="Times New Roman" w:eastAsia="Calibri" w:hAnsi="Times New Roman" w:cs="Times New Roman"/>
          <w:color w:val="000000"/>
          <w:sz w:val="24"/>
          <w:szCs w:val="24"/>
        </w:rPr>
      </w:pPr>
    </w:p>
    <w:p w:rsidR="00B92C9E" w:rsidRPr="00506A14" w:rsidRDefault="00506A14" w:rsidP="00506A14">
      <w:pPr>
        <w:pStyle w:val="Footer"/>
        <w:tabs>
          <w:tab w:val="left" w:pos="1440"/>
        </w:tabs>
        <w:spacing w:line="360" w:lineRule="auto"/>
        <w:rPr>
          <w:rFonts w:ascii="Times New Roman" w:hAnsi="Times New Roman" w:cs="Times New Roman"/>
          <w:sz w:val="24"/>
          <w:szCs w:val="24"/>
        </w:rPr>
      </w:pPr>
      <w:r>
        <w:rPr>
          <w:rFonts w:ascii="Times New Roman" w:hAnsi="Times New Roman" w:cs="Times New Roman"/>
          <w:sz w:val="24"/>
          <w:szCs w:val="24"/>
        </w:rPr>
        <w:tab/>
      </w:r>
      <w:r w:rsidR="00B92C9E" w:rsidRPr="00506A14">
        <w:rPr>
          <w:rFonts w:ascii="Times New Roman" w:hAnsi="Times New Roman" w:cs="Times New Roman"/>
          <w:sz w:val="24"/>
          <w:szCs w:val="24"/>
        </w:rPr>
        <w:t>THEREFORE,</w:t>
      </w:r>
    </w:p>
    <w:p w:rsidR="00B92C9E" w:rsidRPr="00506A14" w:rsidRDefault="00B92C9E" w:rsidP="004C395A">
      <w:pPr>
        <w:pStyle w:val="Footer"/>
        <w:tabs>
          <w:tab w:val="left" w:pos="1440"/>
        </w:tabs>
        <w:spacing w:line="360" w:lineRule="auto"/>
        <w:rPr>
          <w:rFonts w:ascii="Times New Roman" w:hAnsi="Times New Roman" w:cs="Times New Roman"/>
          <w:sz w:val="24"/>
          <w:szCs w:val="24"/>
        </w:rPr>
      </w:pPr>
    </w:p>
    <w:p w:rsidR="00B92C9E" w:rsidRPr="00506A14" w:rsidRDefault="00B92C9E" w:rsidP="00506A14">
      <w:pPr>
        <w:pStyle w:val="Footer"/>
        <w:tabs>
          <w:tab w:val="left" w:pos="1440"/>
        </w:tabs>
        <w:spacing w:line="360" w:lineRule="auto"/>
        <w:rPr>
          <w:rFonts w:ascii="Times New Roman" w:hAnsi="Times New Roman" w:cs="Times New Roman"/>
          <w:sz w:val="24"/>
          <w:szCs w:val="24"/>
        </w:rPr>
      </w:pPr>
      <w:r w:rsidRPr="00506A14">
        <w:rPr>
          <w:rFonts w:ascii="Times New Roman" w:hAnsi="Times New Roman" w:cs="Times New Roman"/>
          <w:sz w:val="24"/>
          <w:szCs w:val="24"/>
        </w:rPr>
        <w:tab/>
        <w:t>IT IS ORDERED:</w:t>
      </w:r>
    </w:p>
    <w:p w:rsidR="00B92C9E" w:rsidRPr="00506A14" w:rsidRDefault="00B92C9E" w:rsidP="004C395A">
      <w:pPr>
        <w:pStyle w:val="Footer"/>
        <w:tabs>
          <w:tab w:val="left" w:pos="720"/>
          <w:tab w:val="left" w:pos="1440"/>
        </w:tabs>
        <w:spacing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p>
    <w:p w:rsidR="00B92C9E" w:rsidRPr="00506A14" w:rsidRDefault="00B92C9E" w:rsidP="00506A14">
      <w:pPr>
        <w:pStyle w:val="ListParagraph"/>
        <w:numPr>
          <w:ilvl w:val="0"/>
          <w:numId w:val="2"/>
        </w:numPr>
        <w:spacing w:line="360" w:lineRule="auto"/>
        <w:ind w:left="0" w:firstLine="1440"/>
        <w:rPr>
          <w:rFonts w:eastAsia="Calibri"/>
          <w:color w:val="000000"/>
          <w:sz w:val="24"/>
          <w:szCs w:val="24"/>
        </w:rPr>
      </w:pPr>
      <w:r w:rsidRPr="00506A14">
        <w:rPr>
          <w:sz w:val="24"/>
          <w:szCs w:val="24"/>
        </w:rPr>
        <w:t xml:space="preserve">That </w:t>
      </w:r>
      <w:r w:rsidR="00300187">
        <w:rPr>
          <w:sz w:val="24"/>
          <w:szCs w:val="24"/>
        </w:rPr>
        <w:t>Complainant</w:t>
      </w:r>
      <w:r w:rsidR="00A1751C">
        <w:rPr>
          <w:sz w:val="24"/>
          <w:szCs w:val="24"/>
        </w:rPr>
        <w:t>’</w:t>
      </w:r>
      <w:r w:rsidR="00300187">
        <w:rPr>
          <w:sz w:val="24"/>
          <w:szCs w:val="24"/>
        </w:rPr>
        <w:t xml:space="preserve">s request for a postponement of the hearing scheduled for </w:t>
      </w:r>
      <w:r w:rsidR="00300187" w:rsidRPr="00506A14">
        <w:rPr>
          <w:rFonts w:eastAsia="Calibri"/>
          <w:sz w:val="24"/>
          <w:szCs w:val="24"/>
        </w:rPr>
        <w:t>May 22 and 23, 2018</w:t>
      </w:r>
      <w:r w:rsidR="00300187">
        <w:rPr>
          <w:rFonts w:eastAsia="Calibri"/>
          <w:sz w:val="24"/>
          <w:szCs w:val="24"/>
        </w:rPr>
        <w:t>, as submitted in her letter dated May 18, 2018 is denied.</w:t>
      </w:r>
      <w:r w:rsidRPr="00506A14">
        <w:rPr>
          <w:rFonts w:eastAsia="Calibri"/>
          <w:color w:val="000000"/>
          <w:sz w:val="24"/>
          <w:szCs w:val="24"/>
        </w:rPr>
        <w:t xml:space="preserve">   </w:t>
      </w:r>
    </w:p>
    <w:p w:rsidR="00B92C9E" w:rsidRDefault="00D363A9" w:rsidP="00B92C9E">
      <w:pPr>
        <w:pStyle w:val="ListParagraph"/>
        <w:numPr>
          <w:ilvl w:val="0"/>
          <w:numId w:val="2"/>
        </w:numPr>
        <w:spacing w:line="360" w:lineRule="auto"/>
        <w:ind w:left="0" w:firstLine="1440"/>
        <w:rPr>
          <w:sz w:val="24"/>
          <w:szCs w:val="24"/>
        </w:rPr>
      </w:pPr>
      <w:r>
        <w:rPr>
          <w:sz w:val="24"/>
          <w:szCs w:val="24"/>
        </w:rPr>
        <w:lastRenderedPageBreak/>
        <w:t>Th</w:t>
      </w:r>
      <w:r w:rsidR="00A1751C">
        <w:rPr>
          <w:sz w:val="24"/>
          <w:szCs w:val="24"/>
        </w:rPr>
        <w:t>at th</w:t>
      </w:r>
      <w:r>
        <w:rPr>
          <w:sz w:val="24"/>
          <w:szCs w:val="24"/>
        </w:rPr>
        <w:t>e hearing in this proceeding shall commence promptly at 10:00</w:t>
      </w:r>
      <w:r w:rsidR="00A1751C">
        <w:rPr>
          <w:sz w:val="24"/>
          <w:szCs w:val="24"/>
        </w:rPr>
        <w:t> </w:t>
      </w:r>
      <w:r>
        <w:rPr>
          <w:sz w:val="24"/>
          <w:szCs w:val="24"/>
        </w:rPr>
        <w:t>a.m. on May 22, 2018, without delay.</w:t>
      </w:r>
    </w:p>
    <w:p w:rsidR="00D363A9" w:rsidRPr="00D363A9" w:rsidRDefault="00D363A9" w:rsidP="00A1751C">
      <w:pPr>
        <w:pStyle w:val="ListParagraph"/>
        <w:spacing w:line="360" w:lineRule="auto"/>
        <w:rPr>
          <w:sz w:val="24"/>
          <w:szCs w:val="24"/>
        </w:rPr>
      </w:pPr>
    </w:p>
    <w:p w:rsidR="00D363A9" w:rsidRDefault="00D363A9" w:rsidP="00A1751C">
      <w:pPr>
        <w:pStyle w:val="ListParagraph"/>
        <w:numPr>
          <w:ilvl w:val="0"/>
          <w:numId w:val="2"/>
        </w:numPr>
        <w:tabs>
          <w:tab w:val="left" w:pos="0"/>
        </w:tabs>
        <w:spacing w:line="360" w:lineRule="auto"/>
        <w:ind w:left="0" w:firstLine="1440"/>
        <w:rPr>
          <w:sz w:val="24"/>
        </w:rPr>
      </w:pPr>
      <w:r>
        <w:rPr>
          <w:b/>
          <w:sz w:val="24"/>
        </w:rPr>
        <w:t>Th</w:t>
      </w:r>
      <w:r w:rsidR="00A1751C">
        <w:rPr>
          <w:b/>
          <w:sz w:val="24"/>
        </w:rPr>
        <w:t>at th</w:t>
      </w:r>
      <w:r>
        <w:rPr>
          <w:b/>
          <w:sz w:val="24"/>
        </w:rPr>
        <w:t xml:space="preserve">e Parties shall be </w:t>
      </w:r>
      <w:r w:rsidRPr="00D363A9">
        <w:rPr>
          <w:b/>
          <w:sz w:val="24"/>
        </w:rPr>
        <w:t xml:space="preserve">available when contacted by the Administrative Law Judge </w:t>
      </w:r>
      <w:r>
        <w:rPr>
          <w:b/>
          <w:sz w:val="24"/>
        </w:rPr>
        <w:t>at the telephone number provided by letter from Complainant dated May 15, 2018 and by Counsel for Respondent on May 15, 2018.  Failure to participate at the hearing at that time and during the entirety of the hearing will result in the complaint being dismissed or the defenses being denied, as appropriate.</w:t>
      </w:r>
      <w:r w:rsidRPr="00D363A9">
        <w:rPr>
          <w:sz w:val="24"/>
        </w:rPr>
        <w:t xml:space="preserve"> </w:t>
      </w:r>
    </w:p>
    <w:p w:rsidR="00D363A9" w:rsidRPr="00D363A9" w:rsidRDefault="00D363A9" w:rsidP="00D363A9">
      <w:pPr>
        <w:pStyle w:val="ListParagraph"/>
        <w:rPr>
          <w:sz w:val="24"/>
        </w:rPr>
      </w:pPr>
    </w:p>
    <w:p w:rsidR="00B92C9E" w:rsidRPr="00506A14" w:rsidRDefault="00B92C9E" w:rsidP="00FD6680">
      <w:pPr>
        <w:pStyle w:val="ListParagraph"/>
        <w:spacing w:line="360" w:lineRule="auto"/>
        <w:ind w:left="1440"/>
        <w:contextualSpacing w:val="0"/>
        <w:rPr>
          <w:spacing w:val="-3"/>
          <w:sz w:val="24"/>
          <w:szCs w:val="24"/>
        </w:rPr>
      </w:pPr>
    </w:p>
    <w:p w:rsidR="00B92C9E" w:rsidRPr="00506A14" w:rsidRDefault="00B92C9E" w:rsidP="00B92C9E">
      <w:pPr>
        <w:pStyle w:val="ListParagraph"/>
        <w:ind w:left="1440"/>
        <w:rPr>
          <w:spacing w:val="-3"/>
          <w:sz w:val="24"/>
          <w:szCs w:val="24"/>
        </w:rPr>
      </w:pPr>
      <w:r w:rsidRPr="00506A14">
        <w:rPr>
          <w:spacing w:val="-3"/>
          <w:sz w:val="24"/>
          <w:szCs w:val="24"/>
        </w:rPr>
        <w:t xml:space="preserve"> </w:t>
      </w:r>
    </w:p>
    <w:p w:rsidR="00B92C9E" w:rsidRPr="00506A14" w:rsidRDefault="00B92C9E" w:rsidP="00B92C9E">
      <w:pPr>
        <w:spacing w:after="0" w:line="240" w:lineRule="auto"/>
        <w:rPr>
          <w:rFonts w:ascii="Times New Roman" w:hAnsi="Times New Roman" w:cs="Times New Roman"/>
          <w:sz w:val="24"/>
          <w:szCs w:val="24"/>
        </w:rPr>
      </w:pPr>
      <w:r w:rsidRPr="00506A14">
        <w:rPr>
          <w:rFonts w:ascii="Times New Roman" w:hAnsi="Times New Roman" w:cs="Times New Roman"/>
          <w:sz w:val="24"/>
          <w:szCs w:val="24"/>
        </w:rPr>
        <w:t xml:space="preserve">Date:  </w:t>
      </w:r>
      <w:r w:rsidR="00FD6680" w:rsidRPr="00A1751C">
        <w:rPr>
          <w:rFonts w:ascii="Times New Roman" w:hAnsi="Times New Roman" w:cs="Times New Roman"/>
          <w:sz w:val="24"/>
          <w:szCs w:val="24"/>
          <w:u w:val="single"/>
        </w:rPr>
        <w:t>May 18, 2018</w:t>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t>__________________________________</w:t>
      </w:r>
    </w:p>
    <w:p w:rsidR="00B92C9E" w:rsidRPr="00506A14" w:rsidRDefault="00B92C9E" w:rsidP="00B92C9E">
      <w:pPr>
        <w:spacing w:after="0" w:line="24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t>Jeffrey A. Watson</w:t>
      </w:r>
    </w:p>
    <w:p w:rsidR="00B92C9E" w:rsidRPr="00506A14" w:rsidRDefault="00B92C9E" w:rsidP="00B92C9E">
      <w:pPr>
        <w:spacing w:after="0" w:line="240" w:lineRule="auto"/>
        <w:ind w:firstLine="720"/>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t>Administrative Law Judge</w:t>
      </w:r>
    </w:p>
    <w:p w:rsidR="00B92C9E" w:rsidRPr="00506A14" w:rsidRDefault="00B92C9E" w:rsidP="00370B40">
      <w:pPr>
        <w:pStyle w:val="ListParagraph"/>
        <w:spacing w:line="360" w:lineRule="auto"/>
        <w:ind w:left="1440"/>
        <w:rPr>
          <w:sz w:val="24"/>
          <w:szCs w:val="24"/>
        </w:rPr>
      </w:pPr>
    </w:p>
    <w:p w:rsidR="00B92C9E" w:rsidRPr="00506A14" w:rsidRDefault="00B92C9E" w:rsidP="00B92C9E">
      <w:pPr>
        <w:rPr>
          <w:rFonts w:ascii="Times New Roman" w:hAnsi="Times New Roman" w:cs="Times New Roman"/>
          <w:sz w:val="24"/>
          <w:szCs w:val="24"/>
        </w:rPr>
      </w:pPr>
    </w:p>
    <w:p w:rsidR="006B6D18" w:rsidRDefault="006B6D18" w:rsidP="00F405B1">
      <w:pPr>
        <w:spacing w:after="0" w:line="240" w:lineRule="auto"/>
        <w:rPr>
          <w:rFonts w:ascii="Times New Roman" w:eastAsia="Calibri" w:hAnsi="Times New Roman" w:cs="Times New Roman"/>
          <w:color w:val="000000"/>
          <w:sz w:val="24"/>
          <w:szCs w:val="24"/>
        </w:rPr>
        <w:sectPr w:rsidR="006B6D18" w:rsidSect="007737F5">
          <w:footerReference w:type="default" r:id="rId7"/>
          <w:footerReference w:type="first" r:id="rId8"/>
          <w:pgSz w:w="12240" w:h="15840"/>
          <w:pgMar w:top="1440" w:right="1440" w:bottom="1440" w:left="1440" w:header="720" w:footer="720" w:gutter="0"/>
          <w:cols w:space="720"/>
          <w:titlePg/>
          <w:docGrid w:linePitch="360"/>
        </w:sectPr>
      </w:pPr>
    </w:p>
    <w:p w:rsidR="001A6242" w:rsidRPr="008043E0" w:rsidRDefault="001A6242" w:rsidP="00F405B1">
      <w:pPr>
        <w:spacing w:after="0" w:line="240" w:lineRule="auto"/>
        <w:rPr>
          <w:rFonts w:ascii="Microsoft Sans Serif" w:hAnsi="Microsoft Sans Serif" w:cs="Microsoft Sans Serif"/>
          <w:sz w:val="24"/>
          <w:szCs w:val="24"/>
        </w:rPr>
      </w:pPr>
      <w:r w:rsidRPr="008043E0">
        <w:rPr>
          <w:rFonts w:ascii="Microsoft Sans Serif" w:hAnsi="Microsoft Sans Serif" w:cs="Microsoft Sans Serif"/>
          <w:b/>
          <w:sz w:val="24"/>
          <w:szCs w:val="24"/>
          <w:u w:val="single"/>
        </w:rPr>
        <w:lastRenderedPageBreak/>
        <w:t>C-2017-2608014 - CATHERINE LAMAGNA v. PENNSYLVANIA ELECTRIC COMPANY</w:t>
      </w:r>
      <w:r w:rsidRPr="008043E0">
        <w:rPr>
          <w:rFonts w:ascii="Microsoft Sans Serif" w:hAnsi="Microsoft Sans Serif" w:cs="Microsoft Sans Serif"/>
          <w:b/>
          <w:sz w:val="24"/>
          <w:szCs w:val="24"/>
          <w:u w:val="single"/>
        </w:rPr>
        <w:cr/>
      </w:r>
      <w:r w:rsidRPr="008043E0">
        <w:rPr>
          <w:rFonts w:ascii="Microsoft Sans Serif" w:hAnsi="Microsoft Sans Serif" w:cs="Microsoft Sans Serif"/>
          <w:b/>
          <w:sz w:val="24"/>
          <w:szCs w:val="24"/>
          <w:u w:val="single"/>
        </w:rPr>
        <w:cr/>
      </w:r>
      <w:r w:rsidRPr="008043E0">
        <w:rPr>
          <w:rFonts w:ascii="Microsoft Sans Serif" w:hAnsi="Microsoft Sans Serif" w:cs="Microsoft Sans Serif"/>
          <w:sz w:val="24"/>
          <w:szCs w:val="24"/>
        </w:rPr>
        <w:t>CATHERINE LAMAGNA</w:t>
      </w:r>
      <w:r w:rsidRPr="008043E0">
        <w:rPr>
          <w:rFonts w:ascii="Microsoft Sans Serif" w:hAnsi="Microsoft Sans Serif" w:cs="Microsoft Sans Serif"/>
          <w:sz w:val="24"/>
          <w:szCs w:val="24"/>
        </w:rPr>
        <w:cr/>
        <w:t xml:space="preserve">616 MAIN STREET </w:t>
      </w:r>
    </w:p>
    <w:p w:rsidR="001A6242" w:rsidRPr="008043E0" w:rsidRDefault="001A6242" w:rsidP="00F405B1">
      <w:pPr>
        <w:spacing w:after="0" w:line="240" w:lineRule="auto"/>
        <w:rPr>
          <w:rFonts w:ascii="Microsoft Sans Serif" w:hAnsi="Microsoft Sans Serif" w:cs="Microsoft Sans Serif"/>
          <w:sz w:val="24"/>
          <w:szCs w:val="24"/>
        </w:rPr>
      </w:pPr>
      <w:r w:rsidRPr="008043E0">
        <w:rPr>
          <w:rFonts w:ascii="Microsoft Sans Serif" w:hAnsi="Microsoft Sans Serif" w:cs="Microsoft Sans Serif"/>
          <w:sz w:val="24"/>
          <w:szCs w:val="24"/>
        </w:rPr>
        <w:t>PO BOX 143</w:t>
      </w:r>
      <w:r w:rsidRPr="008043E0">
        <w:rPr>
          <w:rFonts w:ascii="Microsoft Sans Serif" w:hAnsi="Microsoft Sans Serif" w:cs="Microsoft Sans Serif"/>
          <w:sz w:val="24"/>
          <w:szCs w:val="24"/>
        </w:rPr>
        <w:cr/>
        <w:t>THOMPSON PA  18465-0143</w:t>
      </w:r>
      <w:r w:rsidRPr="008043E0">
        <w:rPr>
          <w:rFonts w:ascii="Microsoft Sans Serif" w:hAnsi="Microsoft Sans Serif" w:cs="Microsoft Sans Serif"/>
          <w:sz w:val="24"/>
          <w:szCs w:val="24"/>
        </w:rPr>
        <w:cr/>
        <w:t>570-727-2201</w:t>
      </w:r>
      <w:r w:rsidRPr="008043E0">
        <w:rPr>
          <w:rFonts w:ascii="Microsoft Sans Serif" w:hAnsi="Microsoft Sans Serif" w:cs="Microsoft Sans Serif"/>
          <w:sz w:val="24"/>
          <w:szCs w:val="24"/>
        </w:rPr>
        <w:cr/>
      </w:r>
      <w:r w:rsidRPr="008043E0">
        <w:rPr>
          <w:rFonts w:ascii="Microsoft Sans Serif" w:hAnsi="Microsoft Sans Serif" w:cs="Microsoft Sans Serif"/>
          <w:sz w:val="24"/>
          <w:szCs w:val="24"/>
        </w:rPr>
        <w:cr/>
        <w:t>TORI L GIESLER ESQUIRE</w:t>
      </w:r>
      <w:r w:rsidRPr="008043E0">
        <w:rPr>
          <w:rFonts w:ascii="Microsoft Sans Serif" w:hAnsi="Microsoft Sans Serif" w:cs="Microsoft Sans Serif"/>
          <w:sz w:val="24"/>
          <w:szCs w:val="24"/>
        </w:rPr>
        <w:cr/>
        <w:t>LAUREN MARISSA LEPKOSKI ESQUIRE</w:t>
      </w:r>
      <w:r w:rsidRPr="008043E0">
        <w:rPr>
          <w:rFonts w:ascii="Microsoft Sans Serif" w:hAnsi="Microsoft Sans Serif" w:cs="Microsoft Sans Serif"/>
          <w:sz w:val="24"/>
          <w:szCs w:val="24"/>
        </w:rPr>
        <w:cr/>
        <w:t>FIRSTENERGY</w:t>
      </w:r>
      <w:r w:rsidRPr="008043E0">
        <w:rPr>
          <w:rFonts w:ascii="Microsoft Sans Serif" w:hAnsi="Microsoft Sans Serif" w:cs="Microsoft Sans Serif"/>
          <w:sz w:val="24"/>
          <w:szCs w:val="24"/>
        </w:rPr>
        <w:cr/>
        <w:t>2800 POTTSVILLE PIKE</w:t>
      </w:r>
      <w:r w:rsidRPr="008043E0">
        <w:rPr>
          <w:rFonts w:ascii="Microsoft Sans Serif" w:hAnsi="Microsoft Sans Serif" w:cs="Microsoft Sans Serif"/>
          <w:sz w:val="24"/>
          <w:szCs w:val="24"/>
        </w:rPr>
        <w:cr/>
        <w:t>PO BOX 16001</w:t>
      </w:r>
      <w:r w:rsidRPr="008043E0">
        <w:rPr>
          <w:rFonts w:ascii="Microsoft Sans Serif" w:hAnsi="Microsoft Sans Serif" w:cs="Microsoft Sans Serif"/>
          <w:sz w:val="24"/>
          <w:szCs w:val="24"/>
        </w:rPr>
        <w:cr/>
        <w:t>READING PA  19612-6001</w:t>
      </w:r>
      <w:r w:rsidRPr="008043E0">
        <w:rPr>
          <w:rFonts w:ascii="Microsoft Sans Serif" w:hAnsi="Microsoft Sans Serif" w:cs="Microsoft Sans Serif"/>
          <w:sz w:val="24"/>
          <w:szCs w:val="24"/>
        </w:rPr>
        <w:cr/>
        <w:t>610.921.6658</w:t>
      </w:r>
    </w:p>
    <w:p w:rsidR="001A6242" w:rsidRPr="008043E0" w:rsidRDefault="001A6242" w:rsidP="001A6242">
      <w:pPr>
        <w:spacing w:after="0"/>
        <w:rPr>
          <w:rFonts w:ascii="Microsoft Sans Serif" w:hAnsi="Microsoft Sans Serif" w:cs="Microsoft Sans Serif"/>
          <w:b/>
          <w:i/>
          <w:sz w:val="24"/>
          <w:szCs w:val="24"/>
        </w:rPr>
      </w:pPr>
      <w:r w:rsidRPr="008043E0">
        <w:rPr>
          <w:rFonts w:ascii="Microsoft Sans Serif" w:hAnsi="Microsoft Sans Serif" w:cs="Microsoft Sans Serif"/>
          <w:sz w:val="24"/>
          <w:szCs w:val="24"/>
        </w:rPr>
        <w:t>610.921.6203</w:t>
      </w:r>
      <w:r w:rsidRPr="008043E0">
        <w:rPr>
          <w:rFonts w:ascii="Microsoft Sans Serif" w:hAnsi="Microsoft Sans Serif" w:cs="Microsoft Sans Serif"/>
          <w:sz w:val="24"/>
          <w:szCs w:val="24"/>
        </w:rPr>
        <w:cr/>
      </w:r>
      <w:r w:rsidRPr="008043E0">
        <w:rPr>
          <w:rFonts w:ascii="Microsoft Sans Serif" w:hAnsi="Microsoft Sans Serif" w:cs="Microsoft Sans Serif"/>
          <w:b/>
          <w:i/>
          <w:sz w:val="24"/>
          <w:szCs w:val="24"/>
        </w:rPr>
        <w:t>Accepts E-service</w:t>
      </w:r>
    </w:p>
    <w:p w:rsidR="001A6242" w:rsidRPr="00506A14" w:rsidRDefault="001A6242" w:rsidP="001A6242">
      <w:pPr>
        <w:rPr>
          <w:rFonts w:ascii="Times New Roman" w:hAnsi="Times New Roman" w:cs="Times New Roman"/>
          <w:sz w:val="24"/>
          <w:szCs w:val="24"/>
        </w:rPr>
      </w:pPr>
    </w:p>
    <w:p w:rsidR="001A6242" w:rsidRPr="00506A14" w:rsidRDefault="001A6242" w:rsidP="001A6242">
      <w:pPr>
        <w:spacing w:after="0" w:line="240" w:lineRule="auto"/>
        <w:rPr>
          <w:rFonts w:ascii="Times New Roman" w:hAnsi="Times New Roman" w:cs="Times New Roman"/>
          <w:sz w:val="24"/>
          <w:szCs w:val="24"/>
        </w:rPr>
      </w:pPr>
    </w:p>
    <w:p w:rsidR="008043E0" w:rsidRDefault="008043E0">
      <w:pPr>
        <w:rPr>
          <w:rFonts w:ascii="Times New Roman" w:hAnsi="Times New Roman" w:cs="Times New Roman"/>
          <w:sz w:val="24"/>
          <w:szCs w:val="24"/>
        </w:rPr>
      </w:pPr>
    </w:p>
    <w:sectPr w:rsidR="008043E0" w:rsidSect="007737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B7" w:rsidRDefault="006931B7" w:rsidP="001A6242">
      <w:pPr>
        <w:spacing w:after="0" w:line="240" w:lineRule="auto"/>
      </w:pPr>
      <w:r>
        <w:separator/>
      </w:r>
    </w:p>
  </w:endnote>
  <w:endnote w:type="continuationSeparator" w:id="0">
    <w:p w:rsidR="006931B7" w:rsidRDefault="006931B7" w:rsidP="001A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rsidR="001A6242" w:rsidRPr="00B9659B" w:rsidRDefault="001A6242">
        <w:pPr>
          <w:pStyle w:val="Footer"/>
          <w:jc w:val="center"/>
          <w:rPr>
            <w:rFonts w:ascii="Times New Roman" w:hAnsi="Times New Roman" w:cs="Times New Roman"/>
            <w:sz w:val="24"/>
            <w:szCs w:val="24"/>
          </w:rPr>
        </w:pPr>
        <w:r w:rsidRPr="00B9659B">
          <w:rPr>
            <w:rFonts w:ascii="Times New Roman" w:hAnsi="Times New Roman" w:cs="Times New Roman"/>
            <w:sz w:val="24"/>
            <w:szCs w:val="24"/>
          </w:rPr>
          <w:fldChar w:fldCharType="begin"/>
        </w:r>
        <w:r w:rsidRPr="00B9659B">
          <w:rPr>
            <w:rFonts w:ascii="Times New Roman" w:hAnsi="Times New Roman" w:cs="Times New Roman"/>
            <w:sz w:val="24"/>
            <w:szCs w:val="24"/>
          </w:rPr>
          <w:instrText xml:space="preserve"> PAGE   \* MERGEFORMAT </w:instrText>
        </w:r>
        <w:r w:rsidRPr="00B9659B">
          <w:rPr>
            <w:rFonts w:ascii="Times New Roman" w:hAnsi="Times New Roman" w:cs="Times New Roman"/>
            <w:sz w:val="24"/>
            <w:szCs w:val="24"/>
          </w:rPr>
          <w:fldChar w:fldCharType="separate"/>
        </w:r>
        <w:r w:rsidRPr="00B9659B">
          <w:rPr>
            <w:rFonts w:ascii="Times New Roman" w:hAnsi="Times New Roman" w:cs="Times New Roman"/>
            <w:noProof/>
            <w:sz w:val="24"/>
            <w:szCs w:val="24"/>
          </w:rPr>
          <w:t>2</w:t>
        </w:r>
        <w:r w:rsidRPr="00B9659B">
          <w:rPr>
            <w:rFonts w:ascii="Times New Roman" w:hAnsi="Times New Roman" w:cs="Times New Roman"/>
            <w:noProof/>
            <w:sz w:val="24"/>
            <w:szCs w:val="24"/>
          </w:rPr>
          <w:fldChar w:fldCharType="end"/>
        </w:r>
      </w:p>
    </w:sdtContent>
  </w:sdt>
  <w:p w:rsidR="001A6242" w:rsidRDefault="001A6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242" w:rsidRDefault="001A6242">
    <w:pPr>
      <w:pStyle w:val="Footer"/>
      <w:jc w:val="center"/>
    </w:pPr>
  </w:p>
  <w:p w:rsidR="001A6242" w:rsidRDefault="001A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B7" w:rsidRDefault="006931B7" w:rsidP="001A6242">
      <w:pPr>
        <w:spacing w:after="0" w:line="240" w:lineRule="auto"/>
      </w:pPr>
      <w:r>
        <w:separator/>
      </w:r>
    </w:p>
  </w:footnote>
  <w:footnote w:type="continuationSeparator" w:id="0">
    <w:p w:rsidR="006931B7" w:rsidRDefault="006931B7" w:rsidP="001A6242">
      <w:pPr>
        <w:spacing w:after="0" w:line="240" w:lineRule="auto"/>
      </w:pPr>
      <w:r>
        <w:continuationSeparator/>
      </w:r>
    </w:p>
  </w:footnote>
  <w:footnote w:id="1">
    <w:p w:rsidR="001A6242" w:rsidRPr="002D655D" w:rsidRDefault="001A6242" w:rsidP="001A6242">
      <w:pPr>
        <w:pStyle w:val="FootnoteText"/>
        <w:rPr>
          <w:rFonts w:ascii="Times New Roman" w:hAnsi="Times New Roman" w:cs="Times New Roman"/>
          <w:sz w:val="20"/>
          <w:szCs w:val="20"/>
        </w:rPr>
      </w:pPr>
      <w:r w:rsidRPr="002D655D">
        <w:rPr>
          <w:rStyle w:val="FootnoteReference"/>
          <w:sz w:val="20"/>
          <w:szCs w:val="20"/>
        </w:rPr>
        <w:footnoteRef/>
      </w:r>
      <w:r w:rsidRPr="002D655D">
        <w:rPr>
          <w:rFonts w:ascii="Times New Roman" w:hAnsi="Times New Roman" w:cs="Times New Roman"/>
          <w:sz w:val="20"/>
          <w:szCs w:val="20"/>
        </w:rPr>
        <w:t xml:space="preserve"> </w:t>
      </w:r>
      <w:r w:rsidRPr="002D655D">
        <w:rPr>
          <w:rFonts w:ascii="Times New Roman" w:hAnsi="Times New Roman" w:cs="Times New Roman"/>
          <w:sz w:val="20"/>
          <w:szCs w:val="20"/>
        </w:rPr>
        <w:tab/>
        <w:t xml:space="preserve">66 </w:t>
      </w:r>
      <w:proofErr w:type="spellStart"/>
      <w:r w:rsidRPr="002D655D">
        <w:rPr>
          <w:rFonts w:ascii="Times New Roman" w:hAnsi="Times New Roman" w:cs="Times New Roman"/>
          <w:sz w:val="20"/>
          <w:szCs w:val="20"/>
        </w:rPr>
        <w:t>Pa.C.S</w:t>
      </w:r>
      <w:proofErr w:type="spellEnd"/>
      <w:r w:rsidRPr="002D655D">
        <w:rPr>
          <w:rFonts w:ascii="Times New Roman" w:hAnsi="Times New Roman" w:cs="Times New Roman"/>
          <w:sz w:val="20"/>
          <w:szCs w:val="20"/>
        </w:rPr>
        <w:t xml:space="preserve">. Sections 2806.1, </w:t>
      </w:r>
      <w:r w:rsidRPr="002D655D">
        <w:rPr>
          <w:rFonts w:ascii="Times New Roman" w:hAnsi="Times New Roman" w:cs="Times New Roman"/>
          <w:i/>
          <w:sz w:val="20"/>
          <w:szCs w:val="20"/>
        </w:rPr>
        <w:t>et seq</w:t>
      </w:r>
      <w:r w:rsidRPr="002D655D">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0B"/>
    <w:multiLevelType w:val="hybridMultilevel"/>
    <w:tmpl w:val="F8EC12E6"/>
    <w:lvl w:ilvl="0" w:tplc="50485B5A">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42"/>
    <w:rsid w:val="000276ED"/>
    <w:rsid w:val="00052C50"/>
    <w:rsid w:val="000C7229"/>
    <w:rsid w:val="00152F4A"/>
    <w:rsid w:val="001A6242"/>
    <w:rsid w:val="002C4A82"/>
    <w:rsid w:val="00300187"/>
    <w:rsid w:val="00370B40"/>
    <w:rsid w:val="00405E73"/>
    <w:rsid w:val="004A1C97"/>
    <w:rsid w:val="004C395A"/>
    <w:rsid w:val="00506A14"/>
    <w:rsid w:val="00551CD6"/>
    <w:rsid w:val="005640D3"/>
    <w:rsid w:val="006931B7"/>
    <w:rsid w:val="006B6D18"/>
    <w:rsid w:val="007B5C79"/>
    <w:rsid w:val="007D434D"/>
    <w:rsid w:val="007E0C0C"/>
    <w:rsid w:val="008043E0"/>
    <w:rsid w:val="0081088B"/>
    <w:rsid w:val="0082055B"/>
    <w:rsid w:val="008C5F95"/>
    <w:rsid w:val="00956D77"/>
    <w:rsid w:val="009733E1"/>
    <w:rsid w:val="009B01C3"/>
    <w:rsid w:val="009E2808"/>
    <w:rsid w:val="00A1751C"/>
    <w:rsid w:val="00AE5241"/>
    <w:rsid w:val="00B6205B"/>
    <w:rsid w:val="00B92C9E"/>
    <w:rsid w:val="00BC4FBE"/>
    <w:rsid w:val="00C24F58"/>
    <w:rsid w:val="00D363A9"/>
    <w:rsid w:val="00D515B0"/>
    <w:rsid w:val="00D866CD"/>
    <w:rsid w:val="00E040E0"/>
    <w:rsid w:val="00E821FB"/>
    <w:rsid w:val="00EB4F7A"/>
    <w:rsid w:val="00ED28E9"/>
    <w:rsid w:val="00F405B1"/>
    <w:rsid w:val="00F931D4"/>
    <w:rsid w:val="00FD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54D8"/>
  <w15:chartTrackingRefBased/>
  <w15:docId w15:val="{00FC851B-8F5A-4CC2-8AA4-BC882CC8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6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242"/>
  </w:style>
  <w:style w:type="paragraph" w:styleId="ListParagraph">
    <w:name w:val="List Paragraph"/>
    <w:basedOn w:val="Normal"/>
    <w:uiPriority w:val="34"/>
    <w:qFormat/>
    <w:rsid w:val="001A6242"/>
    <w:pPr>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locked/>
    <w:rsid w:val="001A6242"/>
  </w:style>
  <w:style w:type="paragraph" w:styleId="FootnoteText">
    <w:name w:val="footnote text"/>
    <w:aliases w:val="Car"/>
    <w:link w:val="FootnoteTextChar"/>
    <w:unhideWhenUsed/>
    <w:qFormat/>
    <w:rsid w:val="001A6242"/>
    <w:pPr>
      <w:spacing w:after="120" w:line="240" w:lineRule="auto"/>
    </w:pPr>
  </w:style>
  <w:style w:type="character" w:customStyle="1" w:styleId="FootnoteTextChar1">
    <w:name w:val="Footnote Text Char1"/>
    <w:basedOn w:val="DefaultParagraphFont"/>
    <w:uiPriority w:val="99"/>
    <w:semiHidden/>
    <w:rsid w:val="001A6242"/>
    <w:rPr>
      <w:sz w:val="20"/>
      <w:szCs w:val="20"/>
    </w:rPr>
  </w:style>
  <w:style w:type="character" w:styleId="FootnoteReference">
    <w:name w:val="footnote reference"/>
    <w:aliases w:val="o,fr"/>
    <w:basedOn w:val="DefaultParagraphFont"/>
    <w:uiPriority w:val="99"/>
    <w:unhideWhenUsed/>
    <w:rsid w:val="001A624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2018-05-18T18:39:00Z</cp:lastPrinted>
  <dcterms:created xsi:type="dcterms:W3CDTF">2018-05-18T18:32:00Z</dcterms:created>
  <dcterms:modified xsi:type="dcterms:W3CDTF">2018-05-18T18:39:00Z</dcterms:modified>
</cp:coreProperties>
</file>