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A801D" w14:textId="77777777" w:rsidR="0052143E" w:rsidRPr="00292335" w:rsidRDefault="0052143E" w:rsidP="0052143E">
      <w:pPr>
        <w:spacing w:line="233" w:lineRule="auto"/>
        <w:jc w:val="center"/>
        <w:outlineLvl w:val="0"/>
        <w:rPr>
          <w:b/>
        </w:rPr>
      </w:pPr>
      <w:bookmarkStart w:id="0" w:name="_Hlk514765500"/>
      <w:r w:rsidRPr="00292335">
        <w:rPr>
          <w:b/>
        </w:rPr>
        <w:t>BEFORE THE</w:t>
      </w:r>
    </w:p>
    <w:p w14:paraId="71F1C04F" w14:textId="77777777" w:rsidR="0052143E" w:rsidRPr="00292335" w:rsidRDefault="0052143E" w:rsidP="0052143E">
      <w:pPr>
        <w:spacing w:line="233" w:lineRule="auto"/>
        <w:jc w:val="center"/>
        <w:outlineLvl w:val="0"/>
        <w:rPr>
          <w:b/>
        </w:rPr>
      </w:pPr>
      <w:smartTag w:uri="urn:schemas-microsoft-com:office:smarttags" w:element="place">
        <w:smartTag w:uri="urn:schemas-microsoft-com:office:smarttags" w:element="State">
          <w:r w:rsidRPr="00292335">
            <w:rPr>
              <w:b/>
            </w:rPr>
            <w:t>PENNSYLVANIA</w:t>
          </w:r>
        </w:smartTag>
      </w:smartTag>
      <w:r w:rsidRPr="00292335">
        <w:rPr>
          <w:b/>
        </w:rPr>
        <w:t xml:space="preserve"> PUBLIC UTILITY COMMISSION</w:t>
      </w:r>
    </w:p>
    <w:p w14:paraId="626B8691" w14:textId="77777777" w:rsidR="0052143E" w:rsidRPr="00292335" w:rsidRDefault="0052143E" w:rsidP="0052143E">
      <w:pPr>
        <w:spacing w:line="233" w:lineRule="auto"/>
        <w:jc w:val="both"/>
        <w:rPr>
          <w:b/>
        </w:rPr>
      </w:pPr>
    </w:p>
    <w:p w14:paraId="521649DB" w14:textId="77777777" w:rsidR="0052143E" w:rsidRPr="00292335" w:rsidRDefault="0052143E" w:rsidP="0052143E">
      <w:pPr>
        <w:spacing w:line="233" w:lineRule="auto"/>
        <w:jc w:val="both"/>
        <w:rPr>
          <w:b/>
        </w:rPr>
      </w:pPr>
    </w:p>
    <w:p w14:paraId="3C1C46F4" w14:textId="77777777" w:rsidR="00E740A1" w:rsidRDefault="00E740A1" w:rsidP="00E740A1">
      <w:pPr>
        <w:tabs>
          <w:tab w:val="left" w:pos="0"/>
        </w:tabs>
        <w:spacing w:line="233" w:lineRule="auto"/>
        <w:jc w:val="both"/>
        <w:rPr>
          <w:b/>
        </w:rPr>
      </w:pPr>
    </w:p>
    <w:p w14:paraId="1A965C0D" w14:textId="77777777" w:rsidR="00E740A1" w:rsidRDefault="00E740A1" w:rsidP="00E740A1">
      <w:pPr>
        <w:tabs>
          <w:tab w:val="left" w:pos="0"/>
        </w:tabs>
        <w:spacing w:line="233" w:lineRule="auto"/>
        <w:jc w:val="both"/>
      </w:pPr>
      <w:r>
        <w:t>Pennsylvania Public Utility Commission</w:t>
      </w:r>
      <w:r>
        <w:tab/>
        <w:t xml:space="preserve"> </w:t>
      </w:r>
      <w:r>
        <w:tab/>
      </w:r>
      <w:r w:rsidRPr="00560DC5">
        <w:t>:</w:t>
      </w:r>
      <w:r>
        <w:tab/>
      </w:r>
      <w:r>
        <w:tab/>
        <w:t>R-2018-3000124</w:t>
      </w:r>
    </w:p>
    <w:p w14:paraId="15562AA1" w14:textId="77777777" w:rsidR="00E740A1" w:rsidRDefault="00E740A1" w:rsidP="00E740A1">
      <w:pPr>
        <w:tabs>
          <w:tab w:val="left" w:pos="0"/>
        </w:tabs>
        <w:spacing w:line="233" w:lineRule="auto"/>
        <w:jc w:val="both"/>
      </w:pPr>
      <w:r>
        <w:t>Office of Consumer Advocate</w:t>
      </w:r>
      <w:r>
        <w:tab/>
      </w:r>
      <w:r>
        <w:tab/>
      </w:r>
      <w:r>
        <w:tab/>
        <w:t>:</w:t>
      </w:r>
      <w:r>
        <w:tab/>
      </w:r>
      <w:r>
        <w:tab/>
        <w:t>C-2018-3001029</w:t>
      </w:r>
    </w:p>
    <w:p w14:paraId="25AE160A" w14:textId="77777777" w:rsidR="00E740A1" w:rsidRDefault="00E740A1" w:rsidP="00E740A1">
      <w:pPr>
        <w:tabs>
          <w:tab w:val="left" w:pos="0"/>
        </w:tabs>
        <w:spacing w:line="233" w:lineRule="auto"/>
        <w:jc w:val="both"/>
      </w:pPr>
      <w:r>
        <w:t>Jason Dolby</w:t>
      </w:r>
      <w:r>
        <w:tab/>
      </w:r>
      <w:r>
        <w:tab/>
      </w:r>
      <w:r>
        <w:tab/>
      </w:r>
      <w:r>
        <w:tab/>
      </w:r>
      <w:r>
        <w:tab/>
      </w:r>
      <w:r>
        <w:tab/>
        <w:t>:</w:t>
      </w:r>
      <w:r>
        <w:tab/>
      </w:r>
      <w:r>
        <w:tab/>
        <w:t>C-2018-3001074</w:t>
      </w:r>
    </w:p>
    <w:p w14:paraId="22905646" w14:textId="77777777" w:rsidR="00E740A1" w:rsidRDefault="00E740A1" w:rsidP="00E740A1">
      <w:pPr>
        <w:tabs>
          <w:tab w:val="left" w:pos="0"/>
        </w:tabs>
        <w:spacing w:line="233" w:lineRule="auto"/>
        <w:jc w:val="both"/>
      </w:pPr>
      <w:r>
        <w:t>Peoples Natural Gas Company LLC</w:t>
      </w:r>
      <w:r>
        <w:tab/>
      </w:r>
      <w:r>
        <w:tab/>
      </w:r>
      <w:r>
        <w:tab/>
        <w:t>:</w:t>
      </w:r>
      <w:r>
        <w:tab/>
      </w:r>
      <w:r>
        <w:tab/>
        <w:t>C-2018-3001152</w:t>
      </w:r>
    </w:p>
    <w:p w14:paraId="164A90B3" w14:textId="77777777" w:rsidR="00E740A1" w:rsidRDefault="00E740A1" w:rsidP="00E740A1">
      <w:pPr>
        <w:tabs>
          <w:tab w:val="left" w:pos="0"/>
        </w:tabs>
        <w:spacing w:line="233" w:lineRule="auto"/>
        <w:jc w:val="both"/>
      </w:pPr>
      <w:r>
        <w:t xml:space="preserve">James </w:t>
      </w:r>
      <w:proofErr w:type="spellStart"/>
      <w:r>
        <w:t>Fedell</w:t>
      </w:r>
      <w:proofErr w:type="spellEnd"/>
      <w:r>
        <w:tab/>
      </w:r>
      <w:r>
        <w:tab/>
      </w:r>
      <w:r>
        <w:tab/>
      </w:r>
      <w:r>
        <w:tab/>
      </w:r>
      <w:r>
        <w:tab/>
      </w:r>
      <w:r>
        <w:tab/>
        <w:t>:</w:t>
      </w:r>
      <w:r>
        <w:tab/>
      </w:r>
      <w:r>
        <w:tab/>
        <w:t>C-2018-3001473</w:t>
      </w:r>
    </w:p>
    <w:p w14:paraId="459DF1A1" w14:textId="77777777" w:rsidR="00E740A1" w:rsidRDefault="00E740A1" w:rsidP="00E740A1">
      <w:pPr>
        <w:tabs>
          <w:tab w:val="left" w:pos="0"/>
        </w:tabs>
        <w:spacing w:line="233" w:lineRule="auto"/>
        <w:ind w:left="720" w:hanging="720"/>
        <w:jc w:val="both"/>
      </w:pPr>
      <w:r>
        <w:t>Office of Small Business Advocate</w:t>
      </w:r>
      <w:r>
        <w:tab/>
      </w:r>
      <w:r>
        <w:tab/>
      </w:r>
      <w:r>
        <w:tab/>
        <w:t>:</w:t>
      </w:r>
      <w:r>
        <w:tab/>
      </w:r>
      <w:r>
        <w:tab/>
        <w:t>C-2018-3001566</w:t>
      </w:r>
    </w:p>
    <w:p w14:paraId="574B75B8" w14:textId="77777777" w:rsidR="00E740A1" w:rsidRDefault="00E740A1" w:rsidP="00E740A1">
      <w:pPr>
        <w:tabs>
          <w:tab w:val="left" w:pos="0"/>
        </w:tabs>
        <w:spacing w:line="233" w:lineRule="auto"/>
        <w:ind w:left="720" w:hanging="720"/>
        <w:jc w:val="both"/>
      </w:pPr>
      <w:r>
        <w:t>Duquesne Industrial Intervenors</w:t>
      </w:r>
      <w:r>
        <w:tab/>
      </w:r>
      <w:r>
        <w:tab/>
      </w:r>
      <w:r>
        <w:tab/>
        <w:t>:</w:t>
      </w:r>
      <w:r>
        <w:tab/>
      </w:r>
      <w:r>
        <w:tab/>
        <w:t>C-2018-3001713</w:t>
      </w:r>
    </w:p>
    <w:p w14:paraId="04EFF195" w14:textId="77777777" w:rsidR="00E740A1" w:rsidRDefault="00E740A1" w:rsidP="00E740A1">
      <w:pPr>
        <w:tabs>
          <w:tab w:val="left" w:pos="0"/>
        </w:tabs>
        <w:spacing w:line="233" w:lineRule="auto"/>
        <w:jc w:val="both"/>
      </w:pPr>
      <w:r>
        <w:tab/>
      </w:r>
      <w:r>
        <w:tab/>
      </w:r>
      <w:r>
        <w:tab/>
      </w:r>
      <w:r>
        <w:tab/>
      </w:r>
      <w:r>
        <w:tab/>
      </w:r>
      <w:r>
        <w:tab/>
      </w:r>
      <w:r>
        <w:tab/>
        <w:t>:</w:t>
      </w:r>
    </w:p>
    <w:p w14:paraId="04139D86" w14:textId="77777777" w:rsidR="00E740A1" w:rsidRDefault="00E740A1" w:rsidP="00E740A1">
      <w:pPr>
        <w:tabs>
          <w:tab w:val="left" w:pos="0"/>
        </w:tabs>
        <w:spacing w:line="233" w:lineRule="auto"/>
        <w:jc w:val="both"/>
        <w:rPr>
          <w:b/>
        </w:rPr>
      </w:pPr>
      <w:r>
        <w:tab/>
        <w:t>v.</w:t>
      </w:r>
      <w:r>
        <w:tab/>
      </w:r>
      <w:r>
        <w:tab/>
      </w:r>
      <w:r>
        <w:tab/>
      </w:r>
      <w:r>
        <w:tab/>
      </w:r>
      <w:r>
        <w:tab/>
      </w:r>
      <w:r>
        <w:tab/>
      </w:r>
      <w:r w:rsidRPr="00560DC5">
        <w:t>:</w:t>
      </w:r>
      <w:r>
        <w:rPr>
          <w:b/>
        </w:rPr>
        <w:tab/>
      </w:r>
    </w:p>
    <w:p w14:paraId="7F8EE096" w14:textId="77777777" w:rsidR="00E740A1" w:rsidRPr="00F450E2" w:rsidRDefault="00E740A1" w:rsidP="00E740A1">
      <w:pPr>
        <w:tabs>
          <w:tab w:val="left" w:pos="0"/>
        </w:tabs>
        <w:spacing w:line="233" w:lineRule="auto"/>
        <w:jc w:val="both"/>
      </w:pPr>
      <w:r>
        <w:rPr>
          <w:b/>
        </w:rPr>
        <w:tab/>
      </w:r>
      <w:r>
        <w:rPr>
          <w:b/>
        </w:rPr>
        <w:tab/>
      </w:r>
      <w:r>
        <w:rPr>
          <w:b/>
        </w:rPr>
        <w:tab/>
      </w:r>
      <w:r>
        <w:rPr>
          <w:b/>
        </w:rPr>
        <w:tab/>
      </w:r>
      <w:r>
        <w:rPr>
          <w:b/>
        </w:rPr>
        <w:tab/>
      </w:r>
      <w:r>
        <w:rPr>
          <w:b/>
        </w:rPr>
        <w:tab/>
      </w:r>
      <w:r>
        <w:rPr>
          <w:b/>
        </w:rPr>
        <w:tab/>
      </w:r>
      <w:r w:rsidRPr="00F450E2">
        <w:t>:</w:t>
      </w:r>
    </w:p>
    <w:p w14:paraId="274AE290" w14:textId="77777777" w:rsidR="00E740A1" w:rsidRDefault="00E740A1" w:rsidP="00E740A1">
      <w:pPr>
        <w:tabs>
          <w:tab w:val="left" w:pos="0"/>
        </w:tabs>
        <w:spacing w:line="233" w:lineRule="auto"/>
        <w:jc w:val="both"/>
      </w:pPr>
      <w:r>
        <w:t xml:space="preserve">Duquesne Light Company </w:t>
      </w:r>
      <w:r>
        <w:tab/>
        <w:t xml:space="preserve"> </w:t>
      </w:r>
      <w:r>
        <w:tab/>
      </w:r>
      <w:r>
        <w:tab/>
      </w:r>
      <w:r>
        <w:tab/>
        <w:t>:</w:t>
      </w:r>
    </w:p>
    <w:p w14:paraId="7EE282C1" w14:textId="77777777" w:rsidR="00E740A1" w:rsidRDefault="00E740A1" w:rsidP="00E740A1">
      <w:pPr>
        <w:tabs>
          <w:tab w:val="left" w:pos="0"/>
        </w:tabs>
        <w:spacing w:line="233" w:lineRule="auto"/>
        <w:jc w:val="both"/>
      </w:pPr>
      <w:r>
        <w:t>1308(d) Proceeding</w:t>
      </w:r>
      <w:r>
        <w:tab/>
      </w:r>
      <w:r>
        <w:tab/>
      </w:r>
      <w:r>
        <w:tab/>
        <w:t xml:space="preserve"> </w:t>
      </w:r>
      <w:r>
        <w:tab/>
      </w:r>
      <w:r>
        <w:tab/>
        <w:t>:</w:t>
      </w:r>
    </w:p>
    <w:p w14:paraId="52BF1B27" w14:textId="77777777" w:rsidR="00E740A1" w:rsidRDefault="00E740A1" w:rsidP="00E740A1">
      <w:pPr>
        <w:tabs>
          <w:tab w:val="left" w:pos="0"/>
        </w:tabs>
        <w:spacing w:line="233" w:lineRule="auto"/>
        <w:jc w:val="both"/>
      </w:pPr>
    </w:p>
    <w:p w14:paraId="08817685" w14:textId="77777777" w:rsidR="00E740A1" w:rsidRDefault="00E740A1" w:rsidP="00E740A1">
      <w:pPr>
        <w:tabs>
          <w:tab w:val="left" w:pos="0"/>
        </w:tabs>
        <w:spacing w:line="233" w:lineRule="auto"/>
        <w:jc w:val="both"/>
      </w:pPr>
    </w:p>
    <w:p w14:paraId="69AC8D80" w14:textId="77777777" w:rsidR="003E299F" w:rsidRDefault="003E299F" w:rsidP="00132A2C">
      <w:pPr>
        <w:jc w:val="center"/>
        <w:rPr>
          <w:b/>
          <w:u w:val="single"/>
        </w:rPr>
      </w:pPr>
    </w:p>
    <w:p w14:paraId="1BBD68C1" w14:textId="684D7526" w:rsidR="00132A2C" w:rsidRDefault="00B44547" w:rsidP="00132A2C">
      <w:pPr>
        <w:jc w:val="center"/>
        <w:rPr>
          <w:b/>
          <w:u w:val="single"/>
        </w:rPr>
      </w:pPr>
      <w:r>
        <w:rPr>
          <w:b/>
          <w:u w:val="single"/>
        </w:rPr>
        <w:t>SECOND</w:t>
      </w:r>
      <w:r w:rsidR="00FF48AA" w:rsidRPr="004B78DA">
        <w:rPr>
          <w:b/>
          <w:u w:val="single"/>
        </w:rPr>
        <w:t xml:space="preserve"> INTERIM</w:t>
      </w:r>
      <w:r w:rsidR="00146506" w:rsidRPr="004B78DA">
        <w:rPr>
          <w:b/>
          <w:u w:val="single"/>
        </w:rPr>
        <w:t xml:space="preserve"> ORDER</w:t>
      </w:r>
    </w:p>
    <w:p w14:paraId="7E94139C" w14:textId="77777777" w:rsidR="00F321C6" w:rsidRPr="004B78DA" w:rsidRDefault="00F321C6" w:rsidP="00132A2C">
      <w:pPr>
        <w:jc w:val="center"/>
        <w:rPr>
          <w:b/>
          <w:u w:val="single"/>
        </w:rPr>
      </w:pPr>
    </w:p>
    <w:p w14:paraId="3B60042C" w14:textId="23C149DD" w:rsidR="00F321C6" w:rsidRDefault="004B78DA" w:rsidP="00E740A1">
      <w:pPr>
        <w:jc w:val="center"/>
        <w:rPr>
          <w:u w:val="single"/>
        </w:rPr>
      </w:pPr>
      <w:r w:rsidRPr="004B78DA">
        <w:rPr>
          <w:u w:val="single"/>
        </w:rPr>
        <w:t xml:space="preserve">Motion to </w:t>
      </w:r>
      <w:r w:rsidR="00F321C6">
        <w:rPr>
          <w:u w:val="single"/>
        </w:rPr>
        <w:t>Dismiss Objections</w:t>
      </w:r>
    </w:p>
    <w:p w14:paraId="7B246417" w14:textId="28A8E947" w:rsidR="004B78DA" w:rsidRDefault="00F321C6" w:rsidP="00E740A1">
      <w:pPr>
        <w:jc w:val="center"/>
        <w:rPr>
          <w:u w:val="single"/>
        </w:rPr>
      </w:pPr>
      <w:r>
        <w:rPr>
          <w:u w:val="single"/>
        </w:rPr>
        <w:t>And Compel Answers to Interrogatories</w:t>
      </w:r>
      <w:r w:rsidR="004B78DA" w:rsidRPr="004B78DA">
        <w:rPr>
          <w:u w:val="single"/>
        </w:rPr>
        <w:t xml:space="preserve"> of </w:t>
      </w:r>
    </w:p>
    <w:p w14:paraId="334C7447" w14:textId="2EDB65E7" w:rsidR="004B78DA" w:rsidRDefault="004B78DA" w:rsidP="00E740A1">
      <w:pPr>
        <w:jc w:val="center"/>
        <w:rPr>
          <w:u w:val="single"/>
        </w:rPr>
      </w:pPr>
      <w:r w:rsidRPr="004B78DA">
        <w:rPr>
          <w:u w:val="single"/>
        </w:rPr>
        <w:t>Peoples Natural Gas Company LLC</w:t>
      </w:r>
    </w:p>
    <w:p w14:paraId="31E10E75" w14:textId="77777777" w:rsidR="00345F03" w:rsidRPr="004B78DA" w:rsidRDefault="00345F03" w:rsidP="00E740A1">
      <w:pPr>
        <w:jc w:val="center"/>
        <w:rPr>
          <w:u w:val="single"/>
        </w:rPr>
      </w:pPr>
    </w:p>
    <w:p w14:paraId="4A9C19FC" w14:textId="59D21E44" w:rsidR="00B20E08" w:rsidRPr="004D26A8" w:rsidRDefault="00B20E08" w:rsidP="00AD0345">
      <w:pPr>
        <w:spacing w:line="360" w:lineRule="auto"/>
        <w:rPr>
          <w:rFonts w:eastAsiaTheme="minorHAnsi"/>
        </w:rPr>
      </w:pPr>
      <w:r w:rsidRPr="004D26A8">
        <w:tab/>
      </w:r>
      <w:r w:rsidRPr="004D26A8">
        <w:tab/>
      </w:r>
      <w:r w:rsidRPr="004D26A8">
        <w:tab/>
      </w:r>
      <w:r w:rsidRPr="004D26A8">
        <w:tab/>
      </w:r>
      <w:r w:rsidRPr="004D26A8">
        <w:tab/>
      </w:r>
      <w:r w:rsidRPr="004D26A8">
        <w:tab/>
      </w:r>
      <w:r w:rsidRPr="004D26A8">
        <w:tab/>
      </w:r>
      <w:r w:rsidRPr="004D26A8">
        <w:tab/>
      </w:r>
      <w:r w:rsidRPr="004D26A8">
        <w:tab/>
      </w:r>
      <w:r w:rsidRPr="004D26A8">
        <w:tab/>
      </w:r>
      <w:r w:rsidRPr="004D26A8">
        <w:tab/>
      </w:r>
      <w:r w:rsidRPr="004D26A8">
        <w:tab/>
      </w:r>
      <w:r w:rsidRPr="004D26A8">
        <w:tab/>
      </w:r>
      <w:r w:rsidRPr="004D26A8">
        <w:tab/>
      </w:r>
      <w:r w:rsidRPr="004D26A8">
        <w:tab/>
        <w:t xml:space="preserve">On March 28, 2018, Duquesne Light Company (Duquesne Light), Utility        Code 110150, filed Supplement No. 174 to Tariff Electric Pa. P.U.C. No. 24 to become effective May 29, 2018, </w:t>
      </w:r>
      <w:bookmarkStart w:id="1" w:name="_Hlk511024899"/>
      <w:r w:rsidRPr="004D26A8">
        <w:t xml:space="preserve">containing a proposed </w:t>
      </w:r>
      <w:bookmarkStart w:id="2" w:name="_Hlk511024708"/>
      <w:bookmarkEnd w:id="1"/>
      <w:r w:rsidRPr="004D26A8">
        <w:t xml:space="preserve">general increase in electric distribution rates of approximately $133.8 million.  The proposed base rate increase includes $52.2 million of revenues currently recovered under surcharges, therefore the increase to customers over current charges is $81.6 million.  </w:t>
      </w:r>
      <w:bookmarkEnd w:id="2"/>
    </w:p>
    <w:p w14:paraId="619DBE00" w14:textId="77777777" w:rsidR="00B20E08" w:rsidRPr="004D26A8" w:rsidRDefault="00B20E08" w:rsidP="00B20E08">
      <w:pPr>
        <w:spacing w:line="360" w:lineRule="auto"/>
      </w:pPr>
      <w:r w:rsidRPr="004D26A8">
        <w:tab/>
      </w:r>
    </w:p>
    <w:p w14:paraId="7B8EDD96" w14:textId="79F4B587" w:rsidR="00B20E08" w:rsidRPr="00A86227" w:rsidRDefault="00B20E08" w:rsidP="00B20E08">
      <w:pPr>
        <w:spacing w:line="360" w:lineRule="auto"/>
        <w:ind w:firstLine="1440"/>
      </w:pPr>
      <w:r w:rsidRPr="004D26A8">
        <w:t xml:space="preserve">On </w:t>
      </w:r>
      <w:r>
        <w:t>April 10, 2018</w:t>
      </w:r>
      <w:r w:rsidRPr="004D26A8">
        <w:t xml:space="preserve">, the </w:t>
      </w:r>
      <w:r>
        <w:t>Peoples Natural Gas Company LLC (Peoples) filed a formal complaint at Docket No. C-2018-3001152.</w:t>
      </w:r>
      <w:r w:rsidR="00A91C7B">
        <w:t xml:space="preserve">  Peoples objected to Duquesne Light’s proposed changes to its Tariff Rider 16 in Docket No. R-2018-3000124.  Peoples specifically objected to Duquesne Light’s proposal to more than double the backup service charges imposed on non-utility generating facilities and increase charges when distributed generation customers exceed the capacity reservation limits.  Peoples averred it had existing customers using </w:t>
      </w:r>
      <w:r w:rsidR="00A91C7B">
        <w:lastRenderedPageBreak/>
        <w:t xml:space="preserve">distributed generation projects in Duquesne Light’s service territory, including some Combined Heat and Power (CHP) projects.  Peoples contended these actions in the base rate proceeding would adversely affect reliability and public safety.  Peoples also contended the increases in Tariff Rider 16 would have a significant adverse economic impact on Peoples because the higher rates would negatively impact its pursuit of distributed generation projects, contrary to the Commission’s </w:t>
      </w:r>
      <w:r w:rsidR="00A91C7B" w:rsidRPr="00D22374">
        <w:rPr>
          <w:i/>
        </w:rPr>
        <w:t>Final Policy Statement on Combined Heat and Power</w:t>
      </w:r>
      <w:r w:rsidR="00A91C7B">
        <w:t>, at Docket No. M-2016-2530484 (Opinion and Order entered April 5, 2018), p. 3</w:t>
      </w:r>
    </w:p>
    <w:p w14:paraId="32D7D0A9" w14:textId="77777777" w:rsidR="00B20E08" w:rsidRPr="00A86227" w:rsidRDefault="00B20E08" w:rsidP="00B20E08">
      <w:pPr>
        <w:spacing w:line="360" w:lineRule="auto"/>
        <w:ind w:firstLine="1440"/>
      </w:pPr>
    </w:p>
    <w:p w14:paraId="1C6C9EF7" w14:textId="77777777" w:rsidR="00B20E08" w:rsidRDefault="00B20E08" w:rsidP="00B20E08">
      <w:pPr>
        <w:spacing w:line="360" w:lineRule="auto"/>
      </w:pPr>
      <w:r w:rsidRPr="00A86227">
        <w:tab/>
      </w:r>
      <w:r w:rsidRPr="00A86227">
        <w:tab/>
        <w:t xml:space="preserve">By </w:t>
      </w:r>
      <w:r w:rsidRPr="00944775">
        <w:t>Order entered April 19, 2018, the Commission suspended the implementation of Supplement No. 174 to Tariff Electric Pa. P.U.C. No. 24 by operation of law, pursuant to 66</w:t>
      </w:r>
      <w:r>
        <w:t> </w:t>
      </w:r>
      <w:proofErr w:type="spellStart"/>
      <w:r w:rsidRPr="00944775">
        <w:t>Pa.C.S.A</w:t>
      </w:r>
      <w:proofErr w:type="spellEnd"/>
      <w:r w:rsidRPr="00944775">
        <w:t>. § 1308(d), until December</w:t>
      </w:r>
      <w:r w:rsidRPr="00A86227">
        <w:t> </w:t>
      </w:r>
      <w:r>
        <w:t>2</w:t>
      </w:r>
      <w:r w:rsidRPr="00A86227">
        <w:t>9, 201</w:t>
      </w:r>
      <w:r>
        <w:t>8</w:t>
      </w:r>
      <w:r w:rsidRPr="00A86227">
        <w:t xml:space="preserve">, unless permitted by Commission Order to become effective at an earlier date, and instituted an investigation into the lawfulness, justness, and reasonableness of the rates, rules, and regulations proposed in Supplement No. </w:t>
      </w:r>
      <w:r>
        <w:t>174</w:t>
      </w:r>
      <w:r w:rsidRPr="00A86227">
        <w:t xml:space="preserve">.  </w:t>
      </w:r>
    </w:p>
    <w:p w14:paraId="0E1B2CB8" w14:textId="77777777" w:rsidR="00B20E08" w:rsidRDefault="00B20E08" w:rsidP="00B20E08">
      <w:pPr>
        <w:spacing w:line="360" w:lineRule="auto"/>
      </w:pPr>
    </w:p>
    <w:p w14:paraId="6A4ABE1B" w14:textId="77777777" w:rsidR="00A91C7B" w:rsidRDefault="00B20E08" w:rsidP="00B20E08">
      <w:pPr>
        <w:spacing w:line="360" w:lineRule="auto"/>
        <w:ind w:firstLine="1440"/>
      </w:pPr>
      <w:r w:rsidRPr="00A86227">
        <w:t>On April 2</w:t>
      </w:r>
      <w:r>
        <w:t>6</w:t>
      </w:r>
      <w:r w:rsidRPr="00A86227">
        <w:t>, 201</w:t>
      </w:r>
      <w:r>
        <w:t>8</w:t>
      </w:r>
      <w:r w:rsidRPr="00A86227">
        <w:t xml:space="preserve">, the Office of Administrative Law Judge (OALJ) scheduled a prehearing conference to be conducted telephonically on </w:t>
      </w:r>
      <w:r>
        <w:t>May 3, 2018</w:t>
      </w:r>
      <w:r w:rsidRPr="00A86227">
        <w:t>.</w:t>
      </w:r>
      <w:r>
        <w:t xml:space="preserve">  </w:t>
      </w:r>
    </w:p>
    <w:p w14:paraId="5978173D" w14:textId="6F207073" w:rsidR="00A91C7B" w:rsidRDefault="00A91C7B" w:rsidP="00B20E08">
      <w:pPr>
        <w:spacing w:line="360" w:lineRule="auto"/>
        <w:ind w:firstLine="1440"/>
      </w:pPr>
    </w:p>
    <w:p w14:paraId="4A86DE31" w14:textId="071B87D0" w:rsidR="00A91C7B" w:rsidRPr="00EA4457" w:rsidRDefault="00A91C7B" w:rsidP="00B20E08">
      <w:pPr>
        <w:spacing w:line="360" w:lineRule="auto"/>
        <w:ind w:firstLine="1440"/>
      </w:pPr>
      <w:r>
        <w:t>On May 1, 2018, Duquesne Light filed a Motion for Partial Judgment on the Pleadings (Motion for Partial Judgment) and asked the Commission to preclude Peoples from pursuing its opposition to Tariff Rider No. 16 on the ground</w:t>
      </w:r>
      <w:r w:rsidR="006C2CB3">
        <w:t>s</w:t>
      </w:r>
      <w:bookmarkStart w:id="3" w:name="_GoBack"/>
      <w:bookmarkEnd w:id="3"/>
      <w:r>
        <w:t xml:space="preserve"> Peoples lacks standing to address </w:t>
      </w:r>
      <w:r w:rsidRPr="003841E4">
        <w:t xml:space="preserve">the matters </w:t>
      </w:r>
      <w:r w:rsidRPr="00EA4457">
        <w:t xml:space="preserve">included in Tariff Rider No. 16.  </w:t>
      </w:r>
    </w:p>
    <w:p w14:paraId="2AA7E7F0" w14:textId="77777777" w:rsidR="00A91C7B" w:rsidRPr="00EA4457" w:rsidRDefault="00A91C7B" w:rsidP="00B20E08">
      <w:pPr>
        <w:spacing w:line="360" w:lineRule="auto"/>
        <w:ind w:firstLine="1440"/>
      </w:pPr>
    </w:p>
    <w:p w14:paraId="438F5128" w14:textId="752564F0" w:rsidR="005E29A9" w:rsidRPr="00EA4457" w:rsidRDefault="00B20E08" w:rsidP="00B20E08">
      <w:pPr>
        <w:spacing w:line="360" w:lineRule="auto"/>
        <w:ind w:firstLine="1440"/>
      </w:pPr>
      <w:r w:rsidRPr="00EA4457">
        <w:t xml:space="preserve">On May 3, 2018, Administrative Law Judge Katrina L. Dunderdale conducted a call-in telephonic prehearing conference with the parties in which various procedural matters were discussed and a litigation schedule was established.  </w:t>
      </w:r>
    </w:p>
    <w:p w14:paraId="6C293BDA" w14:textId="77777777" w:rsidR="00B20E08" w:rsidRPr="00EA4457" w:rsidRDefault="00B20E08" w:rsidP="00B20E08">
      <w:pPr>
        <w:spacing w:line="360" w:lineRule="auto"/>
        <w:ind w:firstLine="1440"/>
      </w:pPr>
    </w:p>
    <w:p w14:paraId="55ED1D04" w14:textId="77777777" w:rsidR="00AF2995" w:rsidRDefault="0088149C" w:rsidP="007E0E60">
      <w:pPr>
        <w:pStyle w:val="BodyText"/>
        <w:spacing w:before="0" w:line="360" w:lineRule="auto"/>
        <w:ind w:firstLine="1440"/>
        <w:rPr>
          <w:rFonts w:ascii="Times New Roman" w:hAnsi="Times New Roman"/>
          <w:sz w:val="24"/>
        </w:rPr>
      </w:pPr>
      <w:r w:rsidRPr="00EA4457">
        <w:rPr>
          <w:rFonts w:ascii="Times New Roman" w:hAnsi="Times New Roman"/>
          <w:sz w:val="24"/>
        </w:rPr>
        <w:t xml:space="preserve">On </w:t>
      </w:r>
      <w:r w:rsidR="00A91C7B" w:rsidRPr="00EA4457">
        <w:rPr>
          <w:rFonts w:ascii="Times New Roman" w:hAnsi="Times New Roman"/>
          <w:sz w:val="24"/>
        </w:rPr>
        <w:t>May 4</w:t>
      </w:r>
      <w:r w:rsidR="00CD7A55" w:rsidRPr="00EA4457">
        <w:rPr>
          <w:rFonts w:ascii="Times New Roman" w:hAnsi="Times New Roman"/>
          <w:sz w:val="24"/>
        </w:rPr>
        <w:t>, 2018, Peoples</w:t>
      </w:r>
      <w:r w:rsidRPr="00EA4457">
        <w:rPr>
          <w:rFonts w:ascii="Times New Roman" w:hAnsi="Times New Roman"/>
          <w:sz w:val="24"/>
        </w:rPr>
        <w:t xml:space="preserve"> served upon Duquesne </w:t>
      </w:r>
      <w:r w:rsidR="003841E4" w:rsidRPr="00EA4457">
        <w:rPr>
          <w:rFonts w:ascii="Times New Roman" w:hAnsi="Times New Roman"/>
          <w:sz w:val="24"/>
        </w:rPr>
        <w:t xml:space="preserve">Light </w:t>
      </w:r>
      <w:r w:rsidRPr="00EA4457">
        <w:rPr>
          <w:rFonts w:ascii="Times New Roman" w:hAnsi="Times New Roman"/>
          <w:sz w:val="24"/>
        </w:rPr>
        <w:t xml:space="preserve">its </w:t>
      </w:r>
      <w:r w:rsidR="00A91C7B" w:rsidRPr="00EA4457">
        <w:rPr>
          <w:rFonts w:ascii="Times New Roman" w:hAnsi="Times New Roman"/>
          <w:sz w:val="24"/>
        </w:rPr>
        <w:t>f</w:t>
      </w:r>
      <w:r w:rsidRPr="00EA4457">
        <w:rPr>
          <w:rFonts w:ascii="Times New Roman" w:hAnsi="Times New Roman"/>
          <w:sz w:val="24"/>
        </w:rPr>
        <w:t xml:space="preserve">irst </w:t>
      </w:r>
      <w:r w:rsidR="00A91C7B" w:rsidRPr="00EA4457">
        <w:rPr>
          <w:rFonts w:ascii="Times New Roman" w:hAnsi="Times New Roman"/>
          <w:sz w:val="24"/>
        </w:rPr>
        <w:t>s</w:t>
      </w:r>
      <w:r w:rsidRPr="00EA4457">
        <w:rPr>
          <w:rFonts w:ascii="Times New Roman" w:hAnsi="Times New Roman"/>
          <w:sz w:val="24"/>
        </w:rPr>
        <w:t xml:space="preserve">et of </w:t>
      </w:r>
      <w:r w:rsidR="00A91C7B" w:rsidRPr="00EA4457">
        <w:rPr>
          <w:rFonts w:ascii="Times New Roman" w:hAnsi="Times New Roman"/>
          <w:sz w:val="24"/>
        </w:rPr>
        <w:t>w</w:t>
      </w:r>
      <w:r w:rsidRPr="00EA4457">
        <w:rPr>
          <w:rFonts w:ascii="Times New Roman" w:hAnsi="Times New Roman"/>
          <w:sz w:val="24"/>
        </w:rPr>
        <w:t xml:space="preserve">ritten </w:t>
      </w:r>
      <w:r w:rsidR="00A91C7B" w:rsidRPr="00EA4457">
        <w:rPr>
          <w:rFonts w:ascii="Times New Roman" w:hAnsi="Times New Roman"/>
          <w:sz w:val="24"/>
        </w:rPr>
        <w:t>i</w:t>
      </w:r>
      <w:r w:rsidRPr="00EA4457">
        <w:rPr>
          <w:rFonts w:ascii="Times New Roman" w:hAnsi="Times New Roman"/>
          <w:sz w:val="24"/>
        </w:rPr>
        <w:t xml:space="preserve">nterrogatories </w:t>
      </w:r>
      <w:r w:rsidR="00A91C7B" w:rsidRPr="00EA4457">
        <w:rPr>
          <w:rFonts w:ascii="Times New Roman" w:hAnsi="Times New Roman"/>
          <w:sz w:val="24"/>
        </w:rPr>
        <w:t>(Interrogatories Set I), consisting of 40 interrogatories</w:t>
      </w:r>
      <w:r w:rsidRPr="00EA4457">
        <w:rPr>
          <w:rFonts w:ascii="Times New Roman" w:hAnsi="Times New Roman"/>
          <w:sz w:val="24"/>
        </w:rPr>
        <w:t xml:space="preserve">.  </w:t>
      </w:r>
      <w:r w:rsidR="003841E4" w:rsidRPr="00EA4457">
        <w:rPr>
          <w:rFonts w:ascii="Times New Roman" w:hAnsi="Times New Roman"/>
          <w:sz w:val="24"/>
        </w:rPr>
        <w:t xml:space="preserve">Interrogatories Set I </w:t>
      </w:r>
    </w:p>
    <w:p w14:paraId="1AB50BFA" w14:textId="77777777" w:rsidR="00AF2995" w:rsidRDefault="00AF2995" w:rsidP="007E0E60">
      <w:pPr>
        <w:pStyle w:val="BodyText"/>
        <w:spacing w:before="0" w:line="360" w:lineRule="auto"/>
        <w:ind w:firstLine="1440"/>
        <w:rPr>
          <w:rFonts w:ascii="Times New Roman" w:hAnsi="Times New Roman"/>
          <w:sz w:val="24"/>
        </w:rPr>
      </w:pPr>
    </w:p>
    <w:p w14:paraId="44C97AAB" w14:textId="77777777" w:rsidR="00AF2995" w:rsidRDefault="00AF2995" w:rsidP="007E0E60">
      <w:pPr>
        <w:pStyle w:val="BodyText"/>
        <w:spacing w:before="0" w:line="360" w:lineRule="auto"/>
        <w:ind w:firstLine="1440"/>
        <w:rPr>
          <w:rFonts w:ascii="Times New Roman" w:hAnsi="Times New Roman"/>
          <w:sz w:val="24"/>
        </w:rPr>
      </w:pPr>
    </w:p>
    <w:p w14:paraId="772D7979" w14:textId="77777777" w:rsidR="00AF2995" w:rsidRDefault="00AF2995" w:rsidP="007E0E60">
      <w:pPr>
        <w:pStyle w:val="BodyText"/>
        <w:spacing w:before="0" w:line="360" w:lineRule="auto"/>
        <w:ind w:firstLine="1440"/>
        <w:rPr>
          <w:rFonts w:ascii="Times New Roman" w:hAnsi="Times New Roman"/>
          <w:sz w:val="24"/>
        </w:rPr>
      </w:pPr>
    </w:p>
    <w:p w14:paraId="7B952F89" w14:textId="3C948A19" w:rsidR="003841E4" w:rsidRDefault="003841E4" w:rsidP="00AF2995">
      <w:pPr>
        <w:pStyle w:val="BodyText"/>
        <w:spacing w:before="0" w:line="360" w:lineRule="auto"/>
        <w:rPr>
          <w:rFonts w:ascii="Times New Roman" w:hAnsi="Times New Roman"/>
          <w:sz w:val="24"/>
        </w:rPr>
      </w:pPr>
      <w:r w:rsidRPr="00EA4457">
        <w:rPr>
          <w:rFonts w:ascii="Times New Roman" w:hAnsi="Times New Roman"/>
          <w:sz w:val="24"/>
        </w:rPr>
        <w:lastRenderedPageBreak/>
        <w:t>included Nos. 20, 22 and 23.  Those discovery requests state:</w:t>
      </w:r>
    </w:p>
    <w:p w14:paraId="2982BA06" w14:textId="77777777" w:rsidR="00AF2995" w:rsidRPr="00EA4457" w:rsidRDefault="00AF2995" w:rsidP="00AF2995">
      <w:pPr>
        <w:pStyle w:val="BodyText"/>
        <w:spacing w:before="0" w:line="360" w:lineRule="auto"/>
        <w:rPr>
          <w:rFonts w:ascii="Times New Roman" w:hAnsi="Times New Roman"/>
          <w:sz w:val="24"/>
        </w:rPr>
      </w:pPr>
    </w:p>
    <w:p w14:paraId="254D9937" w14:textId="77777777" w:rsidR="003841E4" w:rsidRPr="00EA4457" w:rsidRDefault="003841E4" w:rsidP="00EA4457">
      <w:pPr>
        <w:pStyle w:val="Heading1"/>
        <w:numPr>
          <w:ilvl w:val="0"/>
          <w:numId w:val="0"/>
        </w:numPr>
        <w:spacing w:before="0"/>
        <w:ind w:left="1440" w:right="720" w:firstLine="720"/>
        <w:jc w:val="both"/>
        <w:rPr>
          <w:rFonts w:ascii="Times New Roman" w:hAnsi="Times New Roman"/>
          <w:sz w:val="24"/>
          <w:szCs w:val="24"/>
        </w:rPr>
      </w:pPr>
      <w:r w:rsidRPr="00EA4457">
        <w:rPr>
          <w:rFonts w:ascii="Times New Roman" w:hAnsi="Times New Roman"/>
          <w:sz w:val="24"/>
          <w:szCs w:val="24"/>
        </w:rPr>
        <w:t>20.</w:t>
      </w:r>
      <w:r w:rsidRPr="00EA4457">
        <w:rPr>
          <w:rFonts w:ascii="Times New Roman" w:hAnsi="Times New Roman"/>
          <w:sz w:val="24"/>
          <w:szCs w:val="24"/>
        </w:rPr>
        <w:tab/>
        <w:t>A.</w:t>
      </w:r>
      <w:r w:rsidRPr="00EA4457">
        <w:rPr>
          <w:rFonts w:ascii="Times New Roman" w:hAnsi="Times New Roman"/>
          <w:sz w:val="24"/>
          <w:szCs w:val="24"/>
        </w:rPr>
        <w:tab/>
        <w:t>Please explain how Duquesne supports CHP through its Act 129 energy efficiency and conservation (“EE&amp;C”) plan.</w:t>
      </w:r>
    </w:p>
    <w:p w14:paraId="2CFB8735" w14:textId="77777777" w:rsidR="003841E4" w:rsidRPr="003841E4" w:rsidRDefault="003841E4" w:rsidP="00EA4457">
      <w:pPr>
        <w:pStyle w:val="Heading1"/>
        <w:numPr>
          <w:ilvl w:val="0"/>
          <w:numId w:val="0"/>
        </w:numPr>
        <w:tabs>
          <w:tab w:val="num" w:pos="720"/>
        </w:tabs>
        <w:ind w:left="1440" w:right="720" w:firstLine="720"/>
        <w:jc w:val="both"/>
        <w:rPr>
          <w:rFonts w:ascii="Times New Roman" w:hAnsi="Times New Roman"/>
          <w:sz w:val="24"/>
          <w:szCs w:val="24"/>
        </w:rPr>
      </w:pPr>
      <w:r w:rsidRPr="00EA4457">
        <w:rPr>
          <w:rFonts w:ascii="Times New Roman" w:hAnsi="Times New Roman"/>
          <w:sz w:val="24"/>
          <w:szCs w:val="24"/>
        </w:rPr>
        <w:tab/>
        <w:t>B.</w:t>
      </w:r>
      <w:r w:rsidRPr="00EA4457">
        <w:rPr>
          <w:rFonts w:ascii="Times New Roman" w:hAnsi="Times New Roman"/>
          <w:sz w:val="24"/>
          <w:szCs w:val="24"/>
        </w:rPr>
        <w:tab/>
      </w:r>
      <w:r w:rsidRPr="003841E4">
        <w:rPr>
          <w:rFonts w:ascii="Times New Roman" w:hAnsi="Times New Roman"/>
          <w:sz w:val="24"/>
          <w:szCs w:val="24"/>
        </w:rPr>
        <w:t>Please describe the financial incentives that Duquesne offers to support CHP in its EE&amp;C plan.</w:t>
      </w:r>
    </w:p>
    <w:p w14:paraId="487EC6E2" w14:textId="77777777" w:rsidR="003841E4" w:rsidRPr="003841E4" w:rsidRDefault="003841E4" w:rsidP="00EA4457">
      <w:pPr>
        <w:pStyle w:val="Heading1"/>
        <w:numPr>
          <w:ilvl w:val="0"/>
          <w:numId w:val="0"/>
        </w:numPr>
        <w:tabs>
          <w:tab w:val="num" w:pos="720"/>
        </w:tabs>
        <w:ind w:left="1440" w:right="720" w:firstLine="720"/>
        <w:jc w:val="both"/>
        <w:rPr>
          <w:rFonts w:ascii="Times New Roman" w:hAnsi="Times New Roman"/>
          <w:sz w:val="24"/>
          <w:szCs w:val="24"/>
        </w:rPr>
      </w:pPr>
      <w:r w:rsidRPr="003841E4">
        <w:rPr>
          <w:rFonts w:ascii="Times New Roman" w:hAnsi="Times New Roman"/>
          <w:sz w:val="24"/>
          <w:szCs w:val="24"/>
        </w:rPr>
        <w:tab/>
        <w:t>C.</w:t>
      </w:r>
      <w:r w:rsidRPr="003841E4">
        <w:rPr>
          <w:rFonts w:ascii="Times New Roman" w:hAnsi="Times New Roman"/>
          <w:sz w:val="24"/>
          <w:szCs w:val="24"/>
        </w:rPr>
        <w:tab/>
        <w:t>How much money did Duquesne provide to support CHP through its EE&amp;C plan in 2015?</w:t>
      </w:r>
    </w:p>
    <w:p w14:paraId="2579F863" w14:textId="3161FF87" w:rsidR="003841E4" w:rsidRPr="00EA4457" w:rsidRDefault="003841E4" w:rsidP="00EA4457">
      <w:pPr>
        <w:pStyle w:val="Heading1"/>
        <w:numPr>
          <w:ilvl w:val="0"/>
          <w:numId w:val="0"/>
        </w:numPr>
        <w:tabs>
          <w:tab w:val="num" w:pos="720"/>
        </w:tabs>
        <w:ind w:left="1440" w:right="720" w:firstLine="720"/>
        <w:jc w:val="both"/>
        <w:rPr>
          <w:rFonts w:ascii="Times New Roman" w:hAnsi="Times New Roman"/>
          <w:sz w:val="24"/>
          <w:szCs w:val="24"/>
        </w:rPr>
      </w:pPr>
      <w:r w:rsidRPr="003841E4">
        <w:rPr>
          <w:rFonts w:ascii="Times New Roman" w:hAnsi="Times New Roman"/>
          <w:sz w:val="24"/>
          <w:szCs w:val="24"/>
        </w:rPr>
        <w:tab/>
        <w:t>D.</w:t>
      </w:r>
      <w:r w:rsidRPr="003841E4">
        <w:rPr>
          <w:rFonts w:ascii="Times New Roman" w:hAnsi="Times New Roman"/>
          <w:sz w:val="24"/>
          <w:szCs w:val="24"/>
        </w:rPr>
        <w:tab/>
        <w:t>How much money did Duquesne provide to support CHP through its EE&amp;C plan in 2016?</w:t>
      </w:r>
    </w:p>
    <w:p w14:paraId="0F2D113D" w14:textId="172742F6" w:rsidR="003841E4" w:rsidRDefault="003841E4" w:rsidP="00EA4457">
      <w:pPr>
        <w:ind w:left="720"/>
        <w:jc w:val="both"/>
      </w:pPr>
    </w:p>
    <w:p w14:paraId="5840957B" w14:textId="77777777" w:rsidR="00AF2995" w:rsidRPr="003841E4" w:rsidRDefault="00AF2995" w:rsidP="00EA4457">
      <w:pPr>
        <w:ind w:left="720"/>
        <w:jc w:val="both"/>
      </w:pPr>
    </w:p>
    <w:p w14:paraId="4EFB05FC" w14:textId="77777777" w:rsidR="003841E4" w:rsidRPr="003841E4" w:rsidRDefault="003841E4" w:rsidP="00EA4457">
      <w:pPr>
        <w:pStyle w:val="Heading1"/>
        <w:numPr>
          <w:ilvl w:val="0"/>
          <w:numId w:val="0"/>
        </w:numPr>
        <w:spacing w:before="0"/>
        <w:ind w:left="1440" w:right="634" w:firstLine="720"/>
        <w:jc w:val="both"/>
        <w:rPr>
          <w:rFonts w:ascii="Times New Roman" w:hAnsi="Times New Roman"/>
          <w:sz w:val="24"/>
          <w:szCs w:val="24"/>
        </w:rPr>
      </w:pPr>
      <w:r w:rsidRPr="003841E4">
        <w:rPr>
          <w:rFonts w:ascii="Times New Roman" w:hAnsi="Times New Roman"/>
          <w:sz w:val="24"/>
          <w:szCs w:val="24"/>
        </w:rPr>
        <w:t>22.</w:t>
      </w:r>
      <w:r w:rsidRPr="003841E4">
        <w:rPr>
          <w:rFonts w:ascii="Times New Roman" w:hAnsi="Times New Roman"/>
          <w:sz w:val="24"/>
          <w:szCs w:val="24"/>
        </w:rPr>
        <w:tab/>
        <w:t>A.</w:t>
      </w:r>
      <w:r w:rsidRPr="003841E4">
        <w:rPr>
          <w:rFonts w:ascii="Times New Roman" w:hAnsi="Times New Roman"/>
          <w:sz w:val="24"/>
          <w:szCs w:val="24"/>
        </w:rPr>
        <w:tab/>
        <w:t>Please explain the process for applying for grants, loans, or other financial assistance from Duquesne for CHP projects.</w:t>
      </w:r>
    </w:p>
    <w:p w14:paraId="0F217090" w14:textId="77777777" w:rsidR="003841E4" w:rsidRPr="003841E4" w:rsidRDefault="003841E4" w:rsidP="00EA4457">
      <w:pPr>
        <w:pStyle w:val="Heading1"/>
        <w:numPr>
          <w:ilvl w:val="0"/>
          <w:numId w:val="0"/>
        </w:numPr>
        <w:tabs>
          <w:tab w:val="num" w:pos="720"/>
        </w:tabs>
        <w:ind w:left="1440" w:right="634" w:firstLine="720"/>
        <w:jc w:val="both"/>
        <w:rPr>
          <w:rFonts w:ascii="Times New Roman" w:hAnsi="Times New Roman"/>
          <w:sz w:val="24"/>
          <w:szCs w:val="24"/>
        </w:rPr>
      </w:pPr>
      <w:r w:rsidRPr="003841E4">
        <w:rPr>
          <w:rFonts w:ascii="Times New Roman" w:hAnsi="Times New Roman"/>
          <w:sz w:val="24"/>
          <w:szCs w:val="24"/>
        </w:rPr>
        <w:tab/>
        <w:t>B.</w:t>
      </w:r>
      <w:r w:rsidRPr="003841E4">
        <w:rPr>
          <w:rFonts w:ascii="Times New Roman" w:hAnsi="Times New Roman"/>
          <w:sz w:val="24"/>
          <w:szCs w:val="24"/>
        </w:rPr>
        <w:tab/>
        <w:t>Please describe all informational materials that Duquesne may provide to a party who asks about CHP development on the Duquesne system.  For each document so described, please provide a copy or a reference to where the material can be obtained if it is something other than a printed item.</w:t>
      </w:r>
    </w:p>
    <w:p w14:paraId="10E7F9E4" w14:textId="40B37FC7" w:rsidR="003841E4" w:rsidRDefault="003841E4" w:rsidP="00EA4457">
      <w:pPr>
        <w:ind w:left="720"/>
        <w:jc w:val="both"/>
      </w:pPr>
    </w:p>
    <w:p w14:paraId="4139C4F1" w14:textId="77777777" w:rsidR="00AF2995" w:rsidRPr="003841E4" w:rsidRDefault="00AF2995" w:rsidP="00EA4457">
      <w:pPr>
        <w:ind w:left="720"/>
        <w:jc w:val="both"/>
      </w:pPr>
    </w:p>
    <w:p w14:paraId="2E6A4E6F" w14:textId="77777777" w:rsidR="003841E4" w:rsidRPr="003841E4" w:rsidRDefault="003841E4" w:rsidP="00EA4457">
      <w:pPr>
        <w:pStyle w:val="Heading1"/>
        <w:numPr>
          <w:ilvl w:val="0"/>
          <w:numId w:val="0"/>
        </w:numPr>
        <w:spacing w:before="0"/>
        <w:ind w:left="1440" w:right="634" w:firstLine="720"/>
        <w:jc w:val="both"/>
        <w:rPr>
          <w:rFonts w:ascii="Times New Roman" w:hAnsi="Times New Roman"/>
          <w:sz w:val="24"/>
          <w:szCs w:val="24"/>
        </w:rPr>
      </w:pPr>
      <w:r w:rsidRPr="003841E4">
        <w:rPr>
          <w:rFonts w:ascii="Times New Roman" w:hAnsi="Times New Roman"/>
          <w:sz w:val="24"/>
          <w:szCs w:val="24"/>
        </w:rPr>
        <w:t>23.</w:t>
      </w:r>
      <w:r w:rsidRPr="003841E4">
        <w:rPr>
          <w:rFonts w:ascii="Times New Roman" w:hAnsi="Times New Roman"/>
          <w:sz w:val="24"/>
          <w:szCs w:val="24"/>
        </w:rPr>
        <w:tab/>
        <w:t>A.</w:t>
      </w:r>
      <w:r w:rsidRPr="003841E4">
        <w:rPr>
          <w:rFonts w:ascii="Times New Roman" w:hAnsi="Times New Roman"/>
          <w:sz w:val="24"/>
          <w:szCs w:val="24"/>
        </w:rPr>
        <w:tab/>
        <w:t>How many grants or loans were provided by Duquesne for CHP projects during 2015?</w:t>
      </w:r>
    </w:p>
    <w:p w14:paraId="3F4FD16A" w14:textId="77777777" w:rsidR="003841E4" w:rsidRPr="003841E4" w:rsidRDefault="003841E4" w:rsidP="00EA4457">
      <w:pPr>
        <w:pStyle w:val="Heading1"/>
        <w:numPr>
          <w:ilvl w:val="0"/>
          <w:numId w:val="0"/>
        </w:numPr>
        <w:tabs>
          <w:tab w:val="num" w:pos="720"/>
        </w:tabs>
        <w:ind w:left="1440" w:right="634" w:firstLine="720"/>
        <w:jc w:val="both"/>
        <w:rPr>
          <w:rFonts w:ascii="Times New Roman" w:hAnsi="Times New Roman"/>
          <w:sz w:val="24"/>
          <w:szCs w:val="24"/>
        </w:rPr>
      </w:pPr>
      <w:r w:rsidRPr="003841E4">
        <w:rPr>
          <w:rFonts w:ascii="Times New Roman" w:hAnsi="Times New Roman"/>
          <w:sz w:val="24"/>
          <w:szCs w:val="24"/>
        </w:rPr>
        <w:tab/>
        <w:t>B.</w:t>
      </w:r>
      <w:r w:rsidRPr="003841E4">
        <w:rPr>
          <w:rFonts w:ascii="Times New Roman" w:hAnsi="Times New Roman"/>
          <w:sz w:val="24"/>
          <w:szCs w:val="24"/>
        </w:rPr>
        <w:tab/>
        <w:t>How many grants or loans were provided by Duquesne for CHP projects during 2016?</w:t>
      </w:r>
    </w:p>
    <w:p w14:paraId="7421A838" w14:textId="77777777" w:rsidR="003841E4" w:rsidRPr="003841E4" w:rsidRDefault="003841E4" w:rsidP="00EA4457">
      <w:pPr>
        <w:pStyle w:val="Heading1"/>
        <w:numPr>
          <w:ilvl w:val="0"/>
          <w:numId w:val="0"/>
        </w:numPr>
        <w:tabs>
          <w:tab w:val="num" w:pos="720"/>
        </w:tabs>
        <w:ind w:left="1440" w:right="634" w:firstLine="720"/>
        <w:jc w:val="both"/>
        <w:rPr>
          <w:rFonts w:ascii="Times New Roman" w:hAnsi="Times New Roman"/>
          <w:sz w:val="24"/>
          <w:szCs w:val="24"/>
        </w:rPr>
      </w:pPr>
      <w:r w:rsidRPr="003841E4">
        <w:rPr>
          <w:rFonts w:ascii="Times New Roman" w:hAnsi="Times New Roman"/>
          <w:sz w:val="24"/>
          <w:szCs w:val="24"/>
        </w:rPr>
        <w:tab/>
        <w:t>C.</w:t>
      </w:r>
      <w:r w:rsidRPr="003841E4">
        <w:rPr>
          <w:rFonts w:ascii="Times New Roman" w:hAnsi="Times New Roman"/>
          <w:sz w:val="24"/>
          <w:szCs w:val="24"/>
        </w:rPr>
        <w:tab/>
        <w:t>How many grants or loans were provided by Duquesne for CHP projects during 2017?</w:t>
      </w:r>
    </w:p>
    <w:p w14:paraId="4A3F6EF2" w14:textId="77777777" w:rsidR="003841E4" w:rsidRPr="003841E4" w:rsidRDefault="003841E4" w:rsidP="00EA4457">
      <w:pPr>
        <w:pStyle w:val="Heading1"/>
        <w:numPr>
          <w:ilvl w:val="0"/>
          <w:numId w:val="0"/>
        </w:numPr>
        <w:tabs>
          <w:tab w:val="num" w:pos="720"/>
        </w:tabs>
        <w:ind w:left="1440" w:right="720" w:firstLine="720"/>
        <w:jc w:val="both"/>
        <w:rPr>
          <w:rFonts w:ascii="Times New Roman" w:hAnsi="Times New Roman"/>
          <w:sz w:val="24"/>
          <w:szCs w:val="24"/>
        </w:rPr>
      </w:pPr>
      <w:r w:rsidRPr="003841E4">
        <w:rPr>
          <w:rFonts w:ascii="Times New Roman" w:hAnsi="Times New Roman"/>
          <w:sz w:val="24"/>
          <w:szCs w:val="24"/>
        </w:rPr>
        <w:tab/>
        <w:t>D.</w:t>
      </w:r>
      <w:r w:rsidRPr="003841E4">
        <w:rPr>
          <w:rFonts w:ascii="Times New Roman" w:hAnsi="Times New Roman"/>
          <w:sz w:val="24"/>
          <w:szCs w:val="24"/>
        </w:rPr>
        <w:tab/>
        <w:t>How much money did Duquesne provide to support CHP through its EE&amp;C plan in 2017?</w:t>
      </w:r>
    </w:p>
    <w:p w14:paraId="7C484311" w14:textId="2D45CBA8" w:rsidR="003841E4" w:rsidRDefault="003841E4" w:rsidP="00AF2995">
      <w:pPr>
        <w:ind w:firstLine="1440"/>
      </w:pPr>
    </w:p>
    <w:p w14:paraId="69A2A44D" w14:textId="77777777" w:rsidR="00AF2995" w:rsidRDefault="00AF2995" w:rsidP="00AF2995">
      <w:pPr>
        <w:ind w:firstLine="1440"/>
      </w:pPr>
    </w:p>
    <w:p w14:paraId="54F744EA" w14:textId="77777777" w:rsidR="003841E4" w:rsidRDefault="003841E4" w:rsidP="003841E4">
      <w:pPr>
        <w:spacing w:line="360" w:lineRule="auto"/>
        <w:ind w:firstLine="1440"/>
      </w:pPr>
      <w:r>
        <w:t xml:space="preserve">On May 8, 2018, the presiding officer issued the Prehearing Order which memorialized the matters discussed at the prehearing conference on May 3, 2018.  </w:t>
      </w:r>
    </w:p>
    <w:p w14:paraId="29BFB1C8" w14:textId="77777777" w:rsidR="003841E4" w:rsidRDefault="003841E4" w:rsidP="00CD7A55">
      <w:pPr>
        <w:spacing w:line="360" w:lineRule="auto"/>
        <w:ind w:firstLine="1440"/>
      </w:pPr>
    </w:p>
    <w:p w14:paraId="04EA0F9D" w14:textId="2C5DD1D2" w:rsidR="00097FB5" w:rsidRDefault="0088149C" w:rsidP="00CD7A55">
      <w:pPr>
        <w:spacing w:line="360" w:lineRule="auto"/>
        <w:ind w:firstLine="1440"/>
      </w:pPr>
      <w:r>
        <w:t xml:space="preserve">On </w:t>
      </w:r>
      <w:r w:rsidR="00A91C7B">
        <w:t>May 11, 2018</w:t>
      </w:r>
      <w:r>
        <w:t xml:space="preserve">, Duquesne </w:t>
      </w:r>
      <w:r w:rsidR="003841E4">
        <w:t xml:space="preserve">Light </w:t>
      </w:r>
      <w:r>
        <w:t xml:space="preserve">served objections upon </w:t>
      </w:r>
      <w:r w:rsidR="00CD7A55">
        <w:t>Peoples</w:t>
      </w:r>
      <w:r>
        <w:t xml:space="preserve">, in which Duquesne </w:t>
      </w:r>
      <w:r w:rsidR="003841E4">
        <w:t xml:space="preserve">Light </w:t>
      </w:r>
      <w:r>
        <w:t xml:space="preserve">protested </w:t>
      </w:r>
      <w:r w:rsidR="00A91C7B">
        <w:t xml:space="preserve">to Interrogatories Nos. 20, 22 and 23 </w:t>
      </w:r>
      <w:r w:rsidR="00810DBE">
        <w:t xml:space="preserve">on the grounds </w:t>
      </w:r>
      <w:r w:rsidR="003841E4">
        <w:t>all costs associated with the Combined Heat and Power (CHP) program are included in Duquesne Light’s existing Energy Efficiency and Conservation (EE&amp;C) Plan</w:t>
      </w:r>
      <w:r w:rsidR="00810DBE">
        <w:t>.</w:t>
      </w:r>
      <w:r w:rsidR="003841E4">
        <w:t xml:space="preserve">  As such, the costs of the CHP program are recovered under a separate rate adjustment mechanism and are not included in the base rate.  Duquesne Light contended in its objections that the three interrogatories are improper and objectionable because the interrogatories seek information about matters that are being addressed at other dockets.  </w:t>
      </w:r>
    </w:p>
    <w:p w14:paraId="22659F6D" w14:textId="77777777" w:rsidR="00097FB5" w:rsidRDefault="00097FB5" w:rsidP="00097FB5">
      <w:pPr>
        <w:spacing w:line="360" w:lineRule="auto"/>
        <w:jc w:val="both"/>
      </w:pPr>
    </w:p>
    <w:p w14:paraId="0C3CB927" w14:textId="77777777" w:rsidR="00EA4457" w:rsidRDefault="00E434D2" w:rsidP="00E434D2">
      <w:pPr>
        <w:spacing w:line="360" w:lineRule="auto"/>
        <w:ind w:firstLine="1440"/>
      </w:pPr>
      <w:r>
        <w:t xml:space="preserve">On </w:t>
      </w:r>
      <w:r w:rsidR="00CD7A55">
        <w:t>May 14, 2018</w:t>
      </w:r>
      <w:r>
        <w:t xml:space="preserve">, </w:t>
      </w:r>
      <w:r w:rsidR="00CD7A55">
        <w:t>Peoples</w:t>
      </w:r>
      <w:r>
        <w:t xml:space="preserve"> served </w:t>
      </w:r>
      <w:r w:rsidR="00CD7A55">
        <w:t xml:space="preserve">a </w:t>
      </w:r>
      <w:r>
        <w:t xml:space="preserve">Motion to </w:t>
      </w:r>
      <w:r w:rsidR="00CD7A55">
        <w:t xml:space="preserve">Dismiss Objections and </w:t>
      </w:r>
      <w:r>
        <w:t xml:space="preserve">Compel Answers </w:t>
      </w:r>
      <w:r w:rsidR="00CD7A55">
        <w:t xml:space="preserve">to Interrogatories and Requests for Production of Documents Propounded by Peoples Natural Gas Company LLC to Duquesne Light Company – Set 1, Nos. 20, 22 and 23 (Motion to Compel), </w:t>
      </w:r>
      <w:r>
        <w:t xml:space="preserve">averring </w:t>
      </w:r>
      <w:r w:rsidR="00EA4457">
        <w:t xml:space="preserve">its questions are relevant to the issues Peoples properly raised in the formal complaint.  Peoples contended an </w:t>
      </w:r>
      <w:r w:rsidR="00EA4457" w:rsidRPr="00E911F9">
        <w:t>issue</w:t>
      </w:r>
      <w:r w:rsidR="00EA4457">
        <w:t xml:space="preserve"> does not become</w:t>
      </w:r>
      <w:r w:rsidR="00EA4457" w:rsidRPr="00E911F9">
        <w:t xml:space="preserve"> irrelevant </w:t>
      </w:r>
      <w:r w:rsidR="00EA4457">
        <w:t>and require exclusion</w:t>
      </w:r>
      <w:r w:rsidR="00EA4457" w:rsidRPr="00E911F9">
        <w:t xml:space="preserve"> from </w:t>
      </w:r>
      <w:r w:rsidR="00EA4457">
        <w:t>a</w:t>
      </w:r>
      <w:r w:rsidR="00EA4457" w:rsidRPr="00E911F9">
        <w:t xml:space="preserve"> proceeding</w:t>
      </w:r>
      <w:r w:rsidR="00EA4457" w:rsidRPr="00EA4457">
        <w:t xml:space="preserve"> </w:t>
      </w:r>
      <w:r w:rsidR="00EA4457">
        <w:t xml:space="preserve">merely </w:t>
      </w:r>
      <w:r w:rsidR="00EA4457" w:rsidRPr="00E911F9">
        <w:t xml:space="preserve">because </w:t>
      </w:r>
      <w:r w:rsidR="00EA4457">
        <w:t>the</w:t>
      </w:r>
      <w:r w:rsidR="00EA4457" w:rsidRPr="00E911F9">
        <w:t xml:space="preserve"> issue is raised in </w:t>
      </w:r>
      <w:r w:rsidR="00EA4457">
        <w:t>another</w:t>
      </w:r>
      <w:r w:rsidR="00EA4457" w:rsidRPr="00E911F9">
        <w:t xml:space="preserve"> proceeding. </w:t>
      </w:r>
      <w:r w:rsidR="00EA4457">
        <w:t xml:space="preserve"> Peoples asked the presiding officer to dismiss Duquesne Light’s Objections</w:t>
      </w:r>
      <w:r w:rsidR="00CD7A55">
        <w:t xml:space="preserve">.  </w:t>
      </w:r>
    </w:p>
    <w:p w14:paraId="2875CF3C" w14:textId="77777777" w:rsidR="00EA4457" w:rsidRDefault="00EA4457" w:rsidP="00E434D2">
      <w:pPr>
        <w:spacing w:line="360" w:lineRule="auto"/>
        <w:ind w:firstLine="1440"/>
      </w:pPr>
    </w:p>
    <w:p w14:paraId="2FA1E494" w14:textId="38A620D2" w:rsidR="00E434D2" w:rsidRDefault="00F25055" w:rsidP="00E434D2">
      <w:pPr>
        <w:spacing w:line="360" w:lineRule="auto"/>
        <w:ind w:firstLine="1440"/>
      </w:pPr>
      <w:r>
        <w:t xml:space="preserve">On </w:t>
      </w:r>
      <w:r w:rsidR="00EA4457">
        <w:t>May 21, 2018</w:t>
      </w:r>
      <w:r>
        <w:t xml:space="preserve">, Duquesne </w:t>
      </w:r>
      <w:r w:rsidR="00EA4457">
        <w:t xml:space="preserve">Light </w:t>
      </w:r>
      <w:r>
        <w:t xml:space="preserve">served </w:t>
      </w:r>
      <w:r w:rsidR="00EA4457">
        <w:t>an Answer to Peoples Natural Gas Company’s Motion to Dismiss Objections and Compel Answers to Interrogatories</w:t>
      </w:r>
      <w:r w:rsidR="00E434D2">
        <w:t xml:space="preserve">, in which Duquesne </w:t>
      </w:r>
      <w:r w:rsidR="00EA4457">
        <w:t>Light averred Peoples was attempting to foster and pursue its own gas marketing efforts and was attempting to convert the base rate proceeding into an opportunity to increase Peoples’ sales, revenues and profits</w:t>
      </w:r>
      <w:r>
        <w:t>.</w:t>
      </w:r>
      <w:r w:rsidR="00EA4457">
        <w:t xml:space="preserve">  Duquesne Light argued </w:t>
      </w:r>
      <w:r w:rsidR="00C151A1">
        <w:t xml:space="preserve">the interrogatories were improper because the interrogatories seek information that bears no reasonable relationship to the substance of the base rate proceeding.  </w:t>
      </w:r>
      <w:r w:rsidR="00EA4457">
        <w:t xml:space="preserve"> </w:t>
      </w:r>
    </w:p>
    <w:p w14:paraId="0A23A835" w14:textId="14F8BF17" w:rsidR="00A91C7B" w:rsidRDefault="00A91C7B" w:rsidP="00E434D2">
      <w:pPr>
        <w:spacing w:line="360" w:lineRule="auto"/>
        <w:ind w:firstLine="1440"/>
      </w:pPr>
    </w:p>
    <w:p w14:paraId="25C793EC" w14:textId="3C70CE09" w:rsidR="00A91C7B" w:rsidRDefault="00A91C7B" w:rsidP="00E434D2">
      <w:pPr>
        <w:spacing w:line="360" w:lineRule="auto"/>
        <w:ind w:firstLine="1440"/>
      </w:pPr>
      <w:r>
        <w:t xml:space="preserve">On May 22, 2018, the presiding officer issued the Interim Order which granted Duquesne Light’s Motion for Partial Judgment on the Pleadings.  </w:t>
      </w:r>
      <w:r w:rsidR="00C151A1">
        <w:t>In the Interim Order, Peoples was precluded from opposing Tariff Rider No. 16.</w:t>
      </w:r>
    </w:p>
    <w:p w14:paraId="4A8D4D26" w14:textId="77777777" w:rsidR="00CD7A55" w:rsidRDefault="00CD7A55" w:rsidP="00E434D2">
      <w:pPr>
        <w:spacing w:line="360" w:lineRule="auto"/>
        <w:ind w:firstLine="1440"/>
      </w:pPr>
    </w:p>
    <w:p w14:paraId="29D5985A" w14:textId="77777777" w:rsidR="00264799" w:rsidRDefault="00264799" w:rsidP="00264799">
      <w:pPr>
        <w:spacing w:line="360" w:lineRule="auto"/>
        <w:jc w:val="center"/>
      </w:pPr>
      <w:r>
        <w:rPr>
          <w:u w:val="single"/>
        </w:rPr>
        <w:t>DISCUSSION</w:t>
      </w:r>
    </w:p>
    <w:p w14:paraId="02427D9B" w14:textId="77777777" w:rsidR="00264799" w:rsidRDefault="00264799" w:rsidP="00264799">
      <w:pPr>
        <w:spacing w:line="360" w:lineRule="auto"/>
      </w:pPr>
    </w:p>
    <w:p w14:paraId="4BD94CAB" w14:textId="1597595C" w:rsidR="00264799" w:rsidRDefault="00264799" w:rsidP="00264799">
      <w:pPr>
        <w:spacing w:line="360" w:lineRule="auto"/>
      </w:pPr>
      <w:r>
        <w:tab/>
      </w:r>
      <w:r>
        <w:tab/>
      </w:r>
      <w:r w:rsidRPr="001F3D1C">
        <w:t xml:space="preserve">Section 5.321(c) of the Commission’s Rules of Administrative Practice and Procedure, 52 </w:t>
      </w:r>
      <w:proofErr w:type="spellStart"/>
      <w:proofErr w:type="gramStart"/>
      <w:r w:rsidRPr="001F3D1C">
        <w:t>Pa.Code</w:t>
      </w:r>
      <w:proofErr w:type="spellEnd"/>
      <w:proofErr w:type="gramEnd"/>
      <w:r w:rsidRPr="001F3D1C">
        <w:t xml:space="preserve"> §</w:t>
      </w:r>
      <w:r w:rsidR="00FF5BCB">
        <w:t xml:space="preserve"> </w:t>
      </w:r>
      <w:r w:rsidRPr="001F3D1C">
        <w:t>5.321(c), specifica</w:t>
      </w:r>
      <w:r>
        <w:t>lly provides that “a party</w:t>
      </w:r>
      <w:r w:rsidRPr="001F3D1C">
        <w:t xml:space="preserve"> may obtain discovery regarding any matter, not privileged, which is relevant to the subject matter involved in the pending action.”  Discovery is permitted regardless of whether the information sought “relates to the claim or defense of the party seeking discovery or to the claim or defense of another party or participant.”  </w:t>
      </w:r>
      <w:smartTag w:uri="urn:schemas-microsoft-com:office:smarttags" w:element="place">
        <w:smartTag w:uri="urn:schemas-microsoft-com:office:smarttags" w:element="State">
          <w:r w:rsidRPr="001F3D1C">
            <w:rPr>
              <w:i/>
            </w:rPr>
            <w:t>Id</w:t>
          </w:r>
          <w:r w:rsidRPr="001F3D1C">
            <w:t>.</w:t>
          </w:r>
        </w:smartTag>
      </w:smartTag>
      <w:r w:rsidRPr="001F3D1C">
        <w:t xml:space="preserve">  Information may be discoverable, even if it would be inadmissible at a hearing.  “It is not ground for objection that the information sought will be inadmissible at hearing if the information sought appears reasonably calculated to lead to the discovery of admissible evidence.”  </w:t>
      </w:r>
      <w:smartTag w:uri="urn:schemas-microsoft-com:office:smarttags" w:element="State">
        <w:smartTag w:uri="urn:schemas-microsoft-com:office:smarttags" w:element="place">
          <w:r w:rsidRPr="001F3D1C">
            <w:rPr>
              <w:i/>
            </w:rPr>
            <w:t>Id</w:t>
          </w:r>
          <w:r w:rsidRPr="001F3D1C">
            <w:t>.</w:t>
          </w:r>
        </w:smartTag>
      </w:smartTag>
      <w:r>
        <w:t xml:space="preserve">  </w:t>
      </w:r>
      <w:r w:rsidRPr="001F3D1C">
        <w:t xml:space="preserve">Consistently, the Commission has allowed participants wide latitude in discovery matters.  </w:t>
      </w:r>
      <w:smartTag w:uri="urn:schemas-microsoft-com:office:smarttags" w:element="place">
        <w:smartTag w:uri="urn:schemas-microsoft-com:office:smarttags" w:element="State">
          <w:r w:rsidR="0003662B" w:rsidRPr="001F3D1C">
            <w:rPr>
              <w:u w:val="single"/>
            </w:rPr>
            <w:t>Pa.</w:t>
          </w:r>
        </w:smartTag>
      </w:smartTag>
      <w:r w:rsidR="0003662B" w:rsidRPr="001F3D1C">
        <w:rPr>
          <w:u w:val="single"/>
        </w:rPr>
        <w:t xml:space="preserve"> </w:t>
      </w:r>
      <w:r w:rsidR="00FF5BCB">
        <w:rPr>
          <w:u w:val="single"/>
        </w:rPr>
        <w:t xml:space="preserve"> </w:t>
      </w:r>
      <w:r w:rsidR="0003662B" w:rsidRPr="001F3D1C">
        <w:rPr>
          <w:u w:val="single"/>
        </w:rPr>
        <w:t>P</w:t>
      </w:r>
      <w:r w:rsidR="0003662B">
        <w:rPr>
          <w:u w:val="single"/>
        </w:rPr>
        <w:t>ub</w:t>
      </w:r>
      <w:r w:rsidR="0003662B" w:rsidRPr="001F3D1C">
        <w:rPr>
          <w:u w:val="single"/>
        </w:rPr>
        <w:t>.</w:t>
      </w:r>
      <w:r w:rsidR="00FF5BCB">
        <w:rPr>
          <w:u w:val="single"/>
        </w:rPr>
        <w:t xml:space="preserve"> </w:t>
      </w:r>
      <w:r w:rsidR="0003662B" w:rsidRPr="001F3D1C">
        <w:rPr>
          <w:u w:val="single"/>
        </w:rPr>
        <w:t>U</w:t>
      </w:r>
      <w:r w:rsidR="0003662B">
        <w:rPr>
          <w:u w:val="single"/>
        </w:rPr>
        <w:t>til</w:t>
      </w:r>
      <w:r w:rsidR="0003662B" w:rsidRPr="001F3D1C">
        <w:rPr>
          <w:u w:val="single"/>
        </w:rPr>
        <w:t>.</w:t>
      </w:r>
      <w:r w:rsidR="00FF5BCB">
        <w:rPr>
          <w:u w:val="single"/>
        </w:rPr>
        <w:t xml:space="preserve"> </w:t>
      </w:r>
      <w:r w:rsidR="0003662B" w:rsidRPr="001F3D1C">
        <w:rPr>
          <w:u w:val="single"/>
        </w:rPr>
        <w:t>C</w:t>
      </w:r>
      <w:r w:rsidR="0003662B">
        <w:rPr>
          <w:u w:val="single"/>
        </w:rPr>
        <w:t>omm’n</w:t>
      </w:r>
      <w:r w:rsidR="0003662B" w:rsidRPr="001F3D1C">
        <w:rPr>
          <w:u w:val="single"/>
        </w:rPr>
        <w:t xml:space="preserve"> </w:t>
      </w:r>
      <w:r w:rsidRPr="001F3D1C">
        <w:rPr>
          <w:u w:val="single"/>
        </w:rPr>
        <w:t>v. The Peoples Natural Gas Company</w:t>
      </w:r>
      <w:r w:rsidRPr="001F3D1C">
        <w:t xml:space="preserve">, 62 </w:t>
      </w:r>
      <w:smartTag w:uri="urn:schemas-microsoft-com:office:smarttags" w:element="State">
        <w:r w:rsidRPr="001F3D1C">
          <w:t>Pa.</w:t>
        </w:r>
      </w:smartTag>
      <w:r>
        <w:t xml:space="preserve"> PUC 56 (August </w:t>
      </w:r>
      <w:r w:rsidRPr="001F3D1C">
        <w:t xml:space="preserve">26, 1986); </w:t>
      </w:r>
      <w:r>
        <w:t xml:space="preserve">and </w:t>
      </w:r>
      <w:r w:rsidR="0003662B" w:rsidRPr="001F3D1C">
        <w:rPr>
          <w:u w:val="single"/>
        </w:rPr>
        <w:t>Pa. P</w:t>
      </w:r>
      <w:r w:rsidR="0003662B">
        <w:rPr>
          <w:u w:val="single"/>
        </w:rPr>
        <w:t>ub</w:t>
      </w:r>
      <w:r w:rsidR="0003662B" w:rsidRPr="001F3D1C">
        <w:rPr>
          <w:u w:val="single"/>
        </w:rPr>
        <w:t>.</w:t>
      </w:r>
      <w:r w:rsidR="00FF5BCB">
        <w:rPr>
          <w:u w:val="single"/>
        </w:rPr>
        <w:t xml:space="preserve"> </w:t>
      </w:r>
      <w:r w:rsidR="0003662B" w:rsidRPr="001F3D1C">
        <w:rPr>
          <w:u w:val="single"/>
        </w:rPr>
        <w:t>U</w:t>
      </w:r>
      <w:r w:rsidR="0003662B">
        <w:rPr>
          <w:u w:val="single"/>
        </w:rPr>
        <w:t>til</w:t>
      </w:r>
      <w:r w:rsidR="0003662B" w:rsidRPr="001F3D1C">
        <w:rPr>
          <w:u w:val="single"/>
        </w:rPr>
        <w:t>.</w:t>
      </w:r>
      <w:r w:rsidR="00FF5BCB">
        <w:rPr>
          <w:u w:val="single"/>
        </w:rPr>
        <w:t xml:space="preserve"> </w:t>
      </w:r>
      <w:r w:rsidR="0003662B" w:rsidRPr="001F3D1C">
        <w:rPr>
          <w:u w:val="single"/>
        </w:rPr>
        <w:t>C</w:t>
      </w:r>
      <w:r w:rsidR="0003662B">
        <w:rPr>
          <w:u w:val="single"/>
        </w:rPr>
        <w:t>omm’n v</w:t>
      </w:r>
      <w:r w:rsidRPr="001F3D1C">
        <w:rPr>
          <w:u w:val="single"/>
        </w:rPr>
        <w:t>. Equitable Gas Company</w:t>
      </w:r>
      <w:r w:rsidRPr="001F3D1C">
        <w:t xml:space="preserve">, 61 </w:t>
      </w:r>
      <w:smartTag w:uri="urn:schemas-microsoft-com:office:smarttags" w:element="place">
        <w:smartTag w:uri="urn:schemas-microsoft-com:office:smarttags" w:element="State">
          <w:r w:rsidRPr="001F3D1C">
            <w:t>Pa.</w:t>
          </w:r>
        </w:smartTag>
      </w:smartTag>
      <w:r w:rsidRPr="001F3D1C">
        <w:t xml:space="preserve"> PUC 468 (</w:t>
      </w:r>
      <w:smartTag w:uri="urn:schemas-microsoft-com:office:smarttags" w:element="date">
        <w:smartTagPr>
          <w:attr w:name="Year" w:val="1986"/>
          <w:attr w:name="Day" w:val="16"/>
          <w:attr w:name="Month" w:val="5"/>
        </w:smartTagPr>
        <w:r w:rsidRPr="001F3D1C">
          <w:t>May 16, 1986</w:t>
        </w:r>
      </w:smartTag>
      <w:r w:rsidRPr="001F3D1C">
        <w:t>).</w:t>
      </w:r>
    </w:p>
    <w:p w14:paraId="6A5F2027" w14:textId="77777777" w:rsidR="00F25055" w:rsidRDefault="00F25055" w:rsidP="00264799">
      <w:pPr>
        <w:spacing w:line="360" w:lineRule="auto"/>
      </w:pPr>
    </w:p>
    <w:p w14:paraId="5E615574" w14:textId="3C9D962D" w:rsidR="00F25055" w:rsidRDefault="00F25055" w:rsidP="00264799">
      <w:pPr>
        <w:spacing w:line="360" w:lineRule="auto"/>
      </w:pPr>
      <w:r>
        <w:tab/>
      </w:r>
      <w:r>
        <w:tab/>
      </w:r>
      <w:r w:rsidR="00833293">
        <w:t>When evaluating a</w:t>
      </w:r>
      <w:r w:rsidR="00CD7A55">
        <w:t xml:space="preserve"> base rate filing by a certificated utility, t</w:t>
      </w:r>
      <w:r w:rsidR="00833293">
        <w:t xml:space="preserve">he Commission must determine if the </w:t>
      </w:r>
      <w:r w:rsidR="00C151A1">
        <w:t>proposed rate change is a just and reasonable rate to be charged or applied for the utility service.</w:t>
      </w:r>
      <w:r w:rsidR="00833293">
        <w:t xml:space="preserve">  See </w:t>
      </w:r>
      <w:r w:rsidR="00C151A1">
        <w:t>66</w:t>
      </w:r>
      <w:r w:rsidR="00833293">
        <w:t xml:space="preserve"> </w:t>
      </w:r>
      <w:proofErr w:type="spellStart"/>
      <w:r w:rsidR="00833293">
        <w:t>Pa.C.S.A</w:t>
      </w:r>
      <w:proofErr w:type="spellEnd"/>
      <w:r w:rsidR="00833293">
        <w:t>. §</w:t>
      </w:r>
      <w:r w:rsidR="00C151A1">
        <w:t xml:space="preserve"> 1308(c)</w:t>
      </w:r>
      <w:r w:rsidR="00833293">
        <w:t>.</w:t>
      </w:r>
    </w:p>
    <w:p w14:paraId="57182273" w14:textId="77777777" w:rsidR="00264799" w:rsidRDefault="00264799" w:rsidP="00264799">
      <w:pPr>
        <w:spacing w:line="360" w:lineRule="auto"/>
      </w:pPr>
    </w:p>
    <w:p w14:paraId="53EE716A" w14:textId="77777777" w:rsidR="00CD7A55" w:rsidRPr="00CD7A55" w:rsidRDefault="00CD7A55" w:rsidP="00264799">
      <w:pPr>
        <w:spacing w:line="360" w:lineRule="auto"/>
        <w:rPr>
          <w:u w:val="single"/>
        </w:rPr>
      </w:pPr>
      <w:r w:rsidRPr="00CD7A55">
        <w:rPr>
          <w:u w:val="single"/>
        </w:rPr>
        <w:t>Motion to Compel of Peoples</w:t>
      </w:r>
    </w:p>
    <w:p w14:paraId="7D81CEF7" w14:textId="77777777" w:rsidR="00CD7A55" w:rsidRDefault="00CD7A55" w:rsidP="00264799">
      <w:pPr>
        <w:spacing w:line="360" w:lineRule="auto"/>
      </w:pPr>
    </w:p>
    <w:p w14:paraId="0DBB14E6" w14:textId="77777777" w:rsidR="008A7999" w:rsidRDefault="00264799" w:rsidP="00264799">
      <w:pPr>
        <w:spacing w:line="360" w:lineRule="auto"/>
      </w:pPr>
      <w:r>
        <w:tab/>
      </w:r>
      <w:r>
        <w:tab/>
        <w:t xml:space="preserve">Here, </w:t>
      </w:r>
      <w:r w:rsidR="008A6887">
        <w:t>Peoples</w:t>
      </w:r>
      <w:r>
        <w:t xml:space="preserve"> seek</w:t>
      </w:r>
      <w:r w:rsidR="00AA5622">
        <w:t>s</w:t>
      </w:r>
      <w:r>
        <w:t xml:space="preserve"> information </w:t>
      </w:r>
      <w:r w:rsidR="00AA5622">
        <w:t>it avers</w:t>
      </w:r>
      <w:r>
        <w:t xml:space="preserve"> is relevant</w:t>
      </w:r>
      <w:r w:rsidR="008A6887">
        <w:t xml:space="preserve">.  Peoples specifies the sought-for information is relevant </w:t>
      </w:r>
      <w:r w:rsidR="00DE6496">
        <w:t xml:space="preserve">to the issues Peoples properly raised in </w:t>
      </w:r>
      <w:r w:rsidR="008A7999">
        <w:t>its</w:t>
      </w:r>
      <w:r w:rsidR="00DE6496">
        <w:t xml:space="preserve"> formal complaint.  Peoples contended an </w:t>
      </w:r>
      <w:r w:rsidR="00DE6496" w:rsidRPr="00E911F9">
        <w:t>issue</w:t>
      </w:r>
      <w:r w:rsidR="00DE6496">
        <w:t xml:space="preserve"> does not become</w:t>
      </w:r>
      <w:r w:rsidR="00DE6496" w:rsidRPr="00E911F9">
        <w:t xml:space="preserve"> irrelevant </w:t>
      </w:r>
      <w:r w:rsidR="00DE6496">
        <w:t>and require exclusion</w:t>
      </w:r>
      <w:r w:rsidR="00DE6496" w:rsidRPr="00E911F9">
        <w:t xml:space="preserve"> from </w:t>
      </w:r>
      <w:r w:rsidR="00DE6496">
        <w:t>a</w:t>
      </w:r>
      <w:r w:rsidR="00DE6496" w:rsidRPr="00E911F9">
        <w:t xml:space="preserve"> proceeding</w:t>
      </w:r>
      <w:r w:rsidR="00DE6496" w:rsidRPr="00EA4457">
        <w:t xml:space="preserve"> </w:t>
      </w:r>
      <w:r w:rsidR="00DE6496">
        <w:t xml:space="preserve">merely </w:t>
      </w:r>
      <w:r w:rsidR="00DE6496" w:rsidRPr="00E911F9">
        <w:t xml:space="preserve">because </w:t>
      </w:r>
      <w:r w:rsidR="00DE6496">
        <w:t>the</w:t>
      </w:r>
      <w:r w:rsidR="00DE6496" w:rsidRPr="00E911F9">
        <w:t xml:space="preserve"> issue is raised in </w:t>
      </w:r>
      <w:r w:rsidR="00DE6496">
        <w:t>another</w:t>
      </w:r>
      <w:r w:rsidR="00DE6496" w:rsidRPr="00E911F9">
        <w:t xml:space="preserve"> proceeding</w:t>
      </w:r>
      <w:r w:rsidR="00AA5622">
        <w:t xml:space="preserve">.  </w:t>
      </w:r>
      <w:r w:rsidR="008A6887">
        <w:t xml:space="preserve">Peoples </w:t>
      </w:r>
      <w:r w:rsidR="008A7999">
        <w:t>contends it is</w:t>
      </w:r>
      <w:r w:rsidR="008A6887">
        <w:t xml:space="preserve"> </w:t>
      </w:r>
      <w:r>
        <w:t xml:space="preserve">entitled to have </w:t>
      </w:r>
      <w:r w:rsidR="00AA5622">
        <w:t>Duquesne</w:t>
      </w:r>
      <w:r>
        <w:t xml:space="preserve"> </w:t>
      </w:r>
      <w:r w:rsidR="008A7999">
        <w:t xml:space="preserve">Light </w:t>
      </w:r>
      <w:r>
        <w:t>respond to the</w:t>
      </w:r>
      <w:r w:rsidR="00AA5622">
        <w:t xml:space="preserve"> request</w:t>
      </w:r>
      <w:r>
        <w:t xml:space="preserve"> for information </w:t>
      </w:r>
      <w:proofErr w:type="gramStart"/>
      <w:r w:rsidR="00AA5622">
        <w:t xml:space="preserve">in order </w:t>
      </w:r>
      <w:r>
        <w:t>to</w:t>
      </w:r>
      <w:proofErr w:type="gramEnd"/>
      <w:r>
        <w:t xml:space="preserve"> prepare for the upcoming hearings</w:t>
      </w:r>
      <w:r w:rsidR="008A7999">
        <w:t xml:space="preserve">.  </w:t>
      </w:r>
    </w:p>
    <w:p w14:paraId="4FF6B806" w14:textId="77777777" w:rsidR="008A7999" w:rsidRDefault="008A7999" w:rsidP="00264799">
      <w:pPr>
        <w:spacing w:line="360" w:lineRule="auto"/>
      </w:pPr>
    </w:p>
    <w:p w14:paraId="4673D1A1" w14:textId="37C1D9C8" w:rsidR="008A7999" w:rsidRDefault="008A6887" w:rsidP="008A7999">
      <w:pPr>
        <w:spacing w:line="360" w:lineRule="auto"/>
        <w:ind w:firstLine="1440"/>
      </w:pPr>
      <w:r>
        <w:t>Peoples</w:t>
      </w:r>
      <w:r w:rsidR="00AA5622">
        <w:t xml:space="preserve"> has the burden of specifying some justification for how the information sought to be discovered is relevant</w:t>
      </w:r>
      <w:r w:rsidR="00264799">
        <w:t xml:space="preserve">.  </w:t>
      </w:r>
      <w:r w:rsidR="008A7999">
        <w:t>Peoples’</w:t>
      </w:r>
      <w:r w:rsidR="00833293">
        <w:t xml:space="preserve"> discovery requests </w:t>
      </w:r>
      <w:r w:rsidR="008A7999">
        <w:t>must</w:t>
      </w:r>
      <w:r w:rsidR="00833293">
        <w:t xml:space="preserve"> relate or add information to the question of whether </w:t>
      </w:r>
      <w:r w:rsidR="008A7999">
        <w:t>the proposed rate change is a just and reasonable rate to be charged or applied for the utility service</w:t>
      </w:r>
      <w:r w:rsidR="00833293">
        <w:t xml:space="preserve">.  </w:t>
      </w:r>
      <w:r w:rsidR="008A7999">
        <w:t xml:space="preserve">To the extent Duquesne Light has set forth a proposal to change the rate at which its customers will be charged, Peoples should have the opportunity as a customer and a party in the base rate proceeding to request documentation of any cost or charge to be reflected in Duquesne Light’s base rate.  </w:t>
      </w:r>
    </w:p>
    <w:p w14:paraId="36089161" w14:textId="77777777" w:rsidR="008A7999" w:rsidRDefault="008A7999" w:rsidP="008A7999">
      <w:pPr>
        <w:spacing w:line="360" w:lineRule="auto"/>
        <w:ind w:firstLine="1440"/>
      </w:pPr>
    </w:p>
    <w:p w14:paraId="1528499A" w14:textId="77777777" w:rsidR="007506B1" w:rsidRDefault="008A7999" w:rsidP="008A7999">
      <w:pPr>
        <w:spacing w:line="360" w:lineRule="auto"/>
        <w:ind w:firstLine="1440"/>
      </w:pPr>
      <w:r>
        <w:t>The problem here is two-fold.  First, Peoples’ formal complaint was limited by the Interim Order dated May 22, 2018 to preclude any continuing opposition to the CHP program costs.</w:t>
      </w:r>
      <w:r>
        <w:rPr>
          <w:rStyle w:val="FootnoteReference"/>
        </w:rPr>
        <w:footnoteReference w:id="1"/>
      </w:r>
      <w:r>
        <w:t xml:space="preserve">  These interrogatories, written and served prior to the May 22, 2018 Interim Order, question the costs associated with the CHP program.  </w:t>
      </w:r>
      <w:r w:rsidR="007506B1">
        <w:t>However,</w:t>
      </w:r>
      <w:r>
        <w:t xml:space="preserve"> Peoples is a customer and a party in the base rate proceeding.  </w:t>
      </w:r>
      <w:r w:rsidR="007506B1">
        <w:t>A</w:t>
      </w:r>
      <w:r>
        <w:t xml:space="preserve"> party to a base rate proceeding is permitted to challenge and/or question any proposed rate change </w:t>
      </w:r>
      <w:proofErr w:type="gramStart"/>
      <w:r>
        <w:t>in order to</w:t>
      </w:r>
      <w:proofErr w:type="gramEnd"/>
      <w:r>
        <w:t xml:space="preserve"> assist the presiding officer and the Commission to ascertain wh</w:t>
      </w:r>
      <w:r w:rsidR="007506B1">
        <w:t>e</w:t>
      </w:r>
      <w:r>
        <w:t>ther the proposed rate change is just and reasonable</w:t>
      </w:r>
      <w:r w:rsidR="007506B1">
        <w:t xml:space="preserve">.  </w:t>
      </w:r>
    </w:p>
    <w:p w14:paraId="19BC2AEF" w14:textId="77777777" w:rsidR="007506B1" w:rsidRDefault="007506B1" w:rsidP="008A7999">
      <w:pPr>
        <w:spacing w:line="360" w:lineRule="auto"/>
        <w:ind w:firstLine="1440"/>
      </w:pPr>
    </w:p>
    <w:p w14:paraId="77EDC34D" w14:textId="1A0C1E51" w:rsidR="00264799" w:rsidRDefault="007506B1" w:rsidP="008A7999">
      <w:pPr>
        <w:spacing w:line="360" w:lineRule="auto"/>
        <w:ind w:firstLine="1440"/>
      </w:pPr>
      <w:r>
        <w:t xml:space="preserve">Second, Duquesne Light insists the CHP costs are not reflected in the base rate </w:t>
      </w:r>
      <w:proofErr w:type="gramStart"/>
      <w:r>
        <w:t>despite the fact that</w:t>
      </w:r>
      <w:proofErr w:type="gramEnd"/>
      <w:r>
        <w:t xml:space="preserve"> Duquesne Light has included proposed increases to the CHP costs within its base rate filing.  Peoples did not make the issue with CHP costs magically appear.  Among the panoply of charges and costs potentially at issue, Duquesne Light on its own initiative brought the CHP costs, </w:t>
      </w:r>
      <w:r w:rsidRPr="007506B1">
        <w:rPr>
          <w:i/>
        </w:rPr>
        <w:t>inter alia</w:t>
      </w:r>
      <w:r>
        <w:t>, into the realm of relevance for any party in this base rate proceeding.  Peoples is a party in the base rate proceeding.  Therefore, Peoples is permitted to inquire about how the costs of the CHP program are reflected in the base rate.</w:t>
      </w:r>
    </w:p>
    <w:p w14:paraId="3DEDE365" w14:textId="6A398177" w:rsidR="007506B1" w:rsidRDefault="007506B1" w:rsidP="008A7999">
      <w:pPr>
        <w:spacing w:line="360" w:lineRule="auto"/>
        <w:ind w:firstLine="1440"/>
      </w:pPr>
    </w:p>
    <w:p w14:paraId="3B28A206" w14:textId="2CDEFC0A" w:rsidR="007506B1" w:rsidRDefault="007506B1" w:rsidP="008A7999">
      <w:pPr>
        <w:spacing w:line="360" w:lineRule="auto"/>
        <w:ind w:firstLine="1440"/>
      </w:pPr>
      <w:proofErr w:type="gramStart"/>
      <w:r>
        <w:t>As a result of</w:t>
      </w:r>
      <w:proofErr w:type="gramEnd"/>
      <w:r>
        <w:t xml:space="preserve"> the Interim Order dated May 22, 2018, Peoples does not have standing to oppose the proposed changes to the CHP costs and charges.  However, Peoples does have standing as a party and a customer to seek to discover the factual basis upon which Duquesne Light asserts it is appropriate to make the proposed changes to the CHP program.  </w:t>
      </w:r>
    </w:p>
    <w:p w14:paraId="0177D97D" w14:textId="6DDF3952" w:rsidR="002738BB" w:rsidRDefault="002738BB" w:rsidP="008A7999">
      <w:pPr>
        <w:spacing w:line="360" w:lineRule="auto"/>
        <w:ind w:firstLine="1440"/>
      </w:pPr>
    </w:p>
    <w:p w14:paraId="27A6DF60" w14:textId="4029B8AB" w:rsidR="002738BB" w:rsidRDefault="002738BB" w:rsidP="008A7999">
      <w:pPr>
        <w:spacing w:line="360" w:lineRule="auto"/>
        <w:ind w:firstLine="1440"/>
      </w:pPr>
      <w:r>
        <w:t>Upon a review of the three interrogatories at issue, it appears the Interrogator</w:t>
      </w:r>
      <w:r w:rsidR="008E22E7">
        <w:t>y</w:t>
      </w:r>
      <w:r>
        <w:t xml:space="preserve"> No. 22 involve</w:t>
      </w:r>
      <w:r w:rsidR="008E22E7">
        <w:t>s</w:t>
      </w:r>
      <w:r>
        <w:t xml:space="preserve"> matters concerning </w:t>
      </w:r>
      <w:r w:rsidR="008E22E7">
        <w:t xml:space="preserve">only </w:t>
      </w:r>
      <w:r>
        <w:t xml:space="preserve">Duquesne Light’s EE&amp;C program.  </w:t>
      </w:r>
      <w:r w:rsidR="008E22E7">
        <w:t>That</w:t>
      </w:r>
      <w:r>
        <w:t xml:space="preserve"> </w:t>
      </w:r>
      <w:r w:rsidR="00FF5BCB">
        <w:t>I</w:t>
      </w:r>
      <w:r>
        <w:t>nterrogator</w:t>
      </w:r>
      <w:r w:rsidR="008E22E7">
        <w:t>y</w:t>
      </w:r>
      <w:r>
        <w:t xml:space="preserve"> </w:t>
      </w:r>
      <w:r w:rsidR="008E22E7">
        <w:t>is</w:t>
      </w:r>
      <w:r>
        <w:t xml:space="preserve"> not relevant to answering the </w:t>
      </w:r>
      <w:r w:rsidR="008E22E7">
        <w:t xml:space="preserve">basic </w:t>
      </w:r>
      <w:r>
        <w:t xml:space="preserve">question from 66 </w:t>
      </w:r>
      <w:proofErr w:type="spellStart"/>
      <w:r>
        <w:t>Pa.C.S.A</w:t>
      </w:r>
      <w:proofErr w:type="spellEnd"/>
      <w:r>
        <w:t>. § 1308(c):</w:t>
      </w:r>
      <w:r w:rsidR="00FF5BCB">
        <w:t xml:space="preserve"> </w:t>
      </w:r>
      <w:r>
        <w:t xml:space="preserve"> is the proposed rate change a just and reasonable rate to be charged or applied for the utility service?  Interrogator</w:t>
      </w:r>
      <w:r w:rsidR="008E22E7">
        <w:t>ies</w:t>
      </w:r>
      <w:r>
        <w:t xml:space="preserve"> No</w:t>
      </w:r>
      <w:r w:rsidR="008E22E7">
        <w:t>s</w:t>
      </w:r>
      <w:r>
        <w:t xml:space="preserve">. </w:t>
      </w:r>
      <w:r w:rsidR="008E22E7">
        <w:t xml:space="preserve">20 and </w:t>
      </w:r>
      <w:r>
        <w:t>23, however, do relate to the amount</w:t>
      </w:r>
      <w:r w:rsidR="008E22E7">
        <w:t>s expended by Duquesne Light and</w:t>
      </w:r>
      <w:r>
        <w:t xml:space="preserve"> charged for this program. </w:t>
      </w:r>
      <w:r w:rsidR="00FF5BCB">
        <w:t xml:space="preserve"> </w:t>
      </w:r>
      <w:r>
        <w:t>The rates charged, in addition to knowing the amounts paid</w:t>
      </w:r>
      <w:r w:rsidR="008E22E7">
        <w:t xml:space="preserve"> by Duquesne Light</w:t>
      </w:r>
      <w:r>
        <w:t xml:space="preserve">, for the last few years are matters which relate to how much Duquesne Light needs to operate, with a reasonable rate of return, and can illustrate the reasonableness of the proposed </w:t>
      </w:r>
      <w:r w:rsidR="008E22E7">
        <w:t>changes noted in Duquesne Light’s initial filing</w:t>
      </w:r>
      <w:r>
        <w:t>.</w:t>
      </w:r>
    </w:p>
    <w:p w14:paraId="59388092" w14:textId="67A93F5F" w:rsidR="002738BB" w:rsidRDefault="002738BB" w:rsidP="008A7999">
      <w:pPr>
        <w:spacing w:line="360" w:lineRule="auto"/>
        <w:ind w:firstLine="1440"/>
      </w:pPr>
    </w:p>
    <w:p w14:paraId="62F113A6" w14:textId="1388A9D9" w:rsidR="002738BB" w:rsidRDefault="002738BB" w:rsidP="008A7999">
      <w:pPr>
        <w:spacing w:line="360" w:lineRule="auto"/>
        <w:ind w:firstLine="1440"/>
      </w:pPr>
      <w:r>
        <w:t xml:space="preserve">Granting a motion to compel </w:t>
      </w:r>
      <w:r w:rsidR="00753FE2">
        <w:t>is</w:t>
      </w:r>
      <w:r>
        <w:t xml:space="preserve"> not </w:t>
      </w:r>
      <w:r w:rsidR="00753FE2">
        <w:t xml:space="preserve">a determination that the material is admissible or that the requesting party, in this case Peoples, would be permitted to </w:t>
      </w:r>
      <w:r w:rsidR="00F15D36">
        <w:t xml:space="preserve">move for admission of the discovered material.  But as a party, Peoples is permitted to request the </w:t>
      </w:r>
      <w:r w:rsidR="00E665FB">
        <w:t xml:space="preserve">documentation </w:t>
      </w:r>
      <w:r w:rsidR="00F15D36">
        <w:t>which relates to the base rate to be charged.</w:t>
      </w:r>
    </w:p>
    <w:p w14:paraId="5E54E1DE" w14:textId="77777777" w:rsidR="00CD7A55" w:rsidRDefault="00CD7A55" w:rsidP="00264799">
      <w:pPr>
        <w:spacing w:line="360" w:lineRule="auto"/>
      </w:pPr>
    </w:p>
    <w:p w14:paraId="5A0845D3" w14:textId="77777777" w:rsidR="003155BB" w:rsidRDefault="00264799" w:rsidP="00264799">
      <w:pPr>
        <w:spacing w:line="360" w:lineRule="auto"/>
        <w:ind w:left="720" w:firstLine="720"/>
      </w:pPr>
      <w:r>
        <w:t xml:space="preserve">THEREFORE, </w:t>
      </w:r>
    </w:p>
    <w:p w14:paraId="5D52383E" w14:textId="77777777" w:rsidR="003155BB" w:rsidRDefault="003155BB" w:rsidP="00264799">
      <w:pPr>
        <w:spacing w:line="360" w:lineRule="auto"/>
        <w:ind w:left="720" w:firstLine="720"/>
      </w:pPr>
    </w:p>
    <w:p w14:paraId="7969EC58" w14:textId="0A6B9C27" w:rsidR="00264799" w:rsidRDefault="00264799" w:rsidP="00264799">
      <w:pPr>
        <w:spacing w:line="360" w:lineRule="auto"/>
        <w:ind w:left="720" w:firstLine="720"/>
      </w:pPr>
      <w:r>
        <w:t>IT IS ORDERED:</w:t>
      </w:r>
    </w:p>
    <w:p w14:paraId="6F9CDEFB" w14:textId="77777777" w:rsidR="00264799" w:rsidRDefault="00264799" w:rsidP="00264799">
      <w:pPr>
        <w:spacing w:line="360" w:lineRule="auto"/>
      </w:pPr>
    </w:p>
    <w:p w14:paraId="70233C7D" w14:textId="4D9B5C17" w:rsidR="00264799" w:rsidRDefault="00F15D36" w:rsidP="00264799">
      <w:pPr>
        <w:spacing w:line="360" w:lineRule="auto"/>
        <w:ind w:firstLine="1440"/>
      </w:pPr>
      <w:r>
        <w:t xml:space="preserve">1. </w:t>
      </w:r>
      <w:r>
        <w:tab/>
      </w:r>
      <w:r w:rsidR="00264799">
        <w:t xml:space="preserve">That the motion of </w:t>
      </w:r>
      <w:r w:rsidR="0006654B">
        <w:t>Peoples Natural Gas Company</w:t>
      </w:r>
      <w:r w:rsidR="00264799">
        <w:t xml:space="preserve"> </w:t>
      </w:r>
      <w:r w:rsidR="0006654B">
        <w:t xml:space="preserve">LLC </w:t>
      </w:r>
      <w:r w:rsidR="00264799">
        <w:t xml:space="preserve">to compel Duquesne </w:t>
      </w:r>
      <w:r w:rsidR="0006654B">
        <w:t xml:space="preserve">Light Company </w:t>
      </w:r>
      <w:r w:rsidR="00264799">
        <w:t xml:space="preserve">to respond and answer the Interrogatories </w:t>
      </w:r>
      <w:r>
        <w:t>Set I, No. 22</w:t>
      </w:r>
      <w:r w:rsidR="00264799">
        <w:t xml:space="preserve">, is hereby denied.  </w:t>
      </w:r>
    </w:p>
    <w:p w14:paraId="0F43C163" w14:textId="77777777" w:rsidR="00F15D36" w:rsidRDefault="00F15D36" w:rsidP="00F15D36">
      <w:pPr>
        <w:spacing w:line="360" w:lineRule="auto"/>
      </w:pPr>
      <w:bookmarkStart w:id="4" w:name="_Hlk514849028"/>
    </w:p>
    <w:p w14:paraId="355EA5D8" w14:textId="142EFBD3" w:rsidR="00F15D36" w:rsidRDefault="00F15D36" w:rsidP="00F15D36">
      <w:pPr>
        <w:spacing w:line="360" w:lineRule="auto"/>
        <w:ind w:firstLine="1440"/>
      </w:pPr>
      <w:r>
        <w:t xml:space="preserve">2. </w:t>
      </w:r>
      <w:r>
        <w:tab/>
        <w:t>That the motion of Peoples Natural Gas Company LLC to compel Duquesne Light Company to respond and answer the Interrogatories Set I, No</w:t>
      </w:r>
      <w:r w:rsidR="00E665FB">
        <w:t>s</w:t>
      </w:r>
      <w:r>
        <w:t>.</w:t>
      </w:r>
      <w:r w:rsidR="00E665FB">
        <w:t xml:space="preserve"> 20 and</w:t>
      </w:r>
      <w:r>
        <w:t xml:space="preserve"> 23, is hereby granted.  </w:t>
      </w:r>
    </w:p>
    <w:p w14:paraId="12D48A9D" w14:textId="28919370" w:rsidR="00FA39BC" w:rsidRDefault="00FA39BC" w:rsidP="007472A4">
      <w:pPr>
        <w:spacing w:line="360" w:lineRule="auto"/>
      </w:pPr>
    </w:p>
    <w:p w14:paraId="463EB21A" w14:textId="6B8AE8E6" w:rsidR="008E22E7" w:rsidRDefault="008E22E7" w:rsidP="008E22E7">
      <w:pPr>
        <w:spacing w:line="360" w:lineRule="auto"/>
      </w:pPr>
      <w:r>
        <w:tab/>
      </w:r>
      <w:r>
        <w:tab/>
        <w:t xml:space="preserve">3. </w:t>
      </w:r>
      <w:r>
        <w:tab/>
        <w:t>That on or before 4:00 p.m. on Wednesday, May 30, 2018, Duquesne Light Company shall serve the following documentation noted in paragraph 5 below upon Peoples Natural Gas Company LLC.</w:t>
      </w:r>
    </w:p>
    <w:p w14:paraId="15710CCD" w14:textId="2D04C148" w:rsidR="008E22E7" w:rsidRDefault="008E22E7" w:rsidP="008E22E7">
      <w:pPr>
        <w:spacing w:line="360" w:lineRule="auto"/>
      </w:pPr>
    </w:p>
    <w:p w14:paraId="2A77B276" w14:textId="3779693C" w:rsidR="008E22E7" w:rsidRDefault="008E22E7" w:rsidP="008E22E7">
      <w:pPr>
        <w:spacing w:line="360" w:lineRule="auto"/>
      </w:pPr>
      <w:r>
        <w:tab/>
      </w:r>
      <w:r>
        <w:tab/>
        <w:t xml:space="preserve">4. </w:t>
      </w:r>
      <w:r>
        <w:tab/>
        <w:t xml:space="preserve">That failure of Duquesne Light Company to comply with paragraph 3 above may result in an order consistent with the provisions of 52 </w:t>
      </w:r>
      <w:proofErr w:type="spellStart"/>
      <w:proofErr w:type="gramStart"/>
      <w:r>
        <w:t>Pa.Code</w:t>
      </w:r>
      <w:proofErr w:type="spellEnd"/>
      <w:proofErr w:type="gramEnd"/>
      <w:r>
        <w:t xml:space="preserve"> § 5.372(a).</w:t>
      </w:r>
    </w:p>
    <w:p w14:paraId="47C6E8B4" w14:textId="36448594" w:rsidR="008E22E7" w:rsidRDefault="008E22E7" w:rsidP="008E22E7">
      <w:pPr>
        <w:spacing w:line="360" w:lineRule="auto"/>
      </w:pPr>
    </w:p>
    <w:p w14:paraId="7DC55D8C" w14:textId="17A2BB73" w:rsidR="003155BB" w:rsidRDefault="003155BB" w:rsidP="008E22E7">
      <w:pPr>
        <w:spacing w:line="360" w:lineRule="auto"/>
      </w:pPr>
    </w:p>
    <w:p w14:paraId="58FDDA5B" w14:textId="1DAEBC03" w:rsidR="003155BB" w:rsidRDefault="003155BB" w:rsidP="008E22E7">
      <w:pPr>
        <w:spacing w:line="360" w:lineRule="auto"/>
      </w:pPr>
    </w:p>
    <w:p w14:paraId="536F8898" w14:textId="77777777" w:rsidR="003155BB" w:rsidRDefault="003155BB" w:rsidP="008E22E7">
      <w:pPr>
        <w:spacing w:line="360" w:lineRule="auto"/>
      </w:pPr>
    </w:p>
    <w:p w14:paraId="3968635A" w14:textId="42F266A9" w:rsidR="008E22E7" w:rsidRDefault="008E22E7" w:rsidP="008E22E7">
      <w:pPr>
        <w:spacing w:line="360" w:lineRule="auto"/>
        <w:ind w:firstLine="1440"/>
      </w:pPr>
      <w:r>
        <w:t xml:space="preserve">5. </w:t>
      </w:r>
      <w:r>
        <w:tab/>
        <w:t xml:space="preserve">That Duquesne Light Company shall </w:t>
      </w:r>
      <w:r w:rsidRPr="009C3B4D">
        <w:rPr>
          <w:spacing w:val="-3"/>
          <w:u w:val="single"/>
        </w:rPr>
        <w:t>fully</w:t>
      </w:r>
      <w:r>
        <w:rPr>
          <w:spacing w:val="-3"/>
        </w:rPr>
        <w:t xml:space="preserve"> answer </w:t>
      </w:r>
      <w:r>
        <w:t xml:space="preserve">Interrogatories Set I, </w:t>
      </w:r>
      <w:r>
        <w:rPr>
          <w:spacing w:val="-3"/>
        </w:rPr>
        <w:t>No</w:t>
      </w:r>
      <w:r w:rsidR="00E665FB">
        <w:rPr>
          <w:spacing w:val="-3"/>
        </w:rPr>
        <w:t>s</w:t>
      </w:r>
      <w:r>
        <w:rPr>
          <w:spacing w:val="-3"/>
        </w:rPr>
        <w:t xml:space="preserve">. </w:t>
      </w:r>
      <w:r w:rsidR="00E665FB">
        <w:rPr>
          <w:spacing w:val="-3"/>
        </w:rPr>
        <w:t xml:space="preserve">20 and </w:t>
      </w:r>
      <w:r>
        <w:rPr>
          <w:spacing w:val="-3"/>
        </w:rPr>
        <w:t>23 of Peoples Natural Gas Company</w:t>
      </w:r>
      <w:r w:rsidR="00FF5BCB">
        <w:rPr>
          <w:spacing w:val="-3"/>
        </w:rPr>
        <w:t xml:space="preserve"> LLC</w:t>
      </w:r>
      <w:r>
        <w:rPr>
          <w:spacing w:val="-3"/>
        </w:rPr>
        <w:t>.</w:t>
      </w:r>
    </w:p>
    <w:bookmarkEnd w:id="4"/>
    <w:p w14:paraId="310838F0" w14:textId="402F09CA" w:rsidR="008E22E7" w:rsidRDefault="008E22E7" w:rsidP="008E22E7">
      <w:pPr>
        <w:spacing w:line="360" w:lineRule="auto"/>
      </w:pPr>
    </w:p>
    <w:p w14:paraId="73D1F48B" w14:textId="08805184" w:rsidR="008E22E7" w:rsidRDefault="008E22E7" w:rsidP="007472A4">
      <w:pPr>
        <w:spacing w:line="360" w:lineRule="auto"/>
      </w:pPr>
    </w:p>
    <w:p w14:paraId="787BE1A2" w14:textId="77777777" w:rsidR="008E22E7" w:rsidRDefault="008E22E7" w:rsidP="007472A4">
      <w:pPr>
        <w:spacing w:line="360" w:lineRule="auto"/>
      </w:pPr>
    </w:p>
    <w:p w14:paraId="00F85BA5" w14:textId="0A91DE63" w:rsidR="005A03AC" w:rsidRDefault="003E299F" w:rsidP="006C155F">
      <w:r w:rsidRPr="003E299F">
        <w:t xml:space="preserve">Date:  </w:t>
      </w:r>
      <w:r w:rsidR="0006654B">
        <w:rPr>
          <w:u w:val="single"/>
        </w:rPr>
        <w:t>May 2</w:t>
      </w:r>
      <w:r w:rsidR="008E22E7">
        <w:rPr>
          <w:u w:val="single"/>
        </w:rPr>
        <w:t>4</w:t>
      </w:r>
      <w:r w:rsidR="0006654B">
        <w:rPr>
          <w:u w:val="single"/>
        </w:rPr>
        <w:t>, 2018</w:t>
      </w:r>
      <w:r w:rsidR="009B4CC5">
        <w:tab/>
      </w:r>
      <w:r w:rsidR="00725837">
        <w:tab/>
      </w:r>
      <w:r w:rsidR="00725837">
        <w:tab/>
      </w:r>
      <w:r w:rsidR="0009175F">
        <w:tab/>
      </w:r>
      <w:r w:rsidR="0006654B">
        <w:tab/>
      </w:r>
      <w:r w:rsidR="005A03AC" w:rsidRPr="00146506">
        <w:t>________________________</w:t>
      </w:r>
      <w:r w:rsidR="003155BB" w:rsidRPr="00146506">
        <w:t>____________</w:t>
      </w:r>
    </w:p>
    <w:p w14:paraId="52E07BD1" w14:textId="64C3646E" w:rsidR="005A03AC" w:rsidRPr="00146506" w:rsidRDefault="005A03AC" w:rsidP="006C155F">
      <w:r w:rsidRPr="00146506">
        <w:tab/>
      </w:r>
      <w:r w:rsidRPr="00146506">
        <w:tab/>
      </w:r>
      <w:r w:rsidRPr="00146506">
        <w:tab/>
      </w:r>
      <w:r w:rsidRPr="00146506">
        <w:tab/>
      </w:r>
      <w:r w:rsidRPr="00146506">
        <w:tab/>
      </w:r>
      <w:r w:rsidRPr="00146506">
        <w:tab/>
      </w:r>
      <w:r w:rsidRPr="00146506">
        <w:tab/>
      </w:r>
      <w:r w:rsidR="0006654B">
        <w:t>Katrina L. Dunderdale</w:t>
      </w:r>
    </w:p>
    <w:p w14:paraId="1A61BFF6" w14:textId="11CA2D79" w:rsidR="00C76EB9" w:rsidRDefault="005A03AC" w:rsidP="008E22E7">
      <w:r w:rsidRPr="00146506">
        <w:tab/>
      </w:r>
      <w:r w:rsidRPr="00146506">
        <w:tab/>
      </w:r>
      <w:r w:rsidRPr="00146506">
        <w:tab/>
      </w:r>
      <w:r w:rsidRPr="00146506">
        <w:tab/>
      </w:r>
      <w:r w:rsidRPr="00146506">
        <w:tab/>
      </w:r>
      <w:r w:rsidRPr="00146506">
        <w:tab/>
      </w:r>
      <w:r w:rsidR="009B4CC5">
        <w:t xml:space="preserve">       </w:t>
      </w:r>
      <w:r w:rsidR="006C155F">
        <w:tab/>
      </w:r>
      <w:r w:rsidRPr="00146506">
        <w:t>Administrative Law Judge</w:t>
      </w:r>
      <w:bookmarkEnd w:id="0"/>
      <w:r w:rsidR="008E22E7">
        <w:t xml:space="preserve"> </w:t>
      </w:r>
    </w:p>
    <w:p w14:paraId="143F43B7" w14:textId="77777777" w:rsidR="00C76EB9" w:rsidRDefault="00C76EB9">
      <w:r>
        <w:br w:type="page"/>
      </w:r>
    </w:p>
    <w:p w14:paraId="02DCEA38" w14:textId="77777777" w:rsidR="00C76EB9" w:rsidRDefault="00C76EB9" w:rsidP="00C76EB9">
      <w:pPr>
        <w:ind w:left="-360"/>
        <w:rPr>
          <w:rFonts w:ascii="Microsoft Sans Serif" w:hAnsi="Microsoft Sans Serif" w:cs="Microsoft Sans Serif"/>
          <w:b/>
          <w:u w:val="single"/>
        </w:rPr>
        <w:sectPr w:rsidR="00C76EB9" w:rsidSect="00564F99">
          <w:footerReference w:type="even" r:id="rId8"/>
          <w:footerReference w:type="default" r:id="rId9"/>
          <w:pgSz w:w="12240" w:h="15840"/>
          <w:pgMar w:top="1440" w:right="1440" w:bottom="1440" w:left="1440" w:header="720" w:footer="720" w:gutter="0"/>
          <w:pgNumType w:start="1"/>
          <w:cols w:space="720"/>
          <w:titlePg/>
          <w:docGrid w:linePitch="360"/>
        </w:sectPr>
      </w:pPr>
    </w:p>
    <w:p w14:paraId="7695C3A3" w14:textId="56652F85" w:rsidR="00C76EB9" w:rsidRDefault="00C76EB9" w:rsidP="00C76EB9">
      <w:pPr>
        <w:ind w:left="-360"/>
        <w:rPr>
          <w:rFonts w:ascii="Microsoft Sans Serif" w:hAnsi="Microsoft Sans Serif" w:cs="Microsoft Sans Serif"/>
          <w:b/>
          <w:u w:val="single"/>
        </w:rPr>
      </w:pPr>
      <w:r>
        <w:rPr>
          <w:rFonts w:ascii="Microsoft Sans Serif" w:hAnsi="Microsoft Sans Serif" w:cs="Microsoft Sans Serif"/>
          <w:b/>
          <w:u w:val="single"/>
        </w:rPr>
        <w:t>R-2018-3000124 – PENNSYLVANIA PUBLIC UTILITY COMMISSION V. DUQUESNE LIGHT COMPANY 1308(D)</w:t>
      </w:r>
    </w:p>
    <w:p w14:paraId="140E00D8" w14:textId="77777777" w:rsidR="00C76EB9" w:rsidRDefault="00C76EB9" w:rsidP="00C76EB9">
      <w:pPr>
        <w:ind w:left="-360"/>
        <w:contextualSpacing/>
        <w:rPr>
          <w:rFonts w:ascii="Microsoft Sans Serif" w:hAnsi="Microsoft Sans Serif" w:cs="Microsoft Sans Serif"/>
          <w:i/>
        </w:rPr>
      </w:pPr>
    </w:p>
    <w:p w14:paraId="6A7F3C66" w14:textId="7FE1C9F7" w:rsidR="00C76EB9" w:rsidRDefault="00C76EB9" w:rsidP="00C76EB9">
      <w:pPr>
        <w:ind w:left="-360"/>
        <w:contextualSpacing/>
        <w:rPr>
          <w:rFonts w:ascii="Microsoft Sans Serif" w:hAnsi="Microsoft Sans Serif" w:cs="Microsoft Sans Serif"/>
          <w:i/>
        </w:rPr>
      </w:pPr>
      <w:r>
        <w:rPr>
          <w:rFonts w:ascii="Microsoft Sans Serif" w:hAnsi="Microsoft Sans Serif" w:cs="Microsoft Sans Serif"/>
          <w:i/>
        </w:rPr>
        <w:t>(Revised 5/22/18)</w:t>
      </w:r>
    </w:p>
    <w:p w14:paraId="2E3CFC62" w14:textId="77777777" w:rsidR="00C76EB9" w:rsidRDefault="00C76EB9" w:rsidP="00C76EB9">
      <w:pPr>
        <w:ind w:left="-360"/>
        <w:contextualSpacing/>
        <w:rPr>
          <w:rFonts w:ascii="Microsoft Sans Serif" w:hAnsi="Microsoft Sans Serif" w:cs="Microsoft Sans Serif"/>
          <w:i/>
        </w:rPr>
      </w:pPr>
    </w:p>
    <w:p w14:paraId="41113735" w14:textId="77777777" w:rsidR="00C76EB9" w:rsidRDefault="00C76EB9" w:rsidP="00C76EB9">
      <w:pPr>
        <w:ind w:left="-360"/>
        <w:contextualSpacing/>
        <w:rPr>
          <w:rFonts w:ascii="Microsoft Sans Serif" w:hAnsi="Microsoft Sans Serif" w:cs="Microsoft Sans Serif"/>
        </w:rPr>
        <w:sectPr w:rsidR="00C76EB9" w:rsidSect="00564F99">
          <w:pgSz w:w="12240" w:h="15840"/>
          <w:pgMar w:top="1440" w:right="1440" w:bottom="1440" w:left="1440" w:header="720" w:footer="720" w:gutter="0"/>
          <w:pgNumType w:start="1"/>
          <w:cols w:space="720"/>
          <w:titlePg/>
          <w:docGrid w:linePitch="360"/>
        </w:sectPr>
      </w:pPr>
    </w:p>
    <w:p w14:paraId="5F68A3FE" w14:textId="78431889" w:rsidR="00C76EB9" w:rsidRDefault="00C76EB9" w:rsidP="00C76EB9">
      <w:pPr>
        <w:ind w:left="-360"/>
        <w:contextualSpacing/>
        <w:rPr>
          <w:rFonts w:ascii="Microsoft Sans Serif" w:hAnsi="Microsoft Sans Serif" w:cs="Microsoft Sans Serif"/>
        </w:rPr>
      </w:pPr>
      <w:r>
        <w:rPr>
          <w:rFonts w:ascii="Microsoft Sans Serif" w:hAnsi="Microsoft Sans Serif" w:cs="Microsoft Sans Serif"/>
        </w:rPr>
        <w:t>MICHAEL W GANG ESQUIRE</w:t>
      </w:r>
    </w:p>
    <w:p w14:paraId="4C6832A5" w14:textId="77777777" w:rsidR="00C76EB9" w:rsidRDefault="00C76EB9" w:rsidP="00C76EB9">
      <w:pPr>
        <w:ind w:left="-360"/>
        <w:contextualSpacing/>
        <w:rPr>
          <w:rFonts w:ascii="Microsoft Sans Serif" w:hAnsi="Microsoft Sans Serif" w:cs="Microsoft Sans Serif"/>
        </w:rPr>
      </w:pPr>
      <w:r>
        <w:rPr>
          <w:rFonts w:ascii="Microsoft Sans Serif" w:hAnsi="Microsoft Sans Serif" w:cs="Microsoft Sans Serif"/>
          <w:b/>
        </w:rPr>
        <w:t>*</w:t>
      </w:r>
      <w:r>
        <w:rPr>
          <w:rFonts w:ascii="Microsoft Sans Serif" w:hAnsi="Microsoft Sans Serif" w:cs="Microsoft Sans Serif"/>
        </w:rPr>
        <w:t>ANTHONY D KANAGY ESQUIRE</w:t>
      </w:r>
    </w:p>
    <w:p w14:paraId="546BC8F2" w14:textId="77777777" w:rsidR="00C76EB9" w:rsidRDefault="00C76EB9" w:rsidP="00C76EB9">
      <w:pPr>
        <w:ind w:left="-360"/>
        <w:contextualSpacing/>
        <w:rPr>
          <w:rFonts w:ascii="Microsoft Sans Serif" w:hAnsi="Microsoft Sans Serif" w:cs="Microsoft Sans Serif"/>
        </w:rPr>
      </w:pPr>
      <w:r>
        <w:rPr>
          <w:rFonts w:ascii="Microsoft Sans Serif" w:hAnsi="Microsoft Sans Serif" w:cs="Microsoft Sans Serif"/>
        </w:rPr>
        <w:t>POST &amp; SCHELL PC</w:t>
      </w:r>
    </w:p>
    <w:p w14:paraId="4608C00F" w14:textId="77777777" w:rsidR="00C76EB9" w:rsidRDefault="00C76EB9" w:rsidP="00C76EB9">
      <w:pPr>
        <w:ind w:left="-360"/>
        <w:contextualSpacing/>
        <w:rPr>
          <w:rFonts w:ascii="Microsoft Sans Serif" w:hAnsi="Microsoft Sans Serif" w:cs="Microsoft Sans Serif"/>
        </w:rPr>
      </w:pPr>
      <w:r>
        <w:rPr>
          <w:rFonts w:ascii="Microsoft Sans Serif" w:hAnsi="Microsoft Sans Serif" w:cs="Microsoft Sans Serif"/>
        </w:rPr>
        <w:t>12</w:t>
      </w:r>
      <w:r>
        <w:rPr>
          <w:rFonts w:ascii="Microsoft Sans Serif" w:hAnsi="Microsoft Sans Serif" w:cs="Microsoft Sans Serif"/>
          <w:vertAlign w:val="superscript"/>
        </w:rPr>
        <w:t>TH</w:t>
      </w:r>
      <w:r>
        <w:rPr>
          <w:rFonts w:ascii="Microsoft Sans Serif" w:hAnsi="Microsoft Sans Serif" w:cs="Microsoft Sans Serif"/>
        </w:rPr>
        <w:t xml:space="preserve"> FLOOR</w:t>
      </w:r>
    </w:p>
    <w:p w14:paraId="58BCD89D" w14:textId="77777777" w:rsidR="00C76EB9" w:rsidRDefault="00C76EB9" w:rsidP="00C76EB9">
      <w:pPr>
        <w:ind w:left="-360"/>
        <w:contextualSpacing/>
        <w:rPr>
          <w:rFonts w:ascii="Microsoft Sans Serif" w:hAnsi="Microsoft Sans Serif" w:cs="Microsoft Sans Serif"/>
        </w:rPr>
      </w:pPr>
      <w:r>
        <w:rPr>
          <w:rFonts w:ascii="Microsoft Sans Serif" w:hAnsi="Microsoft Sans Serif" w:cs="Microsoft Sans Serif"/>
        </w:rPr>
        <w:t>17 NORTH SECOND STREET</w:t>
      </w:r>
    </w:p>
    <w:p w14:paraId="5FCEDEB8" w14:textId="77777777" w:rsidR="00C76EB9" w:rsidRDefault="00C76EB9" w:rsidP="00C76EB9">
      <w:pPr>
        <w:ind w:left="-360"/>
        <w:contextualSpacing/>
        <w:rPr>
          <w:rFonts w:ascii="Microsoft Sans Serif" w:hAnsi="Microsoft Sans Serif" w:cs="Microsoft Sans Serif"/>
        </w:rPr>
      </w:pPr>
      <w:r>
        <w:rPr>
          <w:rFonts w:ascii="Microsoft Sans Serif" w:hAnsi="Microsoft Sans Serif" w:cs="Microsoft Sans Serif"/>
        </w:rPr>
        <w:t>HARRISBURG PA  17101-1601</w:t>
      </w:r>
    </w:p>
    <w:p w14:paraId="1E4310F6" w14:textId="77777777" w:rsidR="00C76EB9" w:rsidRDefault="00C76EB9" w:rsidP="00C76EB9">
      <w:pPr>
        <w:ind w:left="-360"/>
        <w:contextualSpacing/>
        <w:rPr>
          <w:rFonts w:ascii="Microsoft Sans Serif" w:hAnsi="Microsoft Sans Serif" w:cs="Microsoft Sans Serif"/>
          <w:b/>
        </w:rPr>
      </w:pPr>
      <w:r>
        <w:rPr>
          <w:rFonts w:ascii="Microsoft Sans Serif" w:hAnsi="Microsoft Sans Serif" w:cs="Microsoft Sans Serif"/>
          <w:b/>
        </w:rPr>
        <w:t>717.731.1970</w:t>
      </w:r>
    </w:p>
    <w:p w14:paraId="0DEE7839" w14:textId="77777777" w:rsidR="00C76EB9" w:rsidRDefault="00C76EB9" w:rsidP="00C76EB9">
      <w:pPr>
        <w:ind w:left="-360"/>
        <w:contextualSpacing/>
        <w:rPr>
          <w:rFonts w:ascii="Microsoft Sans Serif" w:hAnsi="Microsoft Sans Serif" w:cs="Microsoft Sans Serif"/>
          <w:i/>
        </w:rPr>
      </w:pPr>
      <w:r>
        <w:rPr>
          <w:rFonts w:ascii="Microsoft Sans Serif" w:hAnsi="Microsoft Sans Serif" w:cs="Microsoft Sans Serif"/>
          <w:i/>
        </w:rPr>
        <w:t>Representing Duquesne Light Company</w:t>
      </w:r>
    </w:p>
    <w:p w14:paraId="1086E7CB" w14:textId="77777777" w:rsidR="00C76EB9" w:rsidRDefault="00C76EB9" w:rsidP="00C76EB9">
      <w:pPr>
        <w:ind w:left="-360"/>
        <w:contextualSpacing/>
        <w:rPr>
          <w:rFonts w:ascii="Microsoft Sans Serif" w:hAnsi="Microsoft Sans Serif" w:cs="Microsoft Sans Serif"/>
          <w:b/>
          <w:i/>
          <w:u w:val="single"/>
        </w:rPr>
      </w:pPr>
      <w:r>
        <w:rPr>
          <w:rFonts w:ascii="Microsoft Sans Serif" w:hAnsi="Microsoft Sans Serif" w:cs="Microsoft Sans Serif"/>
          <w:b/>
          <w:i/>
          <w:u w:val="single"/>
        </w:rPr>
        <w:t>*Accepts e-Service</w:t>
      </w:r>
    </w:p>
    <w:p w14:paraId="22771C5B" w14:textId="77777777" w:rsidR="00C76EB9" w:rsidRDefault="00C76EB9" w:rsidP="00C76EB9">
      <w:pPr>
        <w:ind w:hanging="360"/>
        <w:rPr>
          <w:rFonts w:ascii="Microsoft Sans Serif" w:hAnsi="Microsoft Sans Serif" w:cs="Microsoft Sans Serif"/>
          <w:b/>
          <w:i/>
          <w:u w:val="single"/>
        </w:rPr>
      </w:pPr>
    </w:p>
    <w:p w14:paraId="4E879F15" w14:textId="77777777" w:rsidR="00C76EB9" w:rsidRDefault="00C76EB9" w:rsidP="00C76EB9">
      <w:pPr>
        <w:ind w:hanging="360"/>
        <w:rPr>
          <w:rFonts w:ascii="Microsoft Sans Serif" w:hAnsi="Microsoft Sans Serif" w:cs="Microsoft Sans Serif"/>
        </w:rPr>
      </w:pPr>
      <w:r>
        <w:rPr>
          <w:rFonts w:ascii="Microsoft Sans Serif" w:hAnsi="Microsoft Sans Serif" w:cs="Microsoft Sans Serif"/>
        </w:rPr>
        <w:t>DAVID T FISFIS ESQUIRE</w:t>
      </w:r>
    </w:p>
    <w:p w14:paraId="43EEC22B" w14:textId="77777777" w:rsidR="00C76EB9" w:rsidRDefault="00C76EB9" w:rsidP="00C76EB9">
      <w:pPr>
        <w:ind w:hanging="360"/>
        <w:rPr>
          <w:rFonts w:ascii="Microsoft Sans Serif" w:hAnsi="Microsoft Sans Serif" w:cs="Microsoft Sans Serif"/>
        </w:rPr>
      </w:pPr>
      <w:r>
        <w:rPr>
          <w:rFonts w:ascii="Microsoft Sans Serif" w:hAnsi="Microsoft Sans Serif" w:cs="Microsoft Sans Serif"/>
          <w:b/>
        </w:rPr>
        <w:t>*</w:t>
      </w:r>
      <w:r>
        <w:rPr>
          <w:rFonts w:ascii="Microsoft Sans Serif" w:hAnsi="Microsoft Sans Serif" w:cs="Microsoft Sans Serif"/>
        </w:rPr>
        <w:t>TISHEKIA E WILLIAMS ESQUIRE</w:t>
      </w:r>
    </w:p>
    <w:p w14:paraId="399BC7C9" w14:textId="77777777" w:rsidR="00C76EB9" w:rsidRDefault="00C76EB9" w:rsidP="00C76EB9">
      <w:pPr>
        <w:ind w:left="-360"/>
        <w:contextualSpacing/>
        <w:rPr>
          <w:rFonts w:ascii="Microsoft Sans Serif" w:hAnsi="Microsoft Sans Serif" w:cs="Microsoft Sans Serif"/>
        </w:rPr>
      </w:pPr>
      <w:r>
        <w:rPr>
          <w:rFonts w:ascii="Microsoft Sans Serif" w:hAnsi="Microsoft Sans Serif" w:cs="Microsoft Sans Serif"/>
          <w:b/>
        </w:rPr>
        <w:t>*</w:t>
      </w:r>
      <w:r>
        <w:rPr>
          <w:rFonts w:ascii="Microsoft Sans Serif" w:hAnsi="Microsoft Sans Serif" w:cs="Microsoft Sans Serif"/>
        </w:rPr>
        <w:t>MICHAEL ZIMMERMAN ESQUIRE</w:t>
      </w:r>
    </w:p>
    <w:p w14:paraId="284C2D88" w14:textId="77777777" w:rsidR="00C76EB9" w:rsidRDefault="00C76EB9" w:rsidP="00C76EB9">
      <w:pPr>
        <w:ind w:left="-360"/>
        <w:contextualSpacing/>
        <w:rPr>
          <w:rFonts w:ascii="Microsoft Sans Serif" w:hAnsi="Microsoft Sans Serif" w:cs="Microsoft Sans Serif"/>
        </w:rPr>
      </w:pPr>
      <w:r>
        <w:rPr>
          <w:rFonts w:ascii="Microsoft Sans Serif" w:hAnsi="Microsoft Sans Serif" w:cs="Microsoft Sans Serif"/>
        </w:rPr>
        <w:t>EMILY M FARAH ESQUIRE</w:t>
      </w:r>
    </w:p>
    <w:p w14:paraId="0D7B8723" w14:textId="77777777" w:rsidR="00C76EB9" w:rsidRDefault="00C76EB9" w:rsidP="00C76EB9">
      <w:pPr>
        <w:ind w:hanging="360"/>
        <w:rPr>
          <w:rFonts w:ascii="Microsoft Sans Serif" w:hAnsi="Microsoft Sans Serif" w:cs="Microsoft Sans Serif"/>
        </w:rPr>
      </w:pPr>
      <w:r>
        <w:rPr>
          <w:rFonts w:ascii="Microsoft Sans Serif" w:hAnsi="Microsoft Sans Serif" w:cs="Microsoft Sans Serif"/>
        </w:rPr>
        <w:t>DUQUESNE LIGHT COMPANY</w:t>
      </w:r>
    </w:p>
    <w:p w14:paraId="56FBFD31" w14:textId="77777777" w:rsidR="00C76EB9" w:rsidRDefault="00C76EB9" w:rsidP="00C76EB9">
      <w:pPr>
        <w:ind w:hanging="360"/>
        <w:rPr>
          <w:rFonts w:ascii="Microsoft Sans Serif" w:hAnsi="Microsoft Sans Serif" w:cs="Microsoft Sans Serif"/>
        </w:rPr>
      </w:pPr>
      <w:r>
        <w:rPr>
          <w:rFonts w:ascii="Microsoft Sans Serif" w:hAnsi="Microsoft Sans Serif" w:cs="Microsoft Sans Serif"/>
        </w:rPr>
        <w:t>411 SEVENTH AVENUE</w:t>
      </w:r>
    </w:p>
    <w:p w14:paraId="1C2D127A" w14:textId="77777777" w:rsidR="00C76EB9" w:rsidRDefault="00C76EB9" w:rsidP="00C76EB9">
      <w:pPr>
        <w:ind w:hanging="360"/>
        <w:rPr>
          <w:rFonts w:ascii="Microsoft Sans Serif" w:hAnsi="Microsoft Sans Serif" w:cs="Microsoft Sans Serif"/>
        </w:rPr>
      </w:pPr>
      <w:r>
        <w:rPr>
          <w:rFonts w:ascii="Microsoft Sans Serif" w:hAnsi="Microsoft Sans Serif" w:cs="Microsoft Sans Serif"/>
        </w:rPr>
        <w:t>PITTSBURGH PA  15219</w:t>
      </w:r>
    </w:p>
    <w:p w14:paraId="082A855A" w14:textId="77777777" w:rsidR="00C76EB9" w:rsidRDefault="00C76EB9" w:rsidP="00C76EB9">
      <w:pPr>
        <w:ind w:hanging="360"/>
        <w:rPr>
          <w:rFonts w:ascii="Microsoft Sans Serif" w:hAnsi="Microsoft Sans Serif" w:cs="Microsoft Sans Serif"/>
          <w:b/>
        </w:rPr>
      </w:pPr>
      <w:r>
        <w:rPr>
          <w:rFonts w:ascii="Microsoft Sans Serif" w:hAnsi="Microsoft Sans Serif" w:cs="Microsoft Sans Serif"/>
          <w:b/>
        </w:rPr>
        <w:t>412.393.6924</w:t>
      </w:r>
    </w:p>
    <w:p w14:paraId="624A758E" w14:textId="77777777" w:rsidR="00C76EB9" w:rsidRDefault="00C76EB9" w:rsidP="00C76EB9">
      <w:pPr>
        <w:ind w:hanging="360"/>
        <w:rPr>
          <w:rFonts w:ascii="Microsoft Sans Serif" w:hAnsi="Microsoft Sans Serif" w:cs="Microsoft Sans Serif"/>
          <w:b/>
        </w:rPr>
      </w:pPr>
      <w:r>
        <w:rPr>
          <w:rFonts w:ascii="Microsoft Sans Serif" w:hAnsi="Microsoft Sans Serif" w:cs="Microsoft Sans Serif"/>
          <w:b/>
        </w:rPr>
        <w:t>412.393.1541</w:t>
      </w:r>
    </w:p>
    <w:p w14:paraId="5D8CBAB3" w14:textId="77777777" w:rsidR="00C76EB9" w:rsidRDefault="00C76EB9" w:rsidP="00C76EB9">
      <w:pPr>
        <w:ind w:hanging="360"/>
        <w:rPr>
          <w:rFonts w:ascii="Microsoft Sans Serif" w:hAnsi="Microsoft Sans Serif" w:cs="Microsoft Sans Serif"/>
          <w:b/>
        </w:rPr>
      </w:pPr>
      <w:r>
        <w:rPr>
          <w:rFonts w:ascii="Microsoft Sans Serif" w:hAnsi="Microsoft Sans Serif" w:cs="Microsoft Sans Serif"/>
          <w:b/>
        </w:rPr>
        <w:t>412.393.6268</w:t>
      </w:r>
    </w:p>
    <w:p w14:paraId="7AE3575D" w14:textId="77777777" w:rsidR="00C76EB9" w:rsidRDefault="00C76EB9" w:rsidP="00C76EB9">
      <w:pPr>
        <w:ind w:left="-360"/>
        <w:contextualSpacing/>
        <w:rPr>
          <w:rFonts w:ascii="Microsoft Sans Serif" w:hAnsi="Microsoft Sans Serif" w:cs="Microsoft Sans Serif"/>
          <w:b/>
        </w:rPr>
      </w:pPr>
      <w:r>
        <w:rPr>
          <w:rFonts w:ascii="Microsoft Sans Serif" w:hAnsi="Microsoft Sans Serif" w:cs="Microsoft Sans Serif"/>
          <w:b/>
        </w:rPr>
        <w:t>412.393.6431</w:t>
      </w:r>
    </w:p>
    <w:p w14:paraId="7E9B9207" w14:textId="77777777" w:rsidR="00C76EB9" w:rsidRDefault="00C76EB9" w:rsidP="00C76EB9">
      <w:pPr>
        <w:ind w:left="-360"/>
        <w:contextualSpacing/>
        <w:rPr>
          <w:rFonts w:ascii="Microsoft Sans Serif" w:hAnsi="Microsoft Sans Serif" w:cs="Microsoft Sans Serif"/>
          <w:i/>
        </w:rPr>
      </w:pPr>
      <w:r>
        <w:rPr>
          <w:rFonts w:ascii="Microsoft Sans Serif" w:hAnsi="Microsoft Sans Serif" w:cs="Microsoft Sans Serif"/>
          <w:i/>
        </w:rPr>
        <w:t>Representing Duquesne Light Company</w:t>
      </w:r>
    </w:p>
    <w:p w14:paraId="313E1180" w14:textId="77777777" w:rsidR="00C76EB9" w:rsidRDefault="00C76EB9" w:rsidP="00C76EB9">
      <w:pPr>
        <w:ind w:left="-360"/>
        <w:contextualSpacing/>
        <w:rPr>
          <w:rFonts w:ascii="Microsoft Sans Serif" w:hAnsi="Microsoft Sans Serif" w:cs="Microsoft Sans Serif"/>
          <w:b/>
          <w:i/>
          <w:u w:val="single"/>
        </w:rPr>
      </w:pPr>
      <w:r>
        <w:rPr>
          <w:rFonts w:ascii="Microsoft Sans Serif" w:hAnsi="Microsoft Sans Serif" w:cs="Microsoft Sans Serif"/>
          <w:b/>
          <w:i/>
          <w:u w:val="single"/>
        </w:rPr>
        <w:t>*Accepts e-Service</w:t>
      </w:r>
    </w:p>
    <w:p w14:paraId="35323830" w14:textId="77777777" w:rsidR="00C76EB9" w:rsidRDefault="00C76EB9" w:rsidP="00C76EB9">
      <w:pPr>
        <w:ind w:left="-360"/>
        <w:contextualSpacing/>
        <w:rPr>
          <w:rFonts w:ascii="Microsoft Sans Serif" w:hAnsi="Microsoft Sans Serif" w:cs="Microsoft Sans Serif"/>
          <w:b/>
          <w:i/>
          <w:u w:val="single"/>
        </w:rPr>
      </w:pPr>
    </w:p>
    <w:p w14:paraId="62A2575C" w14:textId="77777777" w:rsidR="00C76EB9" w:rsidRDefault="00C76EB9" w:rsidP="00C76EB9">
      <w:pPr>
        <w:ind w:left="-360"/>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ANTHONY C DECUSATIS ESQUIRE</w:t>
      </w:r>
    </w:p>
    <w:p w14:paraId="08FE6108" w14:textId="77777777" w:rsidR="00C76EB9" w:rsidRDefault="00C76EB9" w:rsidP="00C76EB9">
      <w:pPr>
        <w:ind w:left="-360"/>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MORGAN LEWIS &amp; BOCKIUS LLP</w:t>
      </w:r>
    </w:p>
    <w:p w14:paraId="21DD2602" w14:textId="77777777" w:rsidR="00C76EB9" w:rsidRDefault="00C76EB9" w:rsidP="00C76EB9">
      <w:pPr>
        <w:ind w:left="-360"/>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1701 MARKET STREET</w:t>
      </w:r>
    </w:p>
    <w:p w14:paraId="3C07D3BF" w14:textId="77777777" w:rsidR="00C76EB9" w:rsidRDefault="00C76EB9" w:rsidP="00C76EB9">
      <w:pPr>
        <w:ind w:left="-360"/>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PHILADELPHIA PA  19103-2921</w:t>
      </w:r>
    </w:p>
    <w:p w14:paraId="135328FF" w14:textId="77777777" w:rsidR="00C76EB9" w:rsidRDefault="00C76EB9" w:rsidP="00C76EB9">
      <w:pPr>
        <w:ind w:left="-360"/>
        <w:contextualSpacing/>
        <w:rPr>
          <w:rFonts w:ascii="Microsoft Sans Serif" w:eastAsia="Microsoft Sans Serif" w:hAnsi="Microsoft Sans Serif" w:cs="Microsoft Sans Serif"/>
          <w:b/>
        </w:rPr>
      </w:pPr>
      <w:r>
        <w:rPr>
          <w:rFonts w:ascii="Microsoft Sans Serif" w:eastAsia="Microsoft Sans Serif" w:hAnsi="Microsoft Sans Serif" w:cs="Microsoft Sans Serif"/>
          <w:b/>
        </w:rPr>
        <w:t>215.963.5034</w:t>
      </w:r>
    </w:p>
    <w:p w14:paraId="7858739C" w14:textId="77777777" w:rsidR="00C76EB9" w:rsidRDefault="00C76EB9" w:rsidP="00C76EB9">
      <w:pPr>
        <w:ind w:left="-360"/>
        <w:contextualSpacing/>
        <w:rPr>
          <w:rFonts w:ascii="Microsoft Sans Serif" w:eastAsiaTheme="minorEastAsia" w:hAnsi="Microsoft Sans Serif" w:cs="Microsoft Sans Serif"/>
          <w:i/>
        </w:rPr>
      </w:pPr>
      <w:r>
        <w:rPr>
          <w:rFonts w:ascii="Microsoft Sans Serif" w:hAnsi="Microsoft Sans Serif" w:cs="Microsoft Sans Serif"/>
          <w:i/>
        </w:rPr>
        <w:t>Representing Duquesne Light Company</w:t>
      </w:r>
    </w:p>
    <w:p w14:paraId="7458119E" w14:textId="77777777" w:rsidR="00C76EB9" w:rsidRDefault="00C76EB9" w:rsidP="00C76EB9">
      <w:pPr>
        <w:ind w:left="-360"/>
        <w:contextualSpacing/>
        <w:rPr>
          <w:rFonts w:ascii="Microsoft Sans Serif" w:hAnsi="Microsoft Sans Serif" w:cs="Microsoft Sans Serif"/>
          <w:b/>
          <w:i/>
          <w:u w:val="single"/>
        </w:rPr>
      </w:pPr>
      <w:r>
        <w:rPr>
          <w:rFonts w:ascii="Microsoft Sans Serif" w:hAnsi="Microsoft Sans Serif" w:cs="Microsoft Sans Serif"/>
          <w:b/>
          <w:i/>
          <w:u w:val="single"/>
        </w:rPr>
        <w:t>Accepts e-Service</w:t>
      </w:r>
    </w:p>
    <w:p w14:paraId="71A8D49B" w14:textId="77777777" w:rsidR="00C76EB9" w:rsidRDefault="00C76EB9" w:rsidP="00C76EB9">
      <w:pPr>
        <w:ind w:left="-360"/>
        <w:contextualSpacing/>
        <w:rPr>
          <w:rFonts w:ascii="Microsoft Sans Serif" w:eastAsia="Microsoft Sans Serif" w:hAnsi="Microsoft Sans Serif" w:cs="Microsoft Sans Serif"/>
          <w:b/>
        </w:rPr>
      </w:pPr>
    </w:p>
    <w:p w14:paraId="74F12209" w14:textId="77777777" w:rsidR="00C76EB9" w:rsidRDefault="00C76EB9" w:rsidP="00C76EB9">
      <w:pPr>
        <w:ind w:left="-360"/>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 JAMES DAVIS DIRECTOR</w:t>
      </w:r>
    </w:p>
    <w:p w14:paraId="61B3AA7B" w14:textId="77777777" w:rsidR="00C76EB9" w:rsidRDefault="00C76EB9" w:rsidP="00C76EB9">
      <w:pPr>
        <w:ind w:left="-360"/>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RATE &amp; TARIFF SERVICES</w:t>
      </w:r>
    </w:p>
    <w:p w14:paraId="44A00A39" w14:textId="77777777" w:rsidR="00C76EB9" w:rsidRDefault="00C76EB9" w:rsidP="00C76EB9">
      <w:pPr>
        <w:ind w:left="-360"/>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DUQUESNE LIGHT COMPANY</w:t>
      </w:r>
    </w:p>
    <w:p w14:paraId="4AB508DE" w14:textId="77777777" w:rsidR="00C76EB9" w:rsidRDefault="00C76EB9" w:rsidP="00C76EB9">
      <w:pPr>
        <w:ind w:left="-360"/>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411 7</w:t>
      </w:r>
      <w:r>
        <w:rPr>
          <w:rFonts w:ascii="Microsoft Sans Serif" w:eastAsia="Microsoft Sans Serif" w:hAnsi="Microsoft Sans Serif" w:cs="Microsoft Sans Serif"/>
          <w:vertAlign w:val="superscript"/>
        </w:rPr>
        <w:t>TH</w:t>
      </w:r>
      <w:r>
        <w:rPr>
          <w:rFonts w:ascii="Microsoft Sans Serif" w:eastAsia="Microsoft Sans Serif" w:hAnsi="Microsoft Sans Serif" w:cs="Microsoft Sans Serif"/>
        </w:rPr>
        <w:t xml:space="preserve"> AVENUE</w:t>
      </w:r>
    </w:p>
    <w:p w14:paraId="1E221686" w14:textId="77777777" w:rsidR="00C76EB9" w:rsidRDefault="00C76EB9" w:rsidP="00C76EB9">
      <w:pPr>
        <w:ind w:left="-360"/>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MAIL DROP 15-S</w:t>
      </w:r>
    </w:p>
    <w:p w14:paraId="1CC6DF69" w14:textId="77777777" w:rsidR="00C76EB9" w:rsidRDefault="00C76EB9" w:rsidP="00C76EB9">
      <w:pPr>
        <w:ind w:left="-360"/>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PITTSBURGH PA  15219</w:t>
      </w:r>
    </w:p>
    <w:p w14:paraId="147572A0" w14:textId="77777777" w:rsidR="00C76EB9" w:rsidRDefault="00C76EB9" w:rsidP="00C76EB9">
      <w:pPr>
        <w:ind w:left="-360"/>
        <w:contextualSpacing/>
        <w:rPr>
          <w:rFonts w:ascii="Microsoft Sans Serif" w:eastAsia="Microsoft Sans Serif" w:hAnsi="Microsoft Sans Serif" w:cs="Microsoft Sans Serif"/>
          <w:b/>
        </w:rPr>
      </w:pPr>
      <w:r>
        <w:rPr>
          <w:rFonts w:ascii="Microsoft Sans Serif" w:eastAsia="Microsoft Sans Serif" w:hAnsi="Microsoft Sans Serif" w:cs="Microsoft Sans Serif"/>
          <w:b/>
        </w:rPr>
        <w:t>412.393.6402</w:t>
      </w:r>
    </w:p>
    <w:p w14:paraId="78BB0F6E" w14:textId="77777777" w:rsidR="00C76EB9" w:rsidRDefault="00C76EB9" w:rsidP="00C76EB9">
      <w:pPr>
        <w:ind w:left="-360"/>
        <w:contextualSpacing/>
        <w:rPr>
          <w:rFonts w:ascii="Microsoft Sans Serif" w:eastAsia="Microsoft Sans Serif" w:hAnsi="Microsoft Sans Serif" w:cs="Microsoft Sans Serif"/>
        </w:rPr>
      </w:pPr>
    </w:p>
    <w:p w14:paraId="3B4BEEB7" w14:textId="77777777" w:rsidR="00C76EB9" w:rsidRDefault="00C76EB9" w:rsidP="00C76EB9">
      <w:pPr>
        <w:ind w:left="-360"/>
        <w:contextualSpacing/>
        <w:rPr>
          <w:rFonts w:ascii="Microsoft Sans Serif" w:eastAsia="Microsoft Sans Serif" w:hAnsi="Microsoft Sans Serif" w:cs="Microsoft Sans Serif"/>
        </w:rPr>
      </w:pPr>
    </w:p>
    <w:p w14:paraId="6B11B0C7" w14:textId="77777777" w:rsidR="00C76EB9" w:rsidRDefault="00C76EB9" w:rsidP="00C76EB9">
      <w:pPr>
        <w:ind w:left="-360"/>
        <w:contextualSpacing/>
        <w:rPr>
          <w:rFonts w:ascii="Microsoft Sans Serif" w:eastAsia="Microsoft Sans Serif" w:hAnsi="Microsoft Sans Serif" w:cs="Microsoft Sans Serif"/>
        </w:rPr>
      </w:pPr>
    </w:p>
    <w:p w14:paraId="20B7BB61" w14:textId="77777777" w:rsidR="00C76EB9" w:rsidRDefault="00C76EB9" w:rsidP="00C76EB9">
      <w:pPr>
        <w:ind w:left="-360"/>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*PHILLIP D DEMANCHICK ESQUIRE</w:t>
      </w:r>
    </w:p>
    <w:p w14:paraId="439C4018" w14:textId="77777777" w:rsidR="00C76EB9" w:rsidRDefault="00C76EB9" w:rsidP="00C76EB9">
      <w:pPr>
        <w:ind w:left="-360"/>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DAVID T EVRARD ESQUIRE</w:t>
      </w:r>
    </w:p>
    <w:p w14:paraId="5C53B9F9" w14:textId="77777777" w:rsidR="00C76EB9" w:rsidRDefault="00C76EB9" w:rsidP="00C76EB9">
      <w:pPr>
        <w:ind w:left="-360"/>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ARON J BEATTY ESQUIRE</w:t>
      </w:r>
    </w:p>
    <w:p w14:paraId="13127CD2" w14:textId="77777777" w:rsidR="00C76EB9" w:rsidRDefault="00C76EB9" w:rsidP="00C76EB9">
      <w:pPr>
        <w:ind w:left="-360"/>
        <w:contextualSpacing/>
        <w:rPr>
          <w:rFonts w:ascii="Microsoft Sans Serif" w:eastAsiaTheme="minorEastAsia" w:hAnsi="Microsoft Sans Serif" w:cs="Microsoft Sans Serif"/>
        </w:rPr>
      </w:pPr>
      <w:r>
        <w:rPr>
          <w:rFonts w:ascii="Microsoft Sans Serif" w:eastAsia="Microsoft Sans Serif" w:hAnsi="Microsoft Sans Serif" w:cs="Microsoft Sans Serif"/>
        </w:rPr>
        <w:t>OFFICE OF CONSUMER ADVOCATE</w:t>
      </w:r>
      <w:r>
        <w:rPr>
          <w:rFonts w:ascii="Microsoft Sans Serif" w:hAnsi="Microsoft Sans Serif" w:cs="Microsoft Sans Serif"/>
        </w:rPr>
        <w:t xml:space="preserve"> </w:t>
      </w:r>
    </w:p>
    <w:p w14:paraId="474B4554" w14:textId="77777777" w:rsidR="00C76EB9" w:rsidRDefault="00C76EB9" w:rsidP="00C76EB9">
      <w:pPr>
        <w:ind w:left="-360"/>
        <w:contextualSpacing/>
        <w:rPr>
          <w:rFonts w:ascii="Microsoft Sans Serif" w:hAnsi="Microsoft Sans Serif" w:cs="Microsoft Sans Serif"/>
        </w:rPr>
      </w:pPr>
      <w:r>
        <w:rPr>
          <w:rFonts w:ascii="Microsoft Sans Serif" w:eastAsia="Microsoft Sans Serif" w:hAnsi="Microsoft Sans Serif" w:cs="Microsoft Sans Serif"/>
        </w:rPr>
        <w:t xml:space="preserve">555 WALNUT ST 5TH FL FORUM PLACE </w:t>
      </w:r>
    </w:p>
    <w:p w14:paraId="2DAF7478" w14:textId="77777777" w:rsidR="00C76EB9" w:rsidRDefault="00C76EB9" w:rsidP="00C76EB9">
      <w:pPr>
        <w:ind w:left="-360"/>
        <w:contextualSpacing/>
        <w:rPr>
          <w:rFonts w:ascii="Microsoft Sans Serif" w:hAnsi="Microsoft Sans Serif" w:cs="Microsoft Sans Serif"/>
        </w:rPr>
      </w:pPr>
      <w:r>
        <w:rPr>
          <w:rFonts w:ascii="Microsoft Sans Serif" w:eastAsia="Microsoft Sans Serif" w:hAnsi="Microsoft Sans Serif" w:cs="Microsoft Sans Serif"/>
        </w:rPr>
        <w:t>HARRISBURG PA  17101</w:t>
      </w:r>
      <w:r>
        <w:rPr>
          <w:rFonts w:ascii="Microsoft Sans Serif" w:hAnsi="Microsoft Sans Serif" w:cs="Microsoft Sans Serif"/>
        </w:rPr>
        <w:t xml:space="preserve"> </w:t>
      </w:r>
    </w:p>
    <w:p w14:paraId="3F13E7FA" w14:textId="77777777" w:rsidR="00C76EB9" w:rsidRDefault="00C76EB9" w:rsidP="00C76EB9">
      <w:pPr>
        <w:ind w:left="-360"/>
        <w:contextualSpacing/>
        <w:rPr>
          <w:rFonts w:ascii="Microsoft Sans Serif" w:hAnsi="Microsoft Sans Serif" w:cs="Microsoft Sans Serif"/>
          <w:b/>
        </w:rPr>
      </w:pPr>
      <w:r>
        <w:rPr>
          <w:rFonts w:ascii="Microsoft Sans Serif" w:eastAsia="Microsoft Sans Serif" w:hAnsi="Microsoft Sans Serif" w:cs="Microsoft Sans Serif"/>
          <w:b/>
        </w:rPr>
        <w:t>717.783.5048</w:t>
      </w:r>
      <w:r>
        <w:rPr>
          <w:rFonts w:ascii="Microsoft Sans Serif" w:hAnsi="Microsoft Sans Serif" w:cs="Microsoft Sans Serif"/>
          <w:b/>
        </w:rPr>
        <w:t xml:space="preserve"> </w:t>
      </w:r>
    </w:p>
    <w:p w14:paraId="79B72720" w14:textId="77777777" w:rsidR="00C76EB9" w:rsidRDefault="00C76EB9" w:rsidP="00C76EB9">
      <w:pPr>
        <w:ind w:left="-360"/>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Representing Office of Consumer Advocate</w:t>
      </w:r>
    </w:p>
    <w:p w14:paraId="0264F781" w14:textId="77777777" w:rsidR="00C76EB9" w:rsidRDefault="00C76EB9" w:rsidP="00C76EB9">
      <w:pPr>
        <w:ind w:left="-360"/>
        <w:contextualSpacing/>
        <w:rPr>
          <w:rFonts w:ascii="Microsoft Sans Serif" w:eastAsiaTheme="minorEastAsia" w:hAnsi="Microsoft Sans Serif" w:cs="Microsoft Sans Serif"/>
          <w:b/>
          <w:i/>
        </w:rPr>
      </w:pPr>
      <w:r>
        <w:rPr>
          <w:rFonts w:ascii="Microsoft Sans Serif" w:hAnsi="Microsoft Sans Serif" w:cs="Microsoft Sans Serif"/>
          <w:b/>
          <w:i/>
        </w:rPr>
        <w:t>C-2018-3001029</w:t>
      </w:r>
    </w:p>
    <w:p w14:paraId="7677D385" w14:textId="77777777" w:rsidR="00C76EB9" w:rsidRDefault="00C76EB9" w:rsidP="00C76EB9">
      <w:pPr>
        <w:ind w:left="-360"/>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*Accepts e-Service</w:t>
      </w:r>
    </w:p>
    <w:p w14:paraId="6DFA9658" w14:textId="77777777" w:rsidR="00C76EB9" w:rsidRDefault="00C76EB9" w:rsidP="00C76EB9">
      <w:pPr>
        <w:ind w:left="-360"/>
        <w:contextualSpacing/>
        <w:rPr>
          <w:rFonts w:ascii="Microsoft Sans Serif" w:eastAsia="Microsoft Sans Serif" w:hAnsi="Microsoft Sans Serif" w:cs="Microsoft Sans Serif"/>
        </w:rPr>
      </w:pPr>
    </w:p>
    <w:p w14:paraId="416696A5" w14:textId="77777777" w:rsidR="00C76EB9" w:rsidRDefault="00C76EB9" w:rsidP="00C76EB9">
      <w:pPr>
        <w:ind w:left="-360"/>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SHARON E WEBB ESQUIRE</w:t>
      </w:r>
    </w:p>
    <w:p w14:paraId="17AE0858" w14:textId="77777777" w:rsidR="00C76EB9" w:rsidRDefault="00C76EB9" w:rsidP="00C76EB9">
      <w:pPr>
        <w:ind w:left="-360"/>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DANIEL G ASMUS ESQUIRE</w:t>
      </w:r>
    </w:p>
    <w:p w14:paraId="0A82C7A0" w14:textId="77777777" w:rsidR="00C76EB9" w:rsidRDefault="00C76EB9" w:rsidP="00C76EB9">
      <w:pPr>
        <w:ind w:left="-360"/>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JOHN R EVANS</w:t>
      </w:r>
    </w:p>
    <w:p w14:paraId="56310CAE" w14:textId="77777777" w:rsidR="00C76EB9" w:rsidRDefault="00C76EB9" w:rsidP="00C76EB9">
      <w:pPr>
        <w:ind w:left="-360"/>
        <w:contextualSpacing/>
        <w:rPr>
          <w:rFonts w:ascii="Microsoft Sans Serif" w:eastAsiaTheme="minorEastAsia" w:hAnsi="Microsoft Sans Serif" w:cs="Microsoft Sans Serif"/>
        </w:rPr>
      </w:pPr>
      <w:r>
        <w:rPr>
          <w:rFonts w:ascii="Microsoft Sans Serif" w:eastAsia="Microsoft Sans Serif" w:hAnsi="Microsoft Sans Serif" w:cs="Microsoft Sans Serif"/>
        </w:rPr>
        <w:t>OFFICE OF SMALL BUSINESS ADVOCATE</w:t>
      </w:r>
      <w:r>
        <w:rPr>
          <w:rFonts w:ascii="Microsoft Sans Serif" w:hAnsi="Microsoft Sans Serif" w:cs="Microsoft Sans Serif"/>
        </w:rPr>
        <w:t xml:space="preserve"> </w:t>
      </w:r>
    </w:p>
    <w:p w14:paraId="32C05AF5" w14:textId="77777777" w:rsidR="00C76EB9" w:rsidRDefault="00C76EB9" w:rsidP="00C76EB9">
      <w:pPr>
        <w:ind w:left="-360"/>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300 NORTH SECOND STREET </w:t>
      </w:r>
    </w:p>
    <w:p w14:paraId="186E4A7D" w14:textId="77777777" w:rsidR="00C76EB9" w:rsidRDefault="00C76EB9" w:rsidP="00C76EB9">
      <w:pPr>
        <w:ind w:left="-360"/>
        <w:contextualSpacing/>
        <w:rPr>
          <w:rFonts w:ascii="Microsoft Sans Serif" w:eastAsiaTheme="minorEastAsia" w:hAnsi="Microsoft Sans Serif" w:cs="Microsoft Sans Serif"/>
        </w:rPr>
      </w:pPr>
      <w:r>
        <w:rPr>
          <w:rFonts w:ascii="Microsoft Sans Serif" w:eastAsia="Microsoft Sans Serif" w:hAnsi="Microsoft Sans Serif" w:cs="Microsoft Sans Serif"/>
        </w:rPr>
        <w:t>SUITE 202</w:t>
      </w:r>
      <w:r>
        <w:rPr>
          <w:rFonts w:ascii="Microsoft Sans Serif" w:hAnsi="Microsoft Sans Serif" w:cs="Microsoft Sans Serif"/>
        </w:rPr>
        <w:t xml:space="preserve"> </w:t>
      </w:r>
    </w:p>
    <w:p w14:paraId="5A2C5CF3" w14:textId="77777777" w:rsidR="00C76EB9" w:rsidRDefault="00C76EB9" w:rsidP="00C76EB9">
      <w:pPr>
        <w:ind w:left="-360"/>
        <w:contextualSpacing/>
        <w:rPr>
          <w:rFonts w:ascii="Microsoft Sans Serif" w:hAnsi="Microsoft Sans Serif" w:cs="Microsoft Sans Serif"/>
        </w:rPr>
      </w:pPr>
      <w:r>
        <w:rPr>
          <w:rFonts w:ascii="Microsoft Sans Serif" w:eastAsia="Microsoft Sans Serif" w:hAnsi="Microsoft Sans Serif" w:cs="Microsoft Sans Serif"/>
        </w:rPr>
        <w:t>HARRISBURG PA  17101</w:t>
      </w:r>
      <w:r>
        <w:rPr>
          <w:rFonts w:ascii="Microsoft Sans Serif" w:hAnsi="Microsoft Sans Serif" w:cs="Microsoft Sans Serif"/>
        </w:rPr>
        <w:t xml:space="preserve"> </w:t>
      </w:r>
    </w:p>
    <w:p w14:paraId="72F6B150" w14:textId="77777777" w:rsidR="00C76EB9" w:rsidRDefault="00C76EB9" w:rsidP="00C76EB9">
      <w:pPr>
        <w:ind w:left="-360"/>
        <w:contextualSpacing/>
        <w:rPr>
          <w:rFonts w:ascii="Microsoft Sans Serif" w:hAnsi="Microsoft Sans Serif" w:cs="Microsoft Sans Serif"/>
          <w:b/>
        </w:rPr>
      </w:pPr>
      <w:r>
        <w:rPr>
          <w:rFonts w:ascii="Microsoft Sans Serif" w:eastAsia="Microsoft Sans Serif" w:hAnsi="Microsoft Sans Serif" w:cs="Microsoft Sans Serif"/>
          <w:b/>
        </w:rPr>
        <w:t>717.783.2525</w:t>
      </w:r>
      <w:r>
        <w:rPr>
          <w:rFonts w:ascii="Microsoft Sans Serif" w:hAnsi="Microsoft Sans Serif" w:cs="Microsoft Sans Serif"/>
          <w:b/>
        </w:rPr>
        <w:t xml:space="preserve"> </w:t>
      </w:r>
    </w:p>
    <w:p w14:paraId="7CFD3E7F" w14:textId="77777777" w:rsidR="00C76EB9" w:rsidRDefault="00C76EB9" w:rsidP="00C76EB9">
      <w:pPr>
        <w:ind w:left="-360"/>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Office of Small Business Advocate </w:t>
      </w:r>
    </w:p>
    <w:p w14:paraId="1A5398D5" w14:textId="77777777" w:rsidR="00C76EB9" w:rsidRDefault="00C76EB9" w:rsidP="00C76EB9">
      <w:pPr>
        <w:ind w:left="-360"/>
        <w:contextualSpacing/>
        <w:rPr>
          <w:rFonts w:ascii="Microsoft Sans Serif" w:eastAsiaTheme="minorEastAsia" w:hAnsi="Microsoft Sans Serif" w:cs="Microsoft Sans Serif"/>
          <w:b/>
          <w:i/>
        </w:rPr>
      </w:pPr>
      <w:r>
        <w:rPr>
          <w:rFonts w:ascii="Microsoft Sans Serif" w:hAnsi="Microsoft Sans Serif" w:cs="Microsoft Sans Serif"/>
          <w:b/>
          <w:i/>
        </w:rPr>
        <w:t>C-2018-3001566</w:t>
      </w:r>
    </w:p>
    <w:p w14:paraId="141ADF40" w14:textId="77777777" w:rsidR="00C76EB9" w:rsidRDefault="00C76EB9" w:rsidP="00C76EB9">
      <w:pPr>
        <w:ind w:left="-360"/>
        <w:contextualSpacing/>
        <w:rPr>
          <w:rFonts w:ascii="Microsoft Sans Serif" w:hAnsi="Microsoft Sans Serif" w:cs="Microsoft Sans Serif"/>
          <w:b/>
          <w:i/>
        </w:rPr>
      </w:pPr>
    </w:p>
    <w:p w14:paraId="65F352BE" w14:textId="77777777" w:rsidR="00C76EB9" w:rsidRDefault="00C76EB9" w:rsidP="00C76EB9">
      <w:pPr>
        <w:ind w:left="-360"/>
        <w:contextualSpacing/>
        <w:rPr>
          <w:rFonts w:ascii="Microsoft Sans Serif" w:hAnsi="Microsoft Sans Serif" w:cs="Microsoft Sans Serif"/>
        </w:rPr>
      </w:pPr>
      <w:r>
        <w:rPr>
          <w:rFonts w:ascii="Microsoft Sans Serif" w:hAnsi="Microsoft Sans Serif" w:cs="Microsoft Sans Serif"/>
        </w:rPr>
        <w:t>GINA L MILLER ESQURE</w:t>
      </w:r>
    </w:p>
    <w:p w14:paraId="42BA4194" w14:textId="77777777" w:rsidR="00C76EB9" w:rsidRDefault="00C76EB9" w:rsidP="00C76EB9">
      <w:pPr>
        <w:ind w:left="-360"/>
        <w:contextualSpacing/>
        <w:rPr>
          <w:rFonts w:ascii="Microsoft Sans Serif" w:hAnsi="Microsoft Sans Serif" w:cs="Microsoft Sans Serif"/>
        </w:rPr>
      </w:pPr>
      <w:r>
        <w:rPr>
          <w:rFonts w:ascii="Microsoft Sans Serif" w:hAnsi="Microsoft Sans Serif" w:cs="Microsoft Sans Serif"/>
        </w:rPr>
        <w:t>JOHN M COOGAN ESQUIRE</w:t>
      </w:r>
    </w:p>
    <w:p w14:paraId="7E729C95" w14:textId="77777777" w:rsidR="00C76EB9" w:rsidRDefault="00C76EB9" w:rsidP="00C76EB9">
      <w:pPr>
        <w:ind w:left="-360"/>
        <w:contextualSpacing/>
        <w:rPr>
          <w:rFonts w:ascii="Microsoft Sans Serif" w:hAnsi="Microsoft Sans Serif" w:cs="Microsoft Sans Serif"/>
        </w:rPr>
      </w:pPr>
      <w:r>
        <w:rPr>
          <w:rFonts w:ascii="Microsoft Sans Serif" w:hAnsi="Microsoft Sans Serif" w:cs="Microsoft Sans Serif"/>
        </w:rPr>
        <w:t>PA PUBLIC UTILITY COMMISSION</w:t>
      </w:r>
    </w:p>
    <w:p w14:paraId="0DEE0DD2" w14:textId="77777777" w:rsidR="00C76EB9" w:rsidRDefault="00C76EB9" w:rsidP="00C76EB9">
      <w:pPr>
        <w:ind w:left="-360"/>
        <w:contextualSpacing/>
        <w:rPr>
          <w:rFonts w:ascii="Microsoft Sans Serif" w:hAnsi="Microsoft Sans Serif" w:cs="Microsoft Sans Serif"/>
        </w:rPr>
      </w:pPr>
      <w:r>
        <w:rPr>
          <w:rFonts w:ascii="Microsoft Sans Serif" w:hAnsi="Microsoft Sans Serif" w:cs="Microsoft Sans Serif"/>
        </w:rPr>
        <w:t>BUREAU OF INVESTIGATION &amp; ENFORCEMENT</w:t>
      </w:r>
    </w:p>
    <w:p w14:paraId="0094F75A" w14:textId="77777777" w:rsidR="00C76EB9" w:rsidRDefault="00C76EB9" w:rsidP="00C76EB9">
      <w:pPr>
        <w:ind w:left="-360"/>
        <w:contextualSpacing/>
        <w:rPr>
          <w:rFonts w:ascii="Microsoft Sans Serif" w:hAnsi="Microsoft Sans Serif" w:cs="Microsoft Sans Serif"/>
        </w:rPr>
      </w:pPr>
      <w:r>
        <w:rPr>
          <w:rFonts w:ascii="Microsoft Sans Serif" w:hAnsi="Microsoft Sans Serif" w:cs="Microsoft Sans Serif"/>
        </w:rPr>
        <w:t>PO BOX 3265</w:t>
      </w:r>
    </w:p>
    <w:p w14:paraId="6DE1E4CD" w14:textId="77777777" w:rsidR="00C76EB9" w:rsidRDefault="00C76EB9" w:rsidP="00C76EB9">
      <w:pPr>
        <w:ind w:left="-360"/>
        <w:contextualSpacing/>
        <w:rPr>
          <w:rFonts w:ascii="Microsoft Sans Serif" w:hAnsi="Microsoft Sans Serif" w:cs="Microsoft Sans Serif"/>
        </w:rPr>
      </w:pPr>
      <w:r>
        <w:rPr>
          <w:rFonts w:ascii="Microsoft Sans Serif" w:hAnsi="Microsoft Sans Serif" w:cs="Microsoft Sans Serif"/>
        </w:rPr>
        <w:t>HARRISBURG PA  17105-3265</w:t>
      </w:r>
    </w:p>
    <w:p w14:paraId="0E1373A7" w14:textId="77777777" w:rsidR="00C76EB9" w:rsidRDefault="00C76EB9" w:rsidP="00C76EB9">
      <w:pPr>
        <w:ind w:left="-360"/>
        <w:contextualSpacing/>
        <w:rPr>
          <w:rFonts w:ascii="Microsoft Sans Serif" w:hAnsi="Microsoft Sans Serif" w:cs="Microsoft Sans Serif"/>
          <w:b/>
        </w:rPr>
      </w:pPr>
      <w:r>
        <w:rPr>
          <w:rFonts w:ascii="Microsoft Sans Serif" w:hAnsi="Microsoft Sans Serif" w:cs="Microsoft Sans Serif"/>
          <w:b/>
        </w:rPr>
        <w:t>717.783.8754</w:t>
      </w:r>
    </w:p>
    <w:p w14:paraId="1B489155" w14:textId="77777777" w:rsidR="00C76EB9" w:rsidRDefault="00C76EB9" w:rsidP="00C76EB9">
      <w:pPr>
        <w:ind w:left="-360"/>
        <w:contextualSpacing/>
        <w:rPr>
          <w:rFonts w:ascii="Microsoft Sans Serif" w:hAnsi="Microsoft Sans Serif" w:cs="Microsoft Sans Serif"/>
          <w:b/>
        </w:rPr>
      </w:pPr>
      <w:r>
        <w:rPr>
          <w:rFonts w:ascii="Microsoft Sans Serif" w:hAnsi="Microsoft Sans Serif" w:cs="Microsoft Sans Serif"/>
          <w:b/>
        </w:rPr>
        <w:t>717.783.6151</w:t>
      </w:r>
    </w:p>
    <w:p w14:paraId="49FC1E2E" w14:textId="77777777" w:rsidR="00C76EB9" w:rsidRDefault="00C76EB9" w:rsidP="00C76EB9">
      <w:pPr>
        <w:ind w:left="-360"/>
        <w:contextualSpacing/>
        <w:rPr>
          <w:rFonts w:ascii="Microsoft Sans Serif" w:hAnsi="Microsoft Sans Serif" w:cs="Microsoft Sans Serif"/>
          <w:b/>
        </w:rPr>
      </w:pPr>
      <w:r>
        <w:rPr>
          <w:rFonts w:ascii="Microsoft Sans Serif" w:hAnsi="Microsoft Sans Serif" w:cs="Microsoft Sans Serif"/>
          <w:b/>
        </w:rPr>
        <w:t>717.783.7998</w:t>
      </w:r>
    </w:p>
    <w:p w14:paraId="681E9C4E" w14:textId="77777777" w:rsidR="00C76EB9" w:rsidRDefault="00C76EB9" w:rsidP="00C76EB9">
      <w:pPr>
        <w:ind w:left="-360"/>
        <w:contextualSpacing/>
        <w:rPr>
          <w:rFonts w:ascii="Microsoft Sans Serif" w:hAnsi="Microsoft Sans Serif" w:cs="Microsoft Sans Serif"/>
          <w:i/>
        </w:rPr>
      </w:pPr>
      <w:r>
        <w:rPr>
          <w:rFonts w:ascii="Microsoft Sans Serif" w:hAnsi="Microsoft Sans Serif" w:cs="Microsoft Sans Serif"/>
          <w:i/>
        </w:rPr>
        <w:t>Representing BI&amp;E</w:t>
      </w:r>
    </w:p>
    <w:p w14:paraId="795F551E" w14:textId="77777777" w:rsidR="00C76EB9" w:rsidRDefault="00C76EB9" w:rsidP="00C76EB9">
      <w:pPr>
        <w:ind w:left="-360"/>
        <w:contextualSpacing/>
        <w:rPr>
          <w:rFonts w:ascii="Microsoft Sans Serif" w:hAnsi="Microsoft Sans Serif" w:cs="Microsoft Sans Serif"/>
          <w:b/>
          <w:i/>
          <w:u w:val="single"/>
        </w:rPr>
      </w:pPr>
      <w:r>
        <w:rPr>
          <w:rFonts w:ascii="Microsoft Sans Serif" w:hAnsi="Microsoft Sans Serif" w:cs="Microsoft Sans Serif"/>
          <w:b/>
          <w:i/>
          <w:u w:val="single"/>
        </w:rPr>
        <w:t>Accepts e-Service</w:t>
      </w:r>
    </w:p>
    <w:p w14:paraId="5951589B" w14:textId="77777777" w:rsidR="00C76EB9" w:rsidRDefault="00C76EB9" w:rsidP="00C76EB9">
      <w:pPr>
        <w:ind w:left="-360"/>
        <w:contextualSpacing/>
        <w:rPr>
          <w:rFonts w:ascii="Microsoft Sans Serif" w:hAnsi="Microsoft Sans Serif" w:cs="Microsoft Sans Serif"/>
          <w:b/>
          <w:i/>
          <w:u w:val="single"/>
        </w:rPr>
      </w:pPr>
    </w:p>
    <w:p w14:paraId="20C12420" w14:textId="77777777" w:rsidR="00C76EB9" w:rsidRDefault="00C76EB9" w:rsidP="00C76EB9">
      <w:pPr>
        <w:ind w:left="-360"/>
        <w:contextualSpacing/>
        <w:rPr>
          <w:rFonts w:ascii="Microsoft Sans Serif" w:hAnsi="Microsoft Sans Serif" w:cs="Microsoft Sans Serif"/>
        </w:rPr>
      </w:pPr>
    </w:p>
    <w:p w14:paraId="2C93B618" w14:textId="70122535" w:rsidR="00C76EB9" w:rsidRDefault="00C76EB9" w:rsidP="00C76EB9">
      <w:pPr>
        <w:ind w:left="-360"/>
        <w:contextualSpacing/>
        <w:rPr>
          <w:rFonts w:ascii="Microsoft Sans Serif" w:hAnsi="Microsoft Sans Serif" w:cs="Microsoft Sans Serif"/>
        </w:rPr>
      </w:pPr>
    </w:p>
    <w:p w14:paraId="032A4B4F" w14:textId="0897D338" w:rsidR="00C76EB9" w:rsidRDefault="00C76EB9" w:rsidP="00C76EB9">
      <w:pPr>
        <w:ind w:left="-360"/>
        <w:contextualSpacing/>
        <w:rPr>
          <w:rFonts w:ascii="Microsoft Sans Serif" w:hAnsi="Microsoft Sans Serif" w:cs="Microsoft Sans Serif"/>
        </w:rPr>
      </w:pPr>
    </w:p>
    <w:p w14:paraId="438EC3B1" w14:textId="77777777" w:rsidR="00C76EB9" w:rsidRDefault="00C76EB9" w:rsidP="00C76EB9">
      <w:pPr>
        <w:ind w:left="-360"/>
        <w:contextualSpacing/>
        <w:rPr>
          <w:rFonts w:ascii="Microsoft Sans Serif" w:hAnsi="Microsoft Sans Serif" w:cs="Microsoft Sans Serif"/>
        </w:rPr>
      </w:pPr>
    </w:p>
    <w:p w14:paraId="39BD81B9" w14:textId="77777777" w:rsidR="00C76EB9" w:rsidRDefault="00C76EB9" w:rsidP="00C76EB9">
      <w:pPr>
        <w:ind w:left="-360"/>
        <w:contextualSpacing/>
        <w:rPr>
          <w:rFonts w:ascii="Microsoft Sans Serif" w:hAnsi="Microsoft Sans Serif" w:cs="Microsoft Sans Serif"/>
        </w:rPr>
      </w:pPr>
    </w:p>
    <w:p w14:paraId="5D889A26" w14:textId="77777777" w:rsidR="00C76EB9" w:rsidRDefault="00C76EB9" w:rsidP="00C76EB9">
      <w:pPr>
        <w:ind w:left="-360"/>
        <w:contextualSpacing/>
        <w:rPr>
          <w:rFonts w:ascii="Microsoft Sans Serif" w:hAnsi="Microsoft Sans Serif" w:cs="Microsoft Sans Serif"/>
        </w:rPr>
        <w:sectPr w:rsidR="00C76EB9" w:rsidSect="00C76EB9">
          <w:type w:val="continuous"/>
          <w:pgSz w:w="12240" w:h="15840"/>
          <w:pgMar w:top="1440" w:right="1440" w:bottom="1440" w:left="1440" w:header="720" w:footer="720" w:gutter="0"/>
          <w:pgNumType w:start="1"/>
          <w:cols w:num="2" w:space="720"/>
          <w:titlePg/>
          <w:docGrid w:linePitch="360"/>
        </w:sectPr>
      </w:pPr>
    </w:p>
    <w:p w14:paraId="3626693A" w14:textId="67CA78C9" w:rsidR="00C76EB9" w:rsidRDefault="00C76EB9" w:rsidP="00C76EB9">
      <w:pPr>
        <w:ind w:left="-360"/>
        <w:contextualSpacing/>
        <w:rPr>
          <w:rFonts w:ascii="Microsoft Sans Serif" w:hAnsi="Microsoft Sans Serif" w:cs="Microsoft Sans Serif"/>
        </w:rPr>
      </w:pPr>
      <w:r>
        <w:rPr>
          <w:rFonts w:ascii="Microsoft Sans Serif" w:hAnsi="Microsoft Sans Serif" w:cs="Microsoft Sans Serif"/>
        </w:rPr>
        <w:t>JOSEPH L VULLO ESQUIRE</w:t>
      </w:r>
    </w:p>
    <w:p w14:paraId="7A9FB9CC" w14:textId="77777777" w:rsidR="00C76EB9" w:rsidRDefault="00C76EB9" w:rsidP="00C76EB9">
      <w:pPr>
        <w:ind w:left="-360"/>
        <w:contextualSpacing/>
        <w:rPr>
          <w:rFonts w:ascii="Microsoft Sans Serif" w:hAnsi="Microsoft Sans Serif" w:cs="Microsoft Sans Serif"/>
        </w:rPr>
      </w:pPr>
      <w:r>
        <w:rPr>
          <w:rFonts w:ascii="Microsoft Sans Serif" w:hAnsi="Microsoft Sans Serif" w:cs="Microsoft Sans Serif"/>
        </w:rPr>
        <w:t>BURKE VULLO REILLY ROBERTS</w:t>
      </w:r>
    </w:p>
    <w:p w14:paraId="5CA7BE3E" w14:textId="77777777" w:rsidR="00C76EB9" w:rsidRDefault="00C76EB9" w:rsidP="00C76EB9">
      <w:pPr>
        <w:ind w:left="-360"/>
        <w:contextualSpacing/>
        <w:rPr>
          <w:rFonts w:ascii="Microsoft Sans Serif" w:hAnsi="Microsoft Sans Serif" w:cs="Microsoft Sans Serif"/>
        </w:rPr>
      </w:pPr>
      <w:r>
        <w:rPr>
          <w:rFonts w:ascii="Microsoft Sans Serif" w:hAnsi="Microsoft Sans Serif" w:cs="Microsoft Sans Serif"/>
        </w:rPr>
        <w:t>1460 WYOMING AVENUE</w:t>
      </w:r>
    </w:p>
    <w:p w14:paraId="2A3A4989" w14:textId="77777777" w:rsidR="00C76EB9" w:rsidRDefault="00C76EB9" w:rsidP="00C76EB9">
      <w:pPr>
        <w:ind w:left="-360"/>
        <w:contextualSpacing/>
        <w:rPr>
          <w:rFonts w:ascii="Microsoft Sans Serif" w:hAnsi="Microsoft Sans Serif" w:cs="Microsoft Sans Serif"/>
        </w:rPr>
      </w:pPr>
      <w:r>
        <w:rPr>
          <w:rFonts w:ascii="Microsoft Sans Serif" w:hAnsi="Microsoft Sans Serif" w:cs="Microsoft Sans Serif"/>
        </w:rPr>
        <w:t>FORTY FORT PA  18704</w:t>
      </w:r>
    </w:p>
    <w:p w14:paraId="1923CDA9" w14:textId="77777777" w:rsidR="00C76EB9" w:rsidRDefault="00C76EB9" w:rsidP="00C76EB9">
      <w:pPr>
        <w:ind w:left="-360"/>
        <w:contextualSpacing/>
        <w:rPr>
          <w:rFonts w:ascii="Microsoft Sans Serif" w:hAnsi="Microsoft Sans Serif" w:cs="Microsoft Sans Serif"/>
          <w:b/>
        </w:rPr>
      </w:pPr>
      <w:r>
        <w:rPr>
          <w:rFonts w:ascii="Microsoft Sans Serif" w:hAnsi="Microsoft Sans Serif" w:cs="Microsoft Sans Serif"/>
          <w:b/>
        </w:rPr>
        <w:t>570.288.6441</w:t>
      </w:r>
    </w:p>
    <w:p w14:paraId="0D958B6A" w14:textId="77777777" w:rsidR="00C76EB9" w:rsidRDefault="00C76EB9" w:rsidP="00C76EB9">
      <w:pPr>
        <w:ind w:left="-360"/>
        <w:contextualSpacing/>
        <w:rPr>
          <w:rFonts w:ascii="Microsoft Sans Serif" w:hAnsi="Microsoft Sans Serif" w:cs="Microsoft Sans Serif"/>
          <w:i/>
        </w:rPr>
      </w:pPr>
      <w:r>
        <w:rPr>
          <w:rFonts w:ascii="Microsoft Sans Serif" w:hAnsi="Microsoft Sans Serif" w:cs="Microsoft Sans Serif"/>
          <w:i/>
        </w:rPr>
        <w:t>Representing Community Action Association of Pennsylvania (CAAP)</w:t>
      </w:r>
    </w:p>
    <w:p w14:paraId="3D120BC5" w14:textId="77777777" w:rsidR="00C76EB9" w:rsidRDefault="00C76EB9" w:rsidP="00C76EB9">
      <w:pPr>
        <w:ind w:left="-360"/>
        <w:contextualSpacing/>
        <w:rPr>
          <w:rFonts w:ascii="Microsoft Sans Serif" w:hAnsi="Microsoft Sans Serif" w:cs="Microsoft Sans Serif"/>
          <w:b/>
          <w:i/>
          <w:u w:val="single"/>
        </w:rPr>
      </w:pPr>
      <w:r>
        <w:rPr>
          <w:rFonts w:ascii="Microsoft Sans Serif" w:hAnsi="Microsoft Sans Serif" w:cs="Microsoft Sans Serif"/>
          <w:b/>
          <w:i/>
          <w:u w:val="single"/>
        </w:rPr>
        <w:t>Accepts e-Service</w:t>
      </w:r>
    </w:p>
    <w:p w14:paraId="785A491F" w14:textId="77777777" w:rsidR="00C76EB9" w:rsidRDefault="00C76EB9" w:rsidP="00C76EB9">
      <w:pPr>
        <w:ind w:left="-360"/>
        <w:contextualSpacing/>
        <w:rPr>
          <w:rFonts w:ascii="Microsoft Sans Serif" w:hAnsi="Microsoft Sans Serif" w:cs="Microsoft Sans Serif"/>
          <w:b/>
          <w:i/>
        </w:rPr>
      </w:pPr>
    </w:p>
    <w:p w14:paraId="3AB4322F" w14:textId="77777777" w:rsidR="00C76EB9" w:rsidRDefault="00C76EB9" w:rsidP="00C76EB9">
      <w:pPr>
        <w:ind w:left="-360"/>
        <w:contextualSpacing/>
        <w:rPr>
          <w:rFonts w:ascii="Microsoft Sans Serif" w:hAnsi="Microsoft Sans Serif" w:cs="Microsoft Sans Serif"/>
        </w:rPr>
      </w:pPr>
      <w:r>
        <w:rPr>
          <w:rFonts w:ascii="Microsoft Sans Serif" w:hAnsi="Microsoft Sans Serif" w:cs="Microsoft Sans Serif"/>
        </w:rPr>
        <w:t>SCOTT J RUBIN ESQUIRE</w:t>
      </w:r>
    </w:p>
    <w:p w14:paraId="2DF5FBBC" w14:textId="77777777" w:rsidR="00C76EB9" w:rsidRDefault="00C76EB9" w:rsidP="00C76EB9">
      <w:pPr>
        <w:ind w:left="-360"/>
        <w:contextualSpacing/>
        <w:rPr>
          <w:rFonts w:ascii="Microsoft Sans Serif" w:hAnsi="Microsoft Sans Serif" w:cs="Microsoft Sans Serif"/>
        </w:rPr>
      </w:pPr>
      <w:r>
        <w:rPr>
          <w:rFonts w:ascii="Microsoft Sans Serif" w:hAnsi="Microsoft Sans Serif" w:cs="Microsoft Sans Serif"/>
        </w:rPr>
        <w:t>333 OAK LANE</w:t>
      </w:r>
    </w:p>
    <w:p w14:paraId="50C719C9" w14:textId="77777777" w:rsidR="00C76EB9" w:rsidRDefault="00C76EB9" w:rsidP="00C76EB9">
      <w:pPr>
        <w:ind w:left="-360"/>
        <w:contextualSpacing/>
        <w:rPr>
          <w:rFonts w:ascii="Microsoft Sans Serif" w:hAnsi="Microsoft Sans Serif" w:cs="Microsoft Sans Serif"/>
        </w:rPr>
      </w:pPr>
      <w:r>
        <w:rPr>
          <w:rFonts w:ascii="Microsoft Sans Serif" w:hAnsi="Microsoft Sans Serif" w:cs="Microsoft Sans Serif"/>
        </w:rPr>
        <w:t>BLOOMSBURG PA  17815-2036</w:t>
      </w:r>
    </w:p>
    <w:p w14:paraId="01352098" w14:textId="77777777" w:rsidR="00C76EB9" w:rsidRDefault="00C76EB9" w:rsidP="00C76EB9">
      <w:pPr>
        <w:ind w:left="-360"/>
        <w:contextualSpacing/>
        <w:rPr>
          <w:rFonts w:ascii="Microsoft Sans Serif" w:hAnsi="Microsoft Sans Serif" w:cs="Microsoft Sans Serif"/>
          <w:b/>
        </w:rPr>
      </w:pPr>
      <w:r>
        <w:rPr>
          <w:rFonts w:ascii="Microsoft Sans Serif" w:hAnsi="Microsoft Sans Serif" w:cs="Microsoft Sans Serif"/>
          <w:b/>
        </w:rPr>
        <w:t>570.387.1893</w:t>
      </w:r>
    </w:p>
    <w:p w14:paraId="6E302242" w14:textId="77777777" w:rsidR="00C76EB9" w:rsidRDefault="00C76EB9" w:rsidP="00C76EB9">
      <w:pPr>
        <w:ind w:left="-360"/>
        <w:contextualSpacing/>
        <w:rPr>
          <w:rFonts w:ascii="Microsoft Sans Serif" w:hAnsi="Microsoft Sans Serif" w:cs="Microsoft Sans Serif"/>
          <w:i/>
        </w:rPr>
      </w:pPr>
      <w:r>
        <w:rPr>
          <w:rFonts w:ascii="Microsoft Sans Serif" w:hAnsi="Microsoft Sans Serif" w:cs="Microsoft Sans Serif"/>
          <w:i/>
        </w:rPr>
        <w:t>Representing International Brotherhood of Electrical Workers Local 29 (IBEW)</w:t>
      </w:r>
    </w:p>
    <w:p w14:paraId="479F4346" w14:textId="77777777" w:rsidR="00C76EB9" w:rsidRDefault="00C76EB9" w:rsidP="00C76EB9">
      <w:pPr>
        <w:ind w:left="-360"/>
        <w:contextualSpacing/>
        <w:rPr>
          <w:rFonts w:ascii="Microsoft Sans Serif" w:hAnsi="Microsoft Sans Serif" w:cs="Microsoft Sans Serif"/>
          <w:b/>
          <w:i/>
          <w:u w:val="single"/>
        </w:rPr>
      </w:pPr>
      <w:r>
        <w:rPr>
          <w:rFonts w:ascii="Microsoft Sans Serif" w:hAnsi="Microsoft Sans Serif" w:cs="Microsoft Sans Serif"/>
          <w:b/>
          <w:i/>
          <w:u w:val="single"/>
        </w:rPr>
        <w:t>Accepts e-Service</w:t>
      </w:r>
    </w:p>
    <w:p w14:paraId="43E4BF34" w14:textId="77777777" w:rsidR="00C76EB9" w:rsidRDefault="00C76EB9" w:rsidP="00C76EB9">
      <w:pPr>
        <w:ind w:left="-360"/>
        <w:contextualSpacing/>
        <w:rPr>
          <w:rFonts w:ascii="Microsoft Sans Serif" w:hAnsi="Microsoft Sans Serif" w:cs="Microsoft Sans Serif"/>
        </w:rPr>
      </w:pPr>
    </w:p>
    <w:p w14:paraId="39880183" w14:textId="77777777" w:rsidR="00C76EB9" w:rsidRDefault="00C76EB9" w:rsidP="00C76EB9">
      <w:pPr>
        <w:ind w:left="-360"/>
        <w:contextualSpacing/>
        <w:rPr>
          <w:rFonts w:ascii="Microsoft Sans Serif" w:hAnsi="Microsoft Sans Serif" w:cs="Microsoft Sans Serif"/>
        </w:rPr>
      </w:pPr>
      <w:r>
        <w:rPr>
          <w:rFonts w:ascii="Microsoft Sans Serif" w:hAnsi="Microsoft Sans Serif" w:cs="Microsoft Sans Serif"/>
        </w:rPr>
        <w:t>DAVID P ZAMBITO ESQUIRE</w:t>
      </w:r>
    </w:p>
    <w:p w14:paraId="31AECD57" w14:textId="77777777" w:rsidR="00C76EB9" w:rsidRDefault="00C76EB9" w:rsidP="00C76EB9">
      <w:pPr>
        <w:ind w:left="-360"/>
        <w:contextualSpacing/>
        <w:rPr>
          <w:rFonts w:ascii="Microsoft Sans Serif" w:hAnsi="Microsoft Sans Serif" w:cs="Microsoft Sans Serif"/>
        </w:rPr>
      </w:pPr>
      <w:r>
        <w:rPr>
          <w:rFonts w:ascii="Microsoft Sans Serif" w:hAnsi="Microsoft Sans Serif" w:cs="Microsoft Sans Serif"/>
        </w:rPr>
        <w:t>JONATHAN NASE ESQUIRE</w:t>
      </w:r>
    </w:p>
    <w:p w14:paraId="1A0858C7" w14:textId="77777777" w:rsidR="00C76EB9" w:rsidRDefault="00C76EB9" w:rsidP="00C76EB9">
      <w:pPr>
        <w:ind w:left="-360"/>
        <w:contextualSpacing/>
        <w:rPr>
          <w:rFonts w:ascii="Microsoft Sans Serif" w:hAnsi="Microsoft Sans Serif" w:cs="Microsoft Sans Serif"/>
        </w:rPr>
      </w:pPr>
      <w:r>
        <w:rPr>
          <w:rFonts w:ascii="Microsoft Sans Serif" w:hAnsi="Microsoft Sans Serif" w:cs="Microsoft Sans Serif"/>
        </w:rPr>
        <w:t>COZEN O’CONNOR</w:t>
      </w:r>
    </w:p>
    <w:p w14:paraId="4D42796C" w14:textId="77777777" w:rsidR="00C76EB9" w:rsidRDefault="00C76EB9" w:rsidP="00C76EB9">
      <w:pPr>
        <w:ind w:left="-360"/>
        <w:contextualSpacing/>
        <w:rPr>
          <w:rFonts w:ascii="Microsoft Sans Serif" w:hAnsi="Microsoft Sans Serif" w:cs="Microsoft Sans Serif"/>
        </w:rPr>
      </w:pPr>
      <w:r>
        <w:rPr>
          <w:rFonts w:ascii="Microsoft Sans Serif" w:hAnsi="Microsoft Sans Serif" w:cs="Microsoft Sans Serif"/>
        </w:rPr>
        <w:t xml:space="preserve">17 NORTH SECOND STREET </w:t>
      </w:r>
    </w:p>
    <w:p w14:paraId="0A3907BE" w14:textId="77777777" w:rsidR="00C76EB9" w:rsidRDefault="00C76EB9" w:rsidP="00C76EB9">
      <w:pPr>
        <w:ind w:left="-360"/>
        <w:contextualSpacing/>
        <w:rPr>
          <w:rFonts w:ascii="Microsoft Sans Serif" w:hAnsi="Microsoft Sans Serif" w:cs="Microsoft Sans Serif"/>
        </w:rPr>
      </w:pPr>
      <w:r>
        <w:rPr>
          <w:rFonts w:ascii="Microsoft Sans Serif" w:hAnsi="Microsoft Sans Serif" w:cs="Microsoft Sans Serif"/>
        </w:rPr>
        <w:t>SUITE 1410</w:t>
      </w:r>
    </w:p>
    <w:p w14:paraId="48EABFE4" w14:textId="77777777" w:rsidR="00C76EB9" w:rsidRDefault="00C76EB9" w:rsidP="00C76EB9">
      <w:pPr>
        <w:ind w:left="-360"/>
        <w:contextualSpacing/>
        <w:rPr>
          <w:rFonts w:ascii="Microsoft Sans Serif" w:hAnsi="Microsoft Sans Serif" w:cs="Microsoft Sans Serif"/>
        </w:rPr>
      </w:pPr>
      <w:r>
        <w:rPr>
          <w:rFonts w:ascii="Microsoft Sans Serif" w:hAnsi="Microsoft Sans Serif" w:cs="Microsoft Sans Serif"/>
        </w:rPr>
        <w:t>HARRISBURG PA  17101</w:t>
      </w:r>
    </w:p>
    <w:p w14:paraId="70D06CAF" w14:textId="77777777" w:rsidR="00C76EB9" w:rsidRDefault="00C76EB9" w:rsidP="00C76EB9">
      <w:pPr>
        <w:ind w:left="-360"/>
        <w:contextualSpacing/>
        <w:rPr>
          <w:rFonts w:ascii="Microsoft Sans Serif" w:hAnsi="Microsoft Sans Serif" w:cs="Microsoft Sans Serif"/>
          <w:b/>
        </w:rPr>
      </w:pPr>
      <w:r>
        <w:rPr>
          <w:rFonts w:ascii="Microsoft Sans Serif" w:hAnsi="Microsoft Sans Serif" w:cs="Microsoft Sans Serif"/>
          <w:b/>
        </w:rPr>
        <w:t>717.703.5892</w:t>
      </w:r>
    </w:p>
    <w:p w14:paraId="06E67422" w14:textId="77777777" w:rsidR="00C76EB9" w:rsidRDefault="00C76EB9" w:rsidP="00C76EB9">
      <w:pPr>
        <w:ind w:left="-360"/>
        <w:contextualSpacing/>
        <w:rPr>
          <w:rFonts w:ascii="Microsoft Sans Serif" w:hAnsi="Microsoft Sans Serif" w:cs="Microsoft Sans Serif"/>
          <w:b/>
        </w:rPr>
      </w:pPr>
      <w:r>
        <w:rPr>
          <w:rFonts w:ascii="Microsoft Sans Serif" w:hAnsi="Microsoft Sans Serif" w:cs="Microsoft Sans Serif"/>
          <w:b/>
        </w:rPr>
        <w:t>717.773.4191</w:t>
      </w:r>
    </w:p>
    <w:p w14:paraId="5201E7E2" w14:textId="77777777" w:rsidR="00C76EB9" w:rsidRDefault="00C76EB9" w:rsidP="00C76EB9">
      <w:pPr>
        <w:ind w:left="-360"/>
        <w:contextualSpacing/>
        <w:rPr>
          <w:rFonts w:ascii="Microsoft Sans Serif" w:hAnsi="Microsoft Sans Serif" w:cs="Microsoft Sans Serif"/>
          <w:i/>
        </w:rPr>
      </w:pPr>
      <w:r>
        <w:rPr>
          <w:rFonts w:ascii="Microsoft Sans Serif" w:hAnsi="Microsoft Sans Serif" w:cs="Microsoft Sans Serif"/>
          <w:i/>
        </w:rPr>
        <w:t>Representing Peoples Natural Gas Company LLC</w:t>
      </w:r>
    </w:p>
    <w:p w14:paraId="2E29B766" w14:textId="77777777" w:rsidR="00C76EB9" w:rsidRDefault="00C76EB9" w:rsidP="00C76EB9">
      <w:pPr>
        <w:ind w:left="-360"/>
        <w:contextualSpacing/>
        <w:rPr>
          <w:rFonts w:ascii="Microsoft Sans Serif" w:hAnsi="Microsoft Sans Serif" w:cs="Microsoft Sans Serif"/>
          <w:b/>
          <w:i/>
          <w:u w:val="single"/>
        </w:rPr>
      </w:pPr>
      <w:r>
        <w:rPr>
          <w:rFonts w:ascii="Microsoft Sans Serif" w:hAnsi="Microsoft Sans Serif" w:cs="Microsoft Sans Serif"/>
          <w:b/>
          <w:i/>
          <w:u w:val="single"/>
        </w:rPr>
        <w:t>Accepts e-Service</w:t>
      </w:r>
    </w:p>
    <w:p w14:paraId="116D85EB" w14:textId="77777777" w:rsidR="00C76EB9" w:rsidRDefault="00C76EB9" w:rsidP="00C76EB9">
      <w:pPr>
        <w:ind w:left="-360"/>
        <w:contextualSpacing/>
        <w:rPr>
          <w:rFonts w:ascii="Microsoft Sans Serif" w:hAnsi="Microsoft Sans Serif" w:cs="Microsoft Sans Serif"/>
          <w:b/>
          <w:i/>
          <w:u w:val="single"/>
        </w:rPr>
      </w:pPr>
    </w:p>
    <w:p w14:paraId="31B75540" w14:textId="77777777" w:rsidR="00C76EB9" w:rsidRDefault="00C76EB9" w:rsidP="00C76EB9">
      <w:pPr>
        <w:ind w:left="-360"/>
        <w:contextualSpacing/>
        <w:rPr>
          <w:rFonts w:ascii="Microsoft Sans Serif" w:hAnsi="Microsoft Sans Serif" w:cs="Microsoft Sans Serif"/>
        </w:rPr>
      </w:pPr>
      <w:r>
        <w:rPr>
          <w:rFonts w:ascii="Microsoft Sans Serif" w:hAnsi="Microsoft Sans Serif" w:cs="Microsoft Sans Serif"/>
        </w:rPr>
        <w:t>PATRICK M CICERO ESQUIRE</w:t>
      </w:r>
    </w:p>
    <w:p w14:paraId="614E39A9" w14:textId="77777777" w:rsidR="00C76EB9" w:rsidRDefault="00C76EB9" w:rsidP="00C76EB9">
      <w:pPr>
        <w:ind w:left="-360"/>
        <w:contextualSpacing/>
        <w:rPr>
          <w:rFonts w:ascii="Microsoft Sans Serif" w:hAnsi="Microsoft Sans Serif" w:cs="Microsoft Sans Serif"/>
        </w:rPr>
      </w:pPr>
      <w:r>
        <w:rPr>
          <w:rFonts w:ascii="Microsoft Sans Serif" w:hAnsi="Microsoft Sans Serif" w:cs="Microsoft Sans Serif"/>
        </w:rPr>
        <w:t>KADEEM G MORRIS ESQUIRE</w:t>
      </w:r>
    </w:p>
    <w:p w14:paraId="1106F831" w14:textId="77777777" w:rsidR="00C76EB9" w:rsidRDefault="00C76EB9" w:rsidP="00C76EB9">
      <w:pPr>
        <w:ind w:left="-360"/>
        <w:contextualSpacing/>
        <w:rPr>
          <w:rFonts w:ascii="Microsoft Sans Serif" w:hAnsi="Microsoft Sans Serif" w:cs="Microsoft Sans Serif"/>
        </w:rPr>
      </w:pPr>
      <w:r>
        <w:rPr>
          <w:rFonts w:ascii="Microsoft Sans Serif" w:hAnsi="Microsoft Sans Serif" w:cs="Microsoft Sans Serif"/>
          <w:b/>
        </w:rPr>
        <w:t>*</w:t>
      </w:r>
      <w:r>
        <w:rPr>
          <w:rFonts w:ascii="Microsoft Sans Serif" w:hAnsi="Microsoft Sans Serif" w:cs="Microsoft Sans Serif"/>
        </w:rPr>
        <w:t>ELIZABETH R</w:t>
      </w:r>
      <w:r>
        <w:rPr>
          <w:rFonts w:ascii="Microsoft Sans Serif" w:hAnsi="Microsoft Sans Serif" w:cs="Microsoft Sans Serif"/>
          <w:b/>
        </w:rPr>
        <w:t xml:space="preserve"> </w:t>
      </w:r>
      <w:r>
        <w:rPr>
          <w:rFonts w:ascii="Microsoft Sans Serif" w:hAnsi="Microsoft Sans Serif" w:cs="Microsoft Sans Serif"/>
        </w:rPr>
        <w:t>MARX ESQUIRE</w:t>
      </w:r>
    </w:p>
    <w:p w14:paraId="536C2393" w14:textId="77777777" w:rsidR="00C76EB9" w:rsidRDefault="00C76EB9" w:rsidP="00C76EB9">
      <w:pPr>
        <w:ind w:left="-360"/>
        <w:contextualSpacing/>
        <w:rPr>
          <w:rFonts w:ascii="Microsoft Sans Serif" w:hAnsi="Microsoft Sans Serif" w:cs="Microsoft Sans Serif"/>
        </w:rPr>
      </w:pPr>
      <w:r>
        <w:rPr>
          <w:rFonts w:ascii="Microsoft Sans Serif" w:hAnsi="Microsoft Sans Serif" w:cs="Microsoft Sans Serif"/>
        </w:rPr>
        <w:t>PENNSYLVANIA UTILITY LAW PROJECT</w:t>
      </w:r>
    </w:p>
    <w:p w14:paraId="769DABF2" w14:textId="77777777" w:rsidR="00C76EB9" w:rsidRDefault="00C76EB9" w:rsidP="00C76EB9">
      <w:pPr>
        <w:ind w:left="-360"/>
        <w:contextualSpacing/>
        <w:rPr>
          <w:rFonts w:ascii="Microsoft Sans Serif" w:hAnsi="Microsoft Sans Serif" w:cs="Microsoft Sans Serif"/>
        </w:rPr>
      </w:pPr>
      <w:r>
        <w:rPr>
          <w:rFonts w:ascii="Microsoft Sans Serif" w:hAnsi="Microsoft Sans Serif" w:cs="Microsoft Sans Serif"/>
        </w:rPr>
        <w:t>118 LOCUST STREET</w:t>
      </w:r>
    </w:p>
    <w:p w14:paraId="19DA522F" w14:textId="77777777" w:rsidR="00C76EB9" w:rsidRDefault="00C76EB9" w:rsidP="00C76EB9">
      <w:pPr>
        <w:ind w:left="-360"/>
        <w:contextualSpacing/>
        <w:rPr>
          <w:rFonts w:ascii="Microsoft Sans Serif" w:hAnsi="Microsoft Sans Serif" w:cs="Microsoft Sans Serif"/>
        </w:rPr>
      </w:pPr>
      <w:r>
        <w:rPr>
          <w:rFonts w:ascii="Microsoft Sans Serif" w:hAnsi="Microsoft Sans Serif" w:cs="Microsoft Sans Serif"/>
        </w:rPr>
        <w:t>HARRISBURG PA  17101</w:t>
      </w:r>
    </w:p>
    <w:p w14:paraId="678FA4DF" w14:textId="77777777" w:rsidR="00C76EB9" w:rsidRDefault="00C76EB9" w:rsidP="00C76EB9">
      <w:pPr>
        <w:ind w:left="-360"/>
        <w:contextualSpacing/>
        <w:rPr>
          <w:rFonts w:ascii="Microsoft Sans Serif" w:hAnsi="Microsoft Sans Serif" w:cs="Microsoft Sans Serif"/>
          <w:b/>
        </w:rPr>
      </w:pPr>
      <w:r>
        <w:rPr>
          <w:rFonts w:ascii="Microsoft Sans Serif" w:hAnsi="Microsoft Sans Serif" w:cs="Microsoft Sans Serif"/>
          <w:b/>
        </w:rPr>
        <w:t>717.236.9486</w:t>
      </w:r>
    </w:p>
    <w:p w14:paraId="0CB4EA03" w14:textId="77777777" w:rsidR="00C76EB9" w:rsidRDefault="00C76EB9" w:rsidP="00C76EB9">
      <w:pPr>
        <w:ind w:left="-360"/>
        <w:contextualSpacing/>
        <w:rPr>
          <w:rFonts w:ascii="Microsoft Sans Serif" w:hAnsi="Microsoft Sans Serif" w:cs="Microsoft Sans Serif"/>
          <w:i/>
        </w:rPr>
      </w:pPr>
      <w:r>
        <w:rPr>
          <w:rFonts w:ascii="Microsoft Sans Serif" w:hAnsi="Microsoft Sans Serif" w:cs="Microsoft Sans Serif"/>
          <w:i/>
        </w:rPr>
        <w:t>Representing Coalition for Affordable Utility Services (CAUSE-PA)</w:t>
      </w:r>
    </w:p>
    <w:p w14:paraId="13823741" w14:textId="77777777" w:rsidR="00C76EB9" w:rsidRDefault="00C76EB9" w:rsidP="00C76EB9">
      <w:pPr>
        <w:ind w:left="-360"/>
        <w:contextualSpacing/>
        <w:rPr>
          <w:rFonts w:ascii="Microsoft Sans Serif" w:hAnsi="Microsoft Sans Serif" w:cs="Microsoft Sans Serif"/>
          <w:b/>
          <w:i/>
          <w:u w:val="single"/>
        </w:rPr>
      </w:pPr>
      <w:r>
        <w:rPr>
          <w:rFonts w:ascii="Microsoft Sans Serif" w:hAnsi="Microsoft Sans Serif" w:cs="Microsoft Sans Serif"/>
          <w:b/>
          <w:i/>
          <w:u w:val="single"/>
        </w:rPr>
        <w:t>*Accepts e-Service</w:t>
      </w:r>
    </w:p>
    <w:p w14:paraId="058E7B01" w14:textId="77777777" w:rsidR="00C76EB9" w:rsidRDefault="00C76EB9" w:rsidP="00C76EB9">
      <w:pPr>
        <w:ind w:left="-360"/>
        <w:contextualSpacing/>
        <w:rPr>
          <w:rFonts w:ascii="Microsoft Sans Serif" w:hAnsi="Microsoft Sans Serif" w:cs="Microsoft Sans Serif"/>
          <w:i/>
        </w:rPr>
      </w:pPr>
    </w:p>
    <w:p w14:paraId="3FCA68EF" w14:textId="77777777" w:rsidR="00C76EB9" w:rsidRDefault="00C76EB9" w:rsidP="00C76EB9">
      <w:pPr>
        <w:ind w:left="-360"/>
        <w:contextualSpacing/>
        <w:rPr>
          <w:rFonts w:ascii="Microsoft Sans Serif" w:hAnsi="Microsoft Sans Serif" w:cs="Microsoft Sans Serif"/>
        </w:rPr>
      </w:pPr>
    </w:p>
    <w:p w14:paraId="537B81A4" w14:textId="77777777" w:rsidR="00C76EB9" w:rsidRDefault="00C76EB9" w:rsidP="00C76EB9">
      <w:pPr>
        <w:ind w:left="-360"/>
        <w:contextualSpacing/>
        <w:rPr>
          <w:rFonts w:ascii="Microsoft Sans Serif" w:hAnsi="Microsoft Sans Serif" w:cs="Microsoft Sans Serif"/>
        </w:rPr>
      </w:pPr>
    </w:p>
    <w:p w14:paraId="024637F3" w14:textId="77777777" w:rsidR="00C76EB9" w:rsidRDefault="00C76EB9" w:rsidP="00C76EB9">
      <w:pPr>
        <w:ind w:left="-360"/>
        <w:contextualSpacing/>
        <w:rPr>
          <w:rFonts w:ascii="Microsoft Sans Serif" w:hAnsi="Microsoft Sans Serif" w:cs="Microsoft Sans Serif"/>
        </w:rPr>
      </w:pPr>
    </w:p>
    <w:p w14:paraId="6CACF113" w14:textId="77777777" w:rsidR="00C76EB9" w:rsidRDefault="00C76EB9" w:rsidP="00C76EB9">
      <w:pPr>
        <w:ind w:left="-360"/>
        <w:contextualSpacing/>
        <w:rPr>
          <w:rFonts w:ascii="Microsoft Sans Serif" w:hAnsi="Microsoft Sans Serif" w:cs="Microsoft Sans Serif"/>
        </w:rPr>
      </w:pPr>
    </w:p>
    <w:p w14:paraId="1674DCF6" w14:textId="77777777" w:rsidR="00C76EB9" w:rsidRDefault="00C76EB9" w:rsidP="00C76EB9">
      <w:pPr>
        <w:ind w:left="-360"/>
        <w:contextualSpacing/>
        <w:rPr>
          <w:rFonts w:ascii="Microsoft Sans Serif" w:hAnsi="Microsoft Sans Serif" w:cs="Microsoft Sans Serif"/>
        </w:rPr>
      </w:pPr>
    </w:p>
    <w:p w14:paraId="64E90E8F" w14:textId="77777777" w:rsidR="00C76EB9" w:rsidRDefault="00C76EB9" w:rsidP="00C76EB9">
      <w:pPr>
        <w:ind w:left="-360"/>
        <w:contextualSpacing/>
        <w:rPr>
          <w:rFonts w:ascii="Microsoft Sans Serif" w:hAnsi="Microsoft Sans Serif" w:cs="Microsoft Sans Serif"/>
        </w:rPr>
      </w:pPr>
    </w:p>
    <w:p w14:paraId="4D8E511C" w14:textId="77777777" w:rsidR="00C76EB9" w:rsidRDefault="00C76EB9" w:rsidP="00C76EB9">
      <w:pPr>
        <w:ind w:left="-360"/>
        <w:contextualSpacing/>
        <w:rPr>
          <w:rFonts w:ascii="Microsoft Sans Serif" w:hAnsi="Microsoft Sans Serif" w:cs="Microsoft Sans Serif"/>
        </w:rPr>
      </w:pPr>
    </w:p>
    <w:p w14:paraId="2FB6ECD5" w14:textId="5BE078FC" w:rsidR="00C76EB9" w:rsidRDefault="00C76EB9" w:rsidP="00C76EB9">
      <w:pPr>
        <w:ind w:left="-360"/>
        <w:contextualSpacing/>
        <w:rPr>
          <w:rFonts w:ascii="Microsoft Sans Serif" w:hAnsi="Microsoft Sans Serif" w:cs="Microsoft Sans Serif"/>
        </w:rPr>
      </w:pPr>
      <w:r>
        <w:rPr>
          <w:rFonts w:ascii="Microsoft Sans Serif" w:hAnsi="Microsoft Sans Serif" w:cs="Microsoft Sans Serif"/>
        </w:rPr>
        <w:t>MARK C SZYBIST ESQUIRE</w:t>
      </w:r>
    </w:p>
    <w:p w14:paraId="17A864F9" w14:textId="77777777" w:rsidR="00C76EB9" w:rsidRDefault="00C76EB9" w:rsidP="00C76EB9">
      <w:pPr>
        <w:ind w:left="-360"/>
        <w:contextualSpacing/>
        <w:rPr>
          <w:rFonts w:ascii="Microsoft Sans Serif" w:hAnsi="Microsoft Sans Serif" w:cs="Microsoft Sans Serif"/>
        </w:rPr>
      </w:pPr>
      <w:r>
        <w:rPr>
          <w:rFonts w:ascii="Microsoft Sans Serif" w:hAnsi="Microsoft Sans Serif" w:cs="Microsoft Sans Serif"/>
        </w:rPr>
        <w:t xml:space="preserve">NATURAL RESOURCES </w:t>
      </w:r>
    </w:p>
    <w:p w14:paraId="323663C6" w14:textId="77777777" w:rsidR="00C76EB9" w:rsidRDefault="00C76EB9" w:rsidP="00C76EB9">
      <w:pPr>
        <w:ind w:left="-360"/>
        <w:contextualSpacing/>
        <w:rPr>
          <w:rFonts w:ascii="Microsoft Sans Serif" w:hAnsi="Microsoft Sans Serif" w:cs="Microsoft Sans Serif"/>
        </w:rPr>
      </w:pPr>
      <w:r>
        <w:rPr>
          <w:rFonts w:ascii="Microsoft Sans Serif" w:hAnsi="Microsoft Sans Serif" w:cs="Microsoft Sans Serif"/>
        </w:rPr>
        <w:t>DEFENSE COUNCIL</w:t>
      </w:r>
    </w:p>
    <w:p w14:paraId="6B9E690F" w14:textId="77777777" w:rsidR="00C76EB9" w:rsidRDefault="00C76EB9" w:rsidP="00C76EB9">
      <w:pPr>
        <w:ind w:left="-360"/>
        <w:contextualSpacing/>
        <w:rPr>
          <w:rFonts w:ascii="Microsoft Sans Serif" w:hAnsi="Microsoft Sans Serif" w:cs="Microsoft Sans Serif"/>
        </w:rPr>
      </w:pPr>
      <w:r>
        <w:rPr>
          <w:rFonts w:ascii="Microsoft Sans Serif" w:hAnsi="Microsoft Sans Serif" w:cs="Microsoft Sans Serif"/>
        </w:rPr>
        <w:t>1152 15</w:t>
      </w:r>
      <w:r>
        <w:rPr>
          <w:rFonts w:ascii="Microsoft Sans Serif" w:hAnsi="Microsoft Sans Serif" w:cs="Microsoft Sans Serif"/>
          <w:vertAlign w:val="superscript"/>
        </w:rPr>
        <w:t>TH</w:t>
      </w:r>
      <w:r>
        <w:rPr>
          <w:rFonts w:ascii="Microsoft Sans Serif" w:hAnsi="Microsoft Sans Serif" w:cs="Microsoft Sans Serif"/>
        </w:rPr>
        <w:t xml:space="preserve"> STREET NW SUITE 300</w:t>
      </w:r>
    </w:p>
    <w:p w14:paraId="37316540" w14:textId="77777777" w:rsidR="00C76EB9" w:rsidRDefault="00C76EB9" w:rsidP="00C76EB9">
      <w:pPr>
        <w:ind w:left="-360"/>
        <w:contextualSpacing/>
        <w:rPr>
          <w:rFonts w:ascii="Microsoft Sans Serif" w:hAnsi="Microsoft Sans Serif" w:cs="Microsoft Sans Serif"/>
        </w:rPr>
      </w:pPr>
      <w:r>
        <w:rPr>
          <w:rFonts w:ascii="Microsoft Sans Serif" w:hAnsi="Microsoft Sans Serif" w:cs="Microsoft Sans Serif"/>
        </w:rPr>
        <w:t>WASHINGTON DC 20005</w:t>
      </w:r>
    </w:p>
    <w:p w14:paraId="7D062B60" w14:textId="77777777" w:rsidR="00C76EB9" w:rsidRDefault="00C76EB9" w:rsidP="00C76EB9">
      <w:pPr>
        <w:ind w:left="-360"/>
        <w:contextualSpacing/>
        <w:rPr>
          <w:rFonts w:ascii="Microsoft Sans Serif" w:hAnsi="Microsoft Sans Serif" w:cs="Microsoft Sans Serif"/>
          <w:b/>
        </w:rPr>
      </w:pPr>
      <w:r>
        <w:rPr>
          <w:rFonts w:ascii="Microsoft Sans Serif" w:hAnsi="Microsoft Sans Serif" w:cs="Microsoft Sans Serif"/>
          <w:b/>
        </w:rPr>
        <w:t>202.289.2422</w:t>
      </w:r>
    </w:p>
    <w:p w14:paraId="70BB0DFD" w14:textId="77777777" w:rsidR="00C76EB9" w:rsidRDefault="00C76EB9" w:rsidP="00C76EB9">
      <w:pPr>
        <w:ind w:left="-360"/>
        <w:contextualSpacing/>
        <w:rPr>
          <w:rFonts w:ascii="Microsoft Sans Serif" w:hAnsi="Microsoft Sans Serif" w:cs="Microsoft Sans Serif"/>
          <w:i/>
        </w:rPr>
      </w:pPr>
      <w:r>
        <w:rPr>
          <w:rFonts w:ascii="Microsoft Sans Serif" w:hAnsi="Microsoft Sans Serif" w:cs="Microsoft Sans Serif"/>
          <w:i/>
        </w:rPr>
        <w:t>Representing Natural Resources Defense Council (NRDC)</w:t>
      </w:r>
    </w:p>
    <w:p w14:paraId="53149686" w14:textId="77777777" w:rsidR="00C76EB9" w:rsidRDefault="00C76EB9" w:rsidP="00C76EB9">
      <w:pPr>
        <w:ind w:left="-360"/>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Accepts e-Service</w:t>
      </w:r>
    </w:p>
    <w:p w14:paraId="57DF7702" w14:textId="77777777" w:rsidR="00C76EB9" w:rsidRDefault="00C76EB9" w:rsidP="00C76EB9">
      <w:pPr>
        <w:ind w:left="-360"/>
        <w:contextualSpacing/>
        <w:rPr>
          <w:rFonts w:ascii="Microsoft Sans Serif" w:eastAsiaTheme="minorEastAsia" w:hAnsi="Microsoft Sans Serif" w:cs="Microsoft Sans Serif"/>
        </w:rPr>
      </w:pPr>
    </w:p>
    <w:p w14:paraId="32E569E2" w14:textId="77777777" w:rsidR="00C76EB9" w:rsidRDefault="00C76EB9" w:rsidP="00C76EB9">
      <w:pPr>
        <w:ind w:left="-360"/>
        <w:contextualSpacing/>
        <w:rPr>
          <w:rFonts w:ascii="Microsoft Sans Serif" w:hAnsi="Microsoft Sans Serif" w:cs="Microsoft Sans Serif"/>
        </w:rPr>
      </w:pPr>
      <w:r>
        <w:rPr>
          <w:rFonts w:ascii="Microsoft Sans Serif" w:hAnsi="Microsoft Sans Serif" w:cs="Microsoft Sans Serif"/>
        </w:rPr>
        <w:t>PAMELA C POLACEK ESQUIRE</w:t>
      </w:r>
    </w:p>
    <w:p w14:paraId="261BDAFF" w14:textId="77777777" w:rsidR="00C76EB9" w:rsidRDefault="00C76EB9" w:rsidP="00C76EB9">
      <w:pPr>
        <w:ind w:left="-360"/>
        <w:contextualSpacing/>
        <w:rPr>
          <w:rFonts w:ascii="Microsoft Sans Serif" w:hAnsi="Microsoft Sans Serif" w:cs="Microsoft Sans Serif"/>
        </w:rPr>
      </w:pPr>
      <w:r>
        <w:rPr>
          <w:rFonts w:ascii="Microsoft Sans Serif" w:hAnsi="Microsoft Sans Serif" w:cs="Microsoft Sans Serif"/>
        </w:rPr>
        <w:t>MATTHEW L GARBER ESQUIRE</w:t>
      </w:r>
    </w:p>
    <w:p w14:paraId="15AD1E97" w14:textId="77777777" w:rsidR="00C76EB9" w:rsidRDefault="00C76EB9" w:rsidP="00C76EB9">
      <w:pPr>
        <w:ind w:left="-360"/>
        <w:contextualSpacing/>
        <w:rPr>
          <w:rFonts w:ascii="Microsoft Sans Serif" w:hAnsi="Microsoft Sans Serif" w:cs="Microsoft Sans Serif"/>
        </w:rPr>
      </w:pPr>
      <w:r>
        <w:rPr>
          <w:rFonts w:ascii="Microsoft Sans Serif" w:hAnsi="Microsoft Sans Serif" w:cs="Microsoft Sans Serif"/>
        </w:rPr>
        <w:t>MCNEES WALLACE &amp; NURICK LLC</w:t>
      </w:r>
    </w:p>
    <w:p w14:paraId="2D7B31F1" w14:textId="77777777" w:rsidR="00C76EB9" w:rsidRDefault="00C76EB9" w:rsidP="00C76EB9">
      <w:pPr>
        <w:ind w:left="-360"/>
        <w:contextualSpacing/>
        <w:rPr>
          <w:rFonts w:ascii="Microsoft Sans Serif" w:hAnsi="Microsoft Sans Serif" w:cs="Microsoft Sans Serif"/>
        </w:rPr>
      </w:pPr>
      <w:r>
        <w:rPr>
          <w:rFonts w:ascii="Microsoft Sans Serif" w:hAnsi="Microsoft Sans Serif" w:cs="Microsoft Sans Serif"/>
        </w:rPr>
        <w:t>100 PINE STREET</w:t>
      </w:r>
    </w:p>
    <w:p w14:paraId="6A37AF08" w14:textId="77777777" w:rsidR="00C76EB9" w:rsidRDefault="00C76EB9" w:rsidP="00C76EB9">
      <w:pPr>
        <w:ind w:left="-360"/>
        <w:contextualSpacing/>
        <w:rPr>
          <w:rFonts w:ascii="Microsoft Sans Serif" w:hAnsi="Microsoft Sans Serif" w:cs="Microsoft Sans Serif"/>
        </w:rPr>
      </w:pPr>
      <w:r>
        <w:rPr>
          <w:rFonts w:ascii="Microsoft Sans Serif" w:hAnsi="Microsoft Sans Serif" w:cs="Microsoft Sans Serif"/>
        </w:rPr>
        <w:t>PO BOX 1166</w:t>
      </w:r>
    </w:p>
    <w:p w14:paraId="7542C6DB" w14:textId="77777777" w:rsidR="00C76EB9" w:rsidRDefault="00C76EB9" w:rsidP="00C76EB9">
      <w:pPr>
        <w:ind w:left="-360"/>
        <w:contextualSpacing/>
        <w:rPr>
          <w:rFonts w:ascii="Microsoft Sans Serif" w:hAnsi="Microsoft Sans Serif" w:cs="Microsoft Sans Serif"/>
        </w:rPr>
      </w:pPr>
      <w:r>
        <w:rPr>
          <w:rFonts w:ascii="Microsoft Sans Serif" w:hAnsi="Microsoft Sans Serif" w:cs="Microsoft Sans Serif"/>
        </w:rPr>
        <w:t>HARRISBURG PA  17108-1166</w:t>
      </w:r>
    </w:p>
    <w:p w14:paraId="1DD3B08E" w14:textId="77777777" w:rsidR="00C76EB9" w:rsidRDefault="00C76EB9" w:rsidP="00C76EB9">
      <w:pPr>
        <w:ind w:left="-360"/>
        <w:contextualSpacing/>
        <w:rPr>
          <w:rFonts w:ascii="Microsoft Sans Serif" w:hAnsi="Microsoft Sans Serif" w:cs="Microsoft Sans Serif"/>
          <w:b/>
        </w:rPr>
      </w:pPr>
      <w:r>
        <w:rPr>
          <w:rFonts w:ascii="Microsoft Sans Serif" w:hAnsi="Microsoft Sans Serif" w:cs="Microsoft Sans Serif"/>
          <w:b/>
        </w:rPr>
        <w:t>717.232-8000</w:t>
      </w:r>
    </w:p>
    <w:p w14:paraId="5D28E7C3" w14:textId="77777777" w:rsidR="00C76EB9" w:rsidRDefault="00C76EB9" w:rsidP="00C76EB9">
      <w:pPr>
        <w:ind w:left="-360"/>
        <w:contextualSpacing/>
        <w:rPr>
          <w:rFonts w:ascii="Microsoft Sans Serif" w:hAnsi="Microsoft Sans Serif" w:cs="Microsoft Sans Serif"/>
          <w:i/>
        </w:rPr>
      </w:pPr>
      <w:r>
        <w:rPr>
          <w:rFonts w:ascii="Microsoft Sans Serif" w:hAnsi="Microsoft Sans Serif" w:cs="Microsoft Sans Serif"/>
          <w:i/>
        </w:rPr>
        <w:t>Representing Duquesne Industrial Intervenors</w:t>
      </w:r>
    </w:p>
    <w:p w14:paraId="05501C2E" w14:textId="77777777" w:rsidR="00C76EB9" w:rsidRDefault="00C76EB9" w:rsidP="00C76EB9">
      <w:pPr>
        <w:ind w:left="-360"/>
        <w:contextualSpacing/>
        <w:rPr>
          <w:rFonts w:ascii="Microsoft Sans Serif" w:hAnsi="Microsoft Sans Serif" w:cs="Microsoft Sans Serif"/>
          <w:b/>
          <w:i/>
          <w:u w:val="single"/>
        </w:rPr>
      </w:pPr>
      <w:r>
        <w:rPr>
          <w:rFonts w:ascii="Microsoft Sans Serif" w:hAnsi="Microsoft Sans Serif" w:cs="Microsoft Sans Serif"/>
          <w:b/>
          <w:i/>
          <w:u w:val="single"/>
        </w:rPr>
        <w:t>Accepts e-Service</w:t>
      </w:r>
    </w:p>
    <w:p w14:paraId="6D55B93F" w14:textId="77777777" w:rsidR="00C76EB9" w:rsidRDefault="00C76EB9" w:rsidP="00C76EB9">
      <w:pPr>
        <w:ind w:left="-360"/>
        <w:contextualSpacing/>
        <w:rPr>
          <w:rFonts w:ascii="Microsoft Sans Serif" w:hAnsi="Microsoft Sans Serif" w:cs="Microsoft Sans Serif"/>
        </w:rPr>
      </w:pPr>
    </w:p>
    <w:p w14:paraId="0CB089FF" w14:textId="77777777" w:rsidR="00C76EB9" w:rsidRDefault="00C76EB9" w:rsidP="00C76EB9">
      <w:pPr>
        <w:ind w:left="-360"/>
        <w:contextualSpacing/>
        <w:rPr>
          <w:rFonts w:ascii="Microsoft Sans Serif" w:hAnsi="Microsoft Sans Serif" w:cs="Microsoft Sans Serif"/>
        </w:rPr>
      </w:pPr>
      <w:r>
        <w:rPr>
          <w:rFonts w:ascii="Microsoft Sans Serif" w:hAnsi="Microsoft Sans Serif" w:cs="Microsoft Sans Serif"/>
        </w:rPr>
        <w:t>JOSEPH OTIS MINOTT ESQUIRE</w:t>
      </w:r>
    </w:p>
    <w:p w14:paraId="6BAAA286" w14:textId="77777777" w:rsidR="00C76EB9" w:rsidRDefault="00C76EB9" w:rsidP="00C76EB9">
      <w:pPr>
        <w:ind w:left="-360"/>
        <w:contextualSpacing/>
        <w:rPr>
          <w:rFonts w:ascii="Microsoft Sans Serif" w:hAnsi="Microsoft Sans Serif" w:cs="Microsoft Sans Serif"/>
        </w:rPr>
      </w:pPr>
      <w:r>
        <w:rPr>
          <w:rFonts w:ascii="Microsoft Sans Serif" w:hAnsi="Microsoft Sans Serif" w:cs="Microsoft Sans Serif"/>
        </w:rPr>
        <w:t>LOGAN WELDE ESQUIRE</w:t>
      </w:r>
    </w:p>
    <w:p w14:paraId="0C29D2F0" w14:textId="77777777" w:rsidR="00C76EB9" w:rsidRDefault="00C76EB9" w:rsidP="00C76EB9">
      <w:pPr>
        <w:ind w:left="-360"/>
        <w:contextualSpacing/>
        <w:rPr>
          <w:rFonts w:ascii="Microsoft Sans Serif" w:hAnsi="Microsoft Sans Serif" w:cs="Microsoft Sans Serif"/>
        </w:rPr>
      </w:pPr>
      <w:r>
        <w:rPr>
          <w:rFonts w:ascii="Microsoft Sans Serif" w:hAnsi="Microsoft Sans Serif" w:cs="Microsoft Sans Serif"/>
        </w:rPr>
        <w:t>CLEAN AIR COUNCIL</w:t>
      </w:r>
    </w:p>
    <w:p w14:paraId="3B8DF62A" w14:textId="77777777" w:rsidR="00C76EB9" w:rsidRDefault="00C76EB9" w:rsidP="00C76EB9">
      <w:pPr>
        <w:ind w:left="-360"/>
        <w:contextualSpacing/>
        <w:rPr>
          <w:rFonts w:ascii="Microsoft Sans Serif" w:hAnsi="Microsoft Sans Serif" w:cs="Microsoft Sans Serif"/>
        </w:rPr>
      </w:pPr>
      <w:r>
        <w:rPr>
          <w:rFonts w:ascii="Microsoft Sans Serif" w:hAnsi="Microsoft Sans Serif" w:cs="Microsoft Sans Serif"/>
        </w:rPr>
        <w:t>135 SOUTH 19</w:t>
      </w:r>
      <w:r>
        <w:rPr>
          <w:rFonts w:ascii="Microsoft Sans Serif" w:hAnsi="Microsoft Sans Serif" w:cs="Microsoft Sans Serif"/>
          <w:vertAlign w:val="superscript"/>
        </w:rPr>
        <w:t>TH</w:t>
      </w:r>
      <w:r>
        <w:rPr>
          <w:rFonts w:ascii="Microsoft Sans Serif" w:hAnsi="Microsoft Sans Serif" w:cs="Microsoft Sans Serif"/>
        </w:rPr>
        <w:t xml:space="preserve"> STREET</w:t>
      </w:r>
    </w:p>
    <w:p w14:paraId="50296CD8" w14:textId="77777777" w:rsidR="00C76EB9" w:rsidRDefault="00C76EB9" w:rsidP="00C76EB9">
      <w:pPr>
        <w:ind w:left="-360"/>
        <w:contextualSpacing/>
        <w:rPr>
          <w:rFonts w:ascii="Microsoft Sans Serif" w:hAnsi="Microsoft Sans Serif" w:cs="Microsoft Sans Serif"/>
        </w:rPr>
      </w:pPr>
      <w:r>
        <w:rPr>
          <w:rFonts w:ascii="Microsoft Sans Serif" w:hAnsi="Microsoft Sans Serif" w:cs="Microsoft Sans Serif"/>
        </w:rPr>
        <w:t>SUITE 300</w:t>
      </w:r>
    </w:p>
    <w:p w14:paraId="60416E29" w14:textId="77777777" w:rsidR="00C76EB9" w:rsidRDefault="00C76EB9" w:rsidP="00C76EB9">
      <w:pPr>
        <w:ind w:left="-360"/>
        <w:contextualSpacing/>
        <w:rPr>
          <w:rFonts w:ascii="Microsoft Sans Serif" w:hAnsi="Microsoft Sans Serif" w:cs="Microsoft Sans Serif"/>
        </w:rPr>
      </w:pPr>
      <w:r>
        <w:rPr>
          <w:rFonts w:ascii="Microsoft Sans Serif" w:hAnsi="Microsoft Sans Serif" w:cs="Microsoft Sans Serif"/>
        </w:rPr>
        <w:t>PHILADELPHIA PA  19103</w:t>
      </w:r>
    </w:p>
    <w:p w14:paraId="492C16FA" w14:textId="77777777" w:rsidR="00C76EB9" w:rsidRDefault="00C76EB9" w:rsidP="00C76EB9">
      <w:pPr>
        <w:ind w:left="-360"/>
        <w:contextualSpacing/>
        <w:rPr>
          <w:rFonts w:ascii="Microsoft Sans Serif" w:hAnsi="Microsoft Sans Serif" w:cs="Microsoft Sans Serif"/>
          <w:b/>
        </w:rPr>
      </w:pPr>
      <w:r>
        <w:rPr>
          <w:rFonts w:ascii="Microsoft Sans Serif" w:hAnsi="Microsoft Sans Serif" w:cs="Microsoft Sans Serif"/>
          <w:b/>
        </w:rPr>
        <w:t>215.567.4004</w:t>
      </w:r>
    </w:p>
    <w:p w14:paraId="3B7A46DE" w14:textId="77777777" w:rsidR="00C76EB9" w:rsidRDefault="00C76EB9" w:rsidP="00C76EB9">
      <w:pPr>
        <w:ind w:left="-360"/>
        <w:contextualSpacing/>
        <w:rPr>
          <w:rFonts w:ascii="Microsoft Sans Serif" w:hAnsi="Microsoft Sans Serif" w:cs="Microsoft Sans Serif"/>
          <w:i/>
        </w:rPr>
      </w:pPr>
      <w:r>
        <w:rPr>
          <w:rFonts w:ascii="Microsoft Sans Serif" w:hAnsi="Microsoft Sans Serif" w:cs="Microsoft Sans Serif"/>
          <w:i/>
        </w:rPr>
        <w:t>Representing Clean Air Council</w:t>
      </w:r>
    </w:p>
    <w:p w14:paraId="5CFD8884" w14:textId="77777777" w:rsidR="00C76EB9" w:rsidRDefault="00C76EB9" w:rsidP="00C76EB9">
      <w:pPr>
        <w:ind w:left="-360"/>
        <w:contextualSpacing/>
        <w:rPr>
          <w:rFonts w:ascii="Microsoft Sans Serif" w:hAnsi="Microsoft Sans Serif" w:cs="Microsoft Sans Serif"/>
          <w:b/>
          <w:i/>
          <w:u w:val="single"/>
        </w:rPr>
      </w:pPr>
      <w:r>
        <w:rPr>
          <w:rFonts w:ascii="Microsoft Sans Serif" w:hAnsi="Microsoft Sans Serif" w:cs="Microsoft Sans Serif"/>
          <w:b/>
          <w:i/>
          <w:u w:val="single"/>
        </w:rPr>
        <w:t>Accepts e-Service</w:t>
      </w:r>
    </w:p>
    <w:p w14:paraId="056B0FF1" w14:textId="77777777" w:rsidR="00C76EB9" w:rsidRDefault="00C76EB9" w:rsidP="00C76EB9">
      <w:pPr>
        <w:ind w:left="-360"/>
        <w:contextualSpacing/>
        <w:rPr>
          <w:rFonts w:ascii="Microsoft Sans Serif" w:hAnsi="Microsoft Sans Serif" w:cs="Microsoft Sans Serif"/>
          <w:b/>
          <w:i/>
          <w:u w:val="single"/>
        </w:rPr>
      </w:pPr>
    </w:p>
    <w:p w14:paraId="774F37CF" w14:textId="77777777" w:rsidR="00C76EB9" w:rsidRDefault="00C76EB9" w:rsidP="00C76EB9">
      <w:pPr>
        <w:ind w:left="-360"/>
        <w:contextualSpacing/>
        <w:rPr>
          <w:rFonts w:ascii="Microsoft Sans Serif" w:hAnsi="Microsoft Sans Serif" w:cs="Microsoft Sans Serif"/>
        </w:rPr>
      </w:pPr>
      <w:r>
        <w:rPr>
          <w:rFonts w:ascii="Microsoft Sans Serif" w:hAnsi="Microsoft Sans Serif" w:cs="Microsoft Sans Serif"/>
        </w:rPr>
        <w:t>RENARDO L HICKS ESQUIRE</w:t>
      </w:r>
    </w:p>
    <w:p w14:paraId="351D074C" w14:textId="77777777" w:rsidR="00C76EB9" w:rsidRDefault="00C76EB9" w:rsidP="00C76EB9">
      <w:pPr>
        <w:ind w:left="-360"/>
        <w:contextualSpacing/>
        <w:rPr>
          <w:rFonts w:ascii="Microsoft Sans Serif" w:hAnsi="Microsoft Sans Serif" w:cs="Microsoft Sans Serif"/>
        </w:rPr>
      </w:pPr>
      <w:r>
        <w:rPr>
          <w:rFonts w:ascii="Microsoft Sans Serif" w:hAnsi="Microsoft Sans Serif" w:cs="Microsoft Sans Serif"/>
        </w:rPr>
        <w:t>DILWORTH PAXSON LLP</w:t>
      </w:r>
    </w:p>
    <w:p w14:paraId="35ADB545" w14:textId="77777777" w:rsidR="00C76EB9" w:rsidRDefault="00C76EB9" w:rsidP="00C76EB9">
      <w:pPr>
        <w:ind w:left="-360"/>
        <w:contextualSpacing/>
        <w:rPr>
          <w:rFonts w:ascii="Microsoft Sans Serif" w:hAnsi="Microsoft Sans Serif" w:cs="Microsoft Sans Serif"/>
        </w:rPr>
      </w:pPr>
      <w:r>
        <w:rPr>
          <w:rFonts w:ascii="Microsoft Sans Serif" w:hAnsi="Microsoft Sans Serif" w:cs="Microsoft Sans Serif"/>
        </w:rPr>
        <w:t>2 NORTH 2</w:t>
      </w:r>
      <w:r>
        <w:rPr>
          <w:rFonts w:ascii="Microsoft Sans Serif" w:hAnsi="Microsoft Sans Serif" w:cs="Microsoft Sans Serif"/>
          <w:vertAlign w:val="superscript"/>
        </w:rPr>
        <w:t>ND</w:t>
      </w:r>
      <w:r>
        <w:rPr>
          <w:rFonts w:ascii="Microsoft Sans Serif" w:hAnsi="Microsoft Sans Serif" w:cs="Microsoft Sans Serif"/>
        </w:rPr>
        <w:t xml:space="preserve"> STREET</w:t>
      </w:r>
    </w:p>
    <w:p w14:paraId="640FD68E" w14:textId="77777777" w:rsidR="00C76EB9" w:rsidRDefault="00C76EB9" w:rsidP="00C76EB9">
      <w:pPr>
        <w:ind w:left="-360"/>
        <w:contextualSpacing/>
        <w:rPr>
          <w:rFonts w:ascii="Microsoft Sans Serif" w:hAnsi="Microsoft Sans Serif" w:cs="Microsoft Sans Serif"/>
        </w:rPr>
      </w:pPr>
      <w:r>
        <w:rPr>
          <w:rFonts w:ascii="Microsoft Sans Serif" w:hAnsi="Microsoft Sans Serif" w:cs="Microsoft Sans Serif"/>
        </w:rPr>
        <w:t>SUITE 1101</w:t>
      </w:r>
    </w:p>
    <w:p w14:paraId="4EA6F228" w14:textId="77777777" w:rsidR="00C76EB9" w:rsidRDefault="00C76EB9" w:rsidP="00C76EB9">
      <w:pPr>
        <w:ind w:left="-360"/>
        <w:contextualSpacing/>
        <w:rPr>
          <w:rFonts w:ascii="Microsoft Sans Serif" w:hAnsi="Microsoft Sans Serif" w:cs="Microsoft Sans Serif"/>
        </w:rPr>
      </w:pPr>
      <w:r>
        <w:rPr>
          <w:rFonts w:ascii="Microsoft Sans Serif" w:hAnsi="Microsoft Sans Serif" w:cs="Microsoft Sans Serif"/>
        </w:rPr>
        <w:t>HARRISBURG PA  17101-2105</w:t>
      </w:r>
    </w:p>
    <w:p w14:paraId="75A4C9EF" w14:textId="77777777" w:rsidR="00C76EB9" w:rsidRDefault="00C76EB9" w:rsidP="00C76EB9">
      <w:pPr>
        <w:ind w:left="-360"/>
        <w:contextualSpacing/>
        <w:rPr>
          <w:rFonts w:ascii="Microsoft Sans Serif" w:hAnsi="Microsoft Sans Serif" w:cs="Microsoft Sans Serif"/>
          <w:b/>
        </w:rPr>
      </w:pPr>
      <w:r>
        <w:rPr>
          <w:rFonts w:ascii="Microsoft Sans Serif" w:hAnsi="Microsoft Sans Serif" w:cs="Microsoft Sans Serif"/>
          <w:b/>
        </w:rPr>
        <w:t>717.213.4106</w:t>
      </w:r>
    </w:p>
    <w:p w14:paraId="4DE3DB1F" w14:textId="77777777" w:rsidR="00C76EB9" w:rsidRDefault="00C76EB9" w:rsidP="00C76EB9">
      <w:pPr>
        <w:ind w:left="-360"/>
        <w:contextualSpacing/>
        <w:rPr>
          <w:rFonts w:ascii="Microsoft Sans Serif" w:hAnsi="Microsoft Sans Serif" w:cs="Microsoft Sans Serif"/>
          <w:i/>
        </w:rPr>
      </w:pPr>
      <w:r>
        <w:rPr>
          <w:rFonts w:ascii="Microsoft Sans Serif" w:hAnsi="Microsoft Sans Serif" w:cs="Microsoft Sans Serif"/>
          <w:i/>
        </w:rPr>
        <w:t>Representing ChargePoint, Inc.</w:t>
      </w:r>
    </w:p>
    <w:p w14:paraId="395A137F" w14:textId="77777777" w:rsidR="00C76EB9" w:rsidRDefault="00C76EB9" w:rsidP="00C76EB9">
      <w:pPr>
        <w:ind w:left="-360"/>
        <w:contextualSpacing/>
        <w:rPr>
          <w:rFonts w:ascii="Microsoft Sans Serif" w:hAnsi="Microsoft Sans Serif" w:cs="Microsoft Sans Serif"/>
          <w:b/>
          <w:i/>
          <w:u w:val="single"/>
        </w:rPr>
      </w:pPr>
      <w:r>
        <w:rPr>
          <w:rFonts w:ascii="Microsoft Sans Serif" w:hAnsi="Microsoft Sans Serif" w:cs="Microsoft Sans Serif"/>
          <w:b/>
          <w:i/>
          <w:u w:val="single"/>
        </w:rPr>
        <w:t>Accepts e-Service</w:t>
      </w:r>
    </w:p>
    <w:p w14:paraId="4FAAC3CE" w14:textId="77777777" w:rsidR="00C76EB9" w:rsidRDefault="00C76EB9" w:rsidP="00C76EB9">
      <w:pPr>
        <w:ind w:left="-360"/>
        <w:contextualSpacing/>
        <w:rPr>
          <w:rFonts w:ascii="Microsoft Sans Serif" w:hAnsi="Microsoft Sans Serif" w:cs="Microsoft Sans Serif"/>
        </w:rPr>
      </w:pPr>
    </w:p>
    <w:p w14:paraId="6340000C" w14:textId="77777777" w:rsidR="00C76EB9" w:rsidRDefault="00C76EB9" w:rsidP="00C76EB9">
      <w:pPr>
        <w:ind w:left="-360"/>
        <w:contextualSpacing/>
        <w:rPr>
          <w:rFonts w:ascii="Microsoft Sans Serif" w:hAnsi="Microsoft Sans Serif" w:cs="Microsoft Sans Serif"/>
        </w:rPr>
      </w:pPr>
    </w:p>
    <w:p w14:paraId="4E836810" w14:textId="77777777" w:rsidR="00C76EB9" w:rsidRDefault="00C76EB9" w:rsidP="00C76EB9">
      <w:pPr>
        <w:ind w:left="-360"/>
        <w:contextualSpacing/>
        <w:rPr>
          <w:rFonts w:ascii="Microsoft Sans Serif" w:hAnsi="Microsoft Sans Serif" w:cs="Microsoft Sans Serif"/>
        </w:rPr>
      </w:pPr>
    </w:p>
    <w:p w14:paraId="743500E1" w14:textId="77777777" w:rsidR="00C76EB9" w:rsidRDefault="00C76EB9" w:rsidP="00C76EB9">
      <w:pPr>
        <w:ind w:left="-360"/>
        <w:contextualSpacing/>
        <w:rPr>
          <w:rFonts w:ascii="Microsoft Sans Serif" w:hAnsi="Microsoft Sans Serif" w:cs="Microsoft Sans Serif"/>
        </w:rPr>
      </w:pPr>
    </w:p>
    <w:p w14:paraId="48A2CDB7" w14:textId="77777777" w:rsidR="00C76EB9" w:rsidRDefault="00C76EB9" w:rsidP="00C76EB9">
      <w:pPr>
        <w:ind w:left="-360"/>
        <w:contextualSpacing/>
        <w:rPr>
          <w:rFonts w:ascii="Microsoft Sans Serif" w:hAnsi="Microsoft Sans Serif" w:cs="Microsoft Sans Serif"/>
        </w:rPr>
      </w:pPr>
    </w:p>
    <w:p w14:paraId="1EA6A5D6" w14:textId="77777777" w:rsidR="00C76EB9" w:rsidRDefault="00C76EB9" w:rsidP="00C76EB9">
      <w:pPr>
        <w:ind w:left="-360"/>
        <w:contextualSpacing/>
        <w:rPr>
          <w:rFonts w:ascii="Microsoft Sans Serif" w:hAnsi="Microsoft Sans Serif" w:cs="Microsoft Sans Serif"/>
        </w:rPr>
      </w:pPr>
    </w:p>
    <w:p w14:paraId="53E32CA5" w14:textId="77777777" w:rsidR="00C76EB9" w:rsidRDefault="00C76EB9" w:rsidP="00C76EB9">
      <w:pPr>
        <w:ind w:left="-360"/>
        <w:contextualSpacing/>
        <w:rPr>
          <w:rFonts w:ascii="Microsoft Sans Serif" w:hAnsi="Microsoft Sans Serif" w:cs="Microsoft Sans Serif"/>
        </w:rPr>
      </w:pPr>
    </w:p>
    <w:p w14:paraId="73B9461F" w14:textId="77777777" w:rsidR="00C76EB9" w:rsidRDefault="00C76EB9" w:rsidP="00C76EB9">
      <w:pPr>
        <w:ind w:left="-360"/>
        <w:contextualSpacing/>
        <w:rPr>
          <w:rFonts w:ascii="Microsoft Sans Serif" w:hAnsi="Microsoft Sans Serif" w:cs="Microsoft Sans Serif"/>
        </w:rPr>
      </w:pPr>
    </w:p>
    <w:p w14:paraId="4F78D87A" w14:textId="77777777" w:rsidR="00C76EB9" w:rsidRDefault="00C76EB9" w:rsidP="00C76EB9">
      <w:pPr>
        <w:ind w:left="-360"/>
        <w:contextualSpacing/>
        <w:rPr>
          <w:rFonts w:ascii="Microsoft Sans Serif" w:hAnsi="Microsoft Sans Serif" w:cs="Microsoft Sans Serif"/>
        </w:rPr>
        <w:sectPr w:rsidR="00C76EB9" w:rsidSect="00C76EB9">
          <w:pgSz w:w="12240" w:h="15840"/>
          <w:pgMar w:top="1440" w:right="1440" w:bottom="1440" w:left="1440" w:header="720" w:footer="720" w:gutter="0"/>
          <w:pgNumType w:start="1"/>
          <w:cols w:num="2" w:space="720"/>
          <w:titlePg/>
          <w:docGrid w:linePitch="360"/>
        </w:sectPr>
      </w:pPr>
    </w:p>
    <w:p w14:paraId="1A6B93E8" w14:textId="25A8956A" w:rsidR="00C76EB9" w:rsidRDefault="00C76EB9" w:rsidP="00C76EB9">
      <w:pPr>
        <w:ind w:left="-360"/>
        <w:contextualSpacing/>
        <w:rPr>
          <w:rFonts w:ascii="Microsoft Sans Serif" w:hAnsi="Microsoft Sans Serif" w:cs="Microsoft Sans Serif"/>
        </w:rPr>
      </w:pPr>
      <w:r>
        <w:rPr>
          <w:rFonts w:ascii="Microsoft Sans Serif" w:hAnsi="Microsoft Sans Serif" w:cs="Microsoft Sans Serif"/>
        </w:rPr>
        <w:t>JASON DOLBY</w:t>
      </w:r>
    </w:p>
    <w:p w14:paraId="2C15FE01" w14:textId="77777777" w:rsidR="00C76EB9" w:rsidRDefault="00C76EB9" w:rsidP="00C76EB9">
      <w:pPr>
        <w:ind w:left="-360"/>
        <w:contextualSpacing/>
        <w:rPr>
          <w:rFonts w:ascii="Microsoft Sans Serif" w:hAnsi="Microsoft Sans Serif" w:cs="Microsoft Sans Serif"/>
        </w:rPr>
      </w:pPr>
      <w:r>
        <w:rPr>
          <w:rFonts w:ascii="Microsoft Sans Serif" w:hAnsi="Microsoft Sans Serif" w:cs="Microsoft Sans Serif"/>
        </w:rPr>
        <w:t>409 ANAWANDA AVENUE</w:t>
      </w:r>
    </w:p>
    <w:p w14:paraId="62BE3438" w14:textId="77777777" w:rsidR="00C76EB9" w:rsidRDefault="00C76EB9" w:rsidP="00C76EB9">
      <w:pPr>
        <w:ind w:left="-360"/>
        <w:contextualSpacing/>
        <w:rPr>
          <w:rFonts w:ascii="Microsoft Sans Serif" w:hAnsi="Microsoft Sans Serif" w:cs="Microsoft Sans Serif"/>
        </w:rPr>
      </w:pPr>
      <w:r>
        <w:rPr>
          <w:rFonts w:ascii="Microsoft Sans Serif" w:hAnsi="Microsoft Sans Serif" w:cs="Microsoft Sans Serif"/>
        </w:rPr>
        <w:t>PITTSBURGH PA  15228</w:t>
      </w:r>
    </w:p>
    <w:p w14:paraId="35E6299A" w14:textId="77777777" w:rsidR="00C76EB9" w:rsidRDefault="00C76EB9" w:rsidP="00C76EB9">
      <w:pPr>
        <w:ind w:left="-360"/>
        <w:contextualSpacing/>
        <w:rPr>
          <w:rFonts w:ascii="Microsoft Sans Serif" w:hAnsi="Microsoft Sans Serif" w:cs="Microsoft Sans Serif"/>
          <w:b/>
          <w:i/>
        </w:rPr>
      </w:pPr>
      <w:r>
        <w:rPr>
          <w:rFonts w:ascii="Microsoft Sans Serif" w:hAnsi="Microsoft Sans Serif" w:cs="Microsoft Sans Serif"/>
          <w:b/>
          <w:i/>
        </w:rPr>
        <w:t>C-2018-3001074</w:t>
      </w:r>
    </w:p>
    <w:p w14:paraId="59AB29DC" w14:textId="77777777" w:rsidR="00C76EB9" w:rsidRDefault="00C76EB9" w:rsidP="00C76EB9">
      <w:pPr>
        <w:ind w:left="-360"/>
        <w:contextualSpacing/>
        <w:rPr>
          <w:rFonts w:ascii="Microsoft Sans Serif" w:eastAsia="Microsoft Sans Serif" w:hAnsi="Microsoft Sans Serif" w:cs="Microsoft Sans Serif"/>
          <w:b/>
          <w:i/>
          <w:u w:val="single"/>
        </w:rPr>
        <w:sectPr w:rsidR="00C76EB9" w:rsidSect="00C76EB9">
          <w:type w:val="continuous"/>
          <w:pgSz w:w="12240" w:h="15840"/>
          <w:pgMar w:top="1440" w:right="1440" w:bottom="1440" w:left="1440" w:header="720" w:footer="720" w:gutter="0"/>
          <w:pgNumType w:start="1"/>
          <w:cols w:space="720"/>
          <w:titlePg/>
          <w:docGrid w:linePitch="360"/>
        </w:sectPr>
      </w:pPr>
      <w:r>
        <w:rPr>
          <w:rFonts w:ascii="Microsoft Sans Serif" w:eastAsia="Microsoft Sans Serif" w:hAnsi="Microsoft Sans Serif" w:cs="Microsoft Sans Serif"/>
          <w:b/>
          <w:i/>
          <w:u w:val="single"/>
        </w:rPr>
        <w:t>Accepts e-Service</w:t>
      </w:r>
    </w:p>
    <w:p w14:paraId="59D6C9F1" w14:textId="6A159968" w:rsidR="00C76EB9" w:rsidRDefault="00C76EB9" w:rsidP="00C76EB9">
      <w:pPr>
        <w:ind w:left="-360"/>
        <w:contextualSpacing/>
        <w:rPr>
          <w:rFonts w:ascii="Microsoft Sans Serif" w:eastAsia="Microsoft Sans Serif" w:hAnsi="Microsoft Sans Serif" w:cs="Microsoft Sans Serif"/>
          <w:b/>
          <w:i/>
          <w:u w:val="single"/>
        </w:rPr>
      </w:pPr>
    </w:p>
    <w:p w14:paraId="200E09F4" w14:textId="77777777" w:rsidR="00C76EB9" w:rsidRDefault="00C76EB9" w:rsidP="00C76EB9">
      <w:pPr>
        <w:ind w:left="-360"/>
        <w:contextualSpacing/>
        <w:rPr>
          <w:rFonts w:ascii="Microsoft Sans Serif" w:eastAsia="Microsoft Sans Serif" w:hAnsi="Microsoft Sans Serif" w:cs="Microsoft Sans Serif"/>
          <w:b/>
          <w:i/>
          <w:u w:val="single"/>
        </w:rPr>
      </w:pPr>
    </w:p>
    <w:p w14:paraId="23D92460" w14:textId="77777777" w:rsidR="00C76EB9" w:rsidRDefault="00C76EB9" w:rsidP="00C76EB9">
      <w:pPr>
        <w:ind w:left="-360"/>
        <w:contextualSpacing/>
        <w:rPr>
          <w:rFonts w:ascii="Microsoft Sans Serif" w:eastAsia="Microsoft Sans Serif" w:hAnsi="Microsoft Sans Serif" w:cs="Microsoft Sans Serif"/>
        </w:rPr>
        <w:sectPr w:rsidR="00C76EB9" w:rsidSect="00C76EB9">
          <w:type w:val="continuous"/>
          <w:pgSz w:w="12240" w:h="15840"/>
          <w:pgMar w:top="1440" w:right="1440" w:bottom="1440" w:left="1440" w:header="720" w:footer="720" w:gutter="0"/>
          <w:pgNumType w:start="1"/>
          <w:cols w:num="2" w:space="720"/>
          <w:titlePg/>
          <w:docGrid w:linePitch="360"/>
        </w:sectPr>
      </w:pPr>
    </w:p>
    <w:p w14:paraId="55A0A297" w14:textId="1671B929" w:rsidR="00C76EB9" w:rsidRDefault="00C76EB9" w:rsidP="00C76EB9">
      <w:pPr>
        <w:ind w:left="-360"/>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JAMES FEDELL</w:t>
      </w:r>
    </w:p>
    <w:p w14:paraId="0E8A699A" w14:textId="77777777" w:rsidR="00C76EB9" w:rsidRDefault="00C76EB9" w:rsidP="00C76EB9">
      <w:pPr>
        <w:ind w:left="-360"/>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2009 FORGE DRIVE</w:t>
      </w:r>
    </w:p>
    <w:p w14:paraId="6F01FE40" w14:textId="77777777" w:rsidR="00C76EB9" w:rsidRDefault="00C76EB9" w:rsidP="00C76EB9">
      <w:pPr>
        <w:ind w:left="-360"/>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ALIQUIPPA PA  15001</w:t>
      </w:r>
    </w:p>
    <w:p w14:paraId="3A83DE21" w14:textId="77777777" w:rsidR="00C76EB9" w:rsidRDefault="00C76EB9" w:rsidP="00C76EB9">
      <w:pPr>
        <w:ind w:left="-360"/>
        <w:contextualSpacing/>
        <w:rPr>
          <w:rFonts w:ascii="Microsoft Sans Serif" w:eastAsia="Microsoft Sans Serif" w:hAnsi="Microsoft Sans Serif" w:cs="Microsoft Sans Serif"/>
          <w:b/>
          <w:i/>
        </w:rPr>
      </w:pPr>
      <w:r>
        <w:rPr>
          <w:rFonts w:ascii="Microsoft Sans Serif" w:eastAsia="Microsoft Sans Serif" w:hAnsi="Microsoft Sans Serif" w:cs="Microsoft Sans Serif"/>
          <w:b/>
          <w:i/>
        </w:rPr>
        <w:t>C-2018-3001473</w:t>
      </w:r>
    </w:p>
    <w:p w14:paraId="5A38F6E9" w14:textId="77777777" w:rsidR="00C76EB9" w:rsidRDefault="00C76EB9" w:rsidP="00C76EB9">
      <w:pPr>
        <w:ind w:left="-360"/>
        <w:contextualSpacing/>
        <w:rPr>
          <w:rFonts w:ascii="Microsoft Sans Serif" w:eastAsia="Microsoft Sans Serif" w:hAnsi="Microsoft Sans Serif" w:cs="Microsoft Sans Serif"/>
        </w:rPr>
        <w:sectPr w:rsidR="00C76EB9" w:rsidSect="00C76EB9">
          <w:type w:val="continuous"/>
          <w:pgSz w:w="12240" w:h="15840"/>
          <w:pgMar w:top="1440" w:right="1440" w:bottom="1440" w:left="1440" w:header="720" w:footer="720" w:gutter="0"/>
          <w:pgNumType w:start="1"/>
          <w:cols w:space="720"/>
          <w:titlePg/>
          <w:docGrid w:linePitch="360"/>
        </w:sectPr>
      </w:pPr>
    </w:p>
    <w:p w14:paraId="6FED5BA5" w14:textId="4C7FB469" w:rsidR="00C76EB9" w:rsidRDefault="00C76EB9" w:rsidP="00C76EB9">
      <w:pPr>
        <w:ind w:left="-360"/>
        <w:contextualSpacing/>
        <w:rPr>
          <w:rFonts w:ascii="Microsoft Sans Serif" w:eastAsia="Microsoft Sans Serif" w:hAnsi="Microsoft Sans Serif" w:cs="Microsoft Sans Serif"/>
        </w:rPr>
      </w:pPr>
    </w:p>
    <w:p w14:paraId="4346E4F4" w14:textId="77777777" w:rsidR="00123690" w:rsidRDefault="00123690" w:rsidP="008E22E7"/>
    <w:sectPr w:rsidR="00123690" w:rsidSect="00C76EB9">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CC716" w14:textId="77777777" w:rsidR="005A5660" w:rsidRDefault="005A5660">
      <w:r>
        <w:separator/>
      </w:r>
    </w:p>
  </w:endnote>
  <w:endnote w:type="continuationSeparator" w:id="0">
    <w:p w14:paraId="35DFB368" w14:textId="77777777" w:rsidR="005A5660" w:rsidRDefault="005A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282A8" w14:textId="77777777" w:rsidR="00B84762" w:rsidRDefault="00B84762" w:rsidP="00564F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6277">
      <w:rPr>
        <w:rStyle w:val="PageNumber"/>
        <w:noProof/>
      </w:rPr>
      <w:t>1</w:t>
    </w:r>
    <w:r>
      <w:rPr>
        <w:rStyle w:val="PageNumber"/>
      </w:rPr>
      <w:fldChar w:fldCharType="end"/>
    </w:r>
  </w:p>
  <w:p w14:paraId="232B3376" w14:textId="77777777" w:rsidR="00B84762" w:rsidRDefault="00B84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4148A" w14:textId="77777777" w:rsidR="00B84762" w:rsidRDefault="00B84762" w:rsidP="00564F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05F7">
      <w:rPr>
        <w:rStyle w:val="PageNumber"/>
        <w:noProof/>
      </w:rPr>
      <w:t>3</w:t>
    </w:r>
    <w:r>
      <w:rPr>
        <w:rStyle w:val="PageNumber"/>
      </w:rPr>
      <w:fldChar w:fldCharType="end"/>
    </w:r>
  </w:p>
  <w:p w14:paraId="6E24A3A8" w14:textId="77777777" w:rsidR="00B84762" w:rsidRDefault="00B84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F17ED" w14:textId="77777777" w:rsidR="005A5660" w:rsidRDefault="005A5660">
      <w:r>
        <w:separator/>
      </w:r>
    </w:p>
  </w:footnote>
  <w:footnote w:type="continuationSeparator" w:id="0">
    <w:p w14:paraId="528FC965" w14:textId="77777777" w:rsidR="005A5660" w:rsidRDefault="005A5660">
      <w:r>
        <w:continuationSeparator/>
      </w:r>
    </w:p>
  </w:footnote>
  <w:footnote w:id="1">
    <w:p w14:paraId="65530576" w14:textId="7043A3D5" w:rsidR="008A7999" w:rsidRDefault="008A7999">
      <w:pPr>
        <w:pStyle w:val="FootnoteText"/>
      </w:pPr>
      <w:r>
        <w:rPr>
          <w:rStyle w:val="FootnoteReference"/>
        </w:rPr>
        <w:footnoteRef/>
      </w:r>
      <w:r>
        <w:t xml:space="preserve"> </w:t>
      </w:r>
      <w:r>
        <w:tab/>
        <w:t>It should be noted Peoples requested Expedited Interlocutory Review, pursuant to 52 Pa.Code § 5.302, on May 22, 2018</w:t>
      </w:r>
      <w:r w:rsidR="007506B1">
        <w:t>, and insists it has standing to oppose the proposed changes for the CHP program in Duquesne Light’s base rate proceeding.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457E1"/>
    <w:multiLevelType w:val="hybridMultilevel"/>
    <w:tmpl w:val="506EFC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F824B14"/>
    <w:multiLevelType w:val="hybridMultilevel"/>
    <w:tmpl w:val="247612E4"/>
    <w:lvl w:ilvl="0" w:tplc="5AEEC384">
      <w:start w:val="1"/>
      <w:numFmt w:val="decimal"/>
      <w:lvlText w:val="%1."/>
      <w:lvlJc w:val="left"/>
      <w:pPr>
        <w:ind w:left="1440" w:hanging="360"/>
      </w:pPr>
    </w:lvl>
    <w:lvl w:ilvl="1" w:tplc="327E626C" w:tentative="1">
      <w:start w:val="1"/>
      <w:numFmt w:val="lowerLetter"/>
      <w:lvlText w:val="%2."/>
      <w:lvlJc w:val="left"/>
      <w:pPr>
        <w:ind w:left="2160" w:hanging="360"/>
      </w:pPr>
    </w:lvl>
    <w:lvl w:ilvl="2" w:tplc="2D7EB064" w:tentative="1">
      <w:start w:val="1"/>
      <w:numFmt w:val="lowerRoman"/>
      <w:lvlText w:val="%3."/>
      <w:lvlJc w:val="right"/>
      <w:pPr>
        <w:ind w:left="2880" w:hanging="180"/>
      </w:pPr>
    </w:lvl>
    <w:lvl w:ilvl="3" w:tplc="8C30AE4E" w:tentative="1">
      <w:start w:val="1"/>
      <w:numFmt w:val="decimal"/>
      <w:lvlText w:val="%4."/>
      <w:lvlJc w:val="left"/>
      <w:pPr>
        <w:ind w:left="3600" w:hanging="360"/>
      </w:pPr>
    </w:lvl>
    <w:lvl w:ilvl="4" w:tplc="926229D2" w:tentative="1">
      <w:start w:val="1"/>
      <w:numFmt w:val="lowerLetter"/>
      <w:lvlText w:val="%5."/>
      <w:lvlJc w:val="left"/>
      <w:pPr>
        <w:ind w:left="4320" w:hanging="360"/>
      </w:pPr>
    </w:lvl>
    <w:lvl w:ilvl="5" w:tplc="D2FE03AC" w:tentative="1">
      <w:start w:val="1"/>
      <w:numFmt w:val="lowerRoman"/>
      <w:lvlText w:val="%6."/>
      <w:lvlJc w:val="right"/>
      <w:pPr>
        <w:ind w:left="5040" w:hanging="180"/>
      </w:pPr>
    </w:lvl>
    <w:lvl w:ilvl="6" w:tplc="2BDAACA4" w:tentative="1">
      <w:start w:val="1"/>
      <w:numFmt w:val="decimal"/>
      <w:lvlText w:val="%7."/>
      <w:lvlJc w:val="left"/>
      <w:pPr>
        <w:ind w:left="5760" w:hanging="360"/>
      </w:pPr>
    </w:lvl>
    <w:lvl w:ilvl="7" w:tplc="96244A86" w:tentative="1">
      <w:start w:val="1"/>
      <w:numFmt w:val="lowerLetter"/>
      <w:lvlText w:val="%8."/>
      <w:lvlJc w:val="left"/>
      <w:pPr>
        <w:ind w:left="6480" w:hanging="360"/>
      </w:pPr>
    </w:lvl>
    <w:lvl w:ilvl="8" w:tplc="8AE88E3A" w:tentative="1">
      <w:start w:val="1"/>
      <w:numFmt w:val="lowerRoman"/>
      <w:lvlText w:val="%9."/>
      <w:lvlJc w:val="right"/>
      <w:pPr>
        <w:ind w:left="7200" w:hanging="180"/>
      </w:pPr>
    </w:lvl>
  </w:abstractNum>
  <w:abstractNum w:abstractNumId="2" w15:restartNumberingAfterBreak="0">
    <w:nsid w:val="7C157F5B"/>
    <w:multiLevelType w:val="multilevel"/>
    <w:tmpl w:val="13807F80"/>
    <w:lvl w:ilvl="0">
      <w:start w:val="1"/>
      <w:numFmt w:val="decimal"/>
      <w:pStyle w:val="Heading1"/>
      <w:lvlText w:val="%1."/>
      <w:lvlJc w:val="left"/>
      <w:pPr>
        <w:tabs>
          <w:tab w:val="num" w:pos="720"/>
        </w:tabs>
        <w:ind w:left="720" w:hanging="720"/>
      </w:pPr>
      <w:rPr>
        <w:rFonts w:hint="default"/>
        <w:caps w:val="0"/>
        <w:color w:val="auto"/>
        <w:u w:val="none"/>
      </w:rPr>
    </w:lvl>
    <w:lvl w:ilvl="1">
      <w:start w:val="1"/>
      <w:numFmt w:val="upperLetter"/>
      <w:pStyle w:val="Heading2"/>
      <w:lvlText w:val="%2."/>
      <w:lvlJc w:val="left"/>
      <w:pPr>
        <w:tabs>
          <w:tab w:val="num" w:pos="1440"/>
        </w:tabs>
        <w:ind w:left="1440" w:hanging="720"/>
      </w:pPr>
      <w:rPr>
        <w:rFonts w:hint="default"/>
        <w:caps w:val="0"/>
        <w:color w:val="auto"/>
        <w:u w:val="none"/>
      </w:rPr>
    </w:lvl>
    <w:lvl w:ilvl="2">
      <w:start w:val="1"/>
      <w:numFmt w:val="decimal"/>
      <w:pStyle w:val="Heading3"/>
      <w:lvlText w:val="%3."/>
      <w:lvlJc w:val="left"/>
      <w:pPr>
        <w:tabs>
          <w:tab w:val="num" w:pos="2160"/>
        </w:tabs>
        <w:ind w:left="2160" w:hanging="720"/>
      </w:pPr>
      <w:rPr>
        <w:rFonts w:hint="default"/>
        <w:caps w:val="0"/>
        <w:color w:val="auto"/>
        <w:u w:val="none"/>
      </w:rPr>
    </w:lvl>
    <w:lvl w:ilvl="3">
      <w:start w:val="1"/>
      <w:numFmt w:val="lowerLetter"/>
      <w:pStyle w:val="Heading4"/>
      <w:lvlText w:val="%4)"/>
      <w:lvlJc w:val="left"/>
      <w:pPr>
        <w:tabs>
          <w:tab w:val="num" w:pos="2880"/>
        </w:tabs>
        <w:ind w:left="2880" w:hanging="720"/>
      </w:pPr>
      <w:rPr>
        <w:rFonts w:hint="default"/>
        <w:caps w:val="0"/>
        <w:color w:val="auto"/>
        <w:u w:val="none"/>
      </w:rPr>
    </w:lvl>
    <w:lvl w:ilvl="4">
      <w:start w:val="1"/>
      <w:numFmt w:val="decimal"/>
      <w:pStyle w:val="Heading5"/>
      <w:lvlText w:val="(%5)"/>
      <w:lvlJc w:val="left"/>
      <w:pPr>
        <w:tabs>
          <w:tab w:val="num" w:pos="3600"/>
        </w:tabs>
        <w:ind w:left="3600" w:hanging="720"/>
      </w:pPr>
      <w:rPr>
        <w:rFonts w:hint="default"/>
        <w:caps w:val="0"/>
        <w:color w:val="auto"/>
        <w:u w:val="none"/>
      </w:rPr>
    </w:lvl>
    <w:lvl w:ilvl="5">
      <w:start w:val="1"/>
      <w:numFmt w:val="lowerLetter"/>
      <w:pStyle w:val="Heading6"/>
      <w:lvlText w:val="(%6)"/>
      <w:lvlJc w:val="left"/>
      <w:pPr>
        <w:tabs>
          <w:tab w:val="num" w:pos="4320"/>
        </w:tabs>
        <w:ind w:left="4320" w:hanging="720"/>
      </w:pPr>
      <w:rPr>
        <w:rFonts w:hint="default"/>
        <w:caps w:val="0"/>
        <w:color w:val="auto"/>
        <w:u w:val="none"/>
      </w:rPr>
    </w:lvl>
    <w:lvl w:ilvl="6">
      <w:start w:val="1"/>
      <w:numFmt w:val="lowerRoman"/>
      <w:pStyle w:val="Heading7"/>
      <w:lvlText w:val="(%7)"/>
      <w:lvlJc w:val="left"/>
      <w:pPr>
        <w:tabs>
          <w:tab w:val="num" w:pos="5040"/>
        </w:tabs>
        <w:ind w:left="5040" w:hanging="720"/>
      </w:pPr>
      <w:rPr>
        <w:rFonts w:hint="default"/>
        <w:caps w:val="0"/>
        <w:color w:val="auto"/>
        <w:u w:val="none"/>
      </w:rPr>
    </w:lvl>
    <w:lvl w:ilvl="7">
      <w:start w:val="1"/>
      <w:numFmt w:val="lowerLetter"/>
      <w:pStyle w:val="Heading8"/>
      <w:lvlText w:val="(%8)"/>
      <w:lvlJc w:val="left"/>
      <w:pPr>
        <w:tabs>
          <w:tab w:val="num" w:pos="5760"/>
        </w:tabs>
        <w:ind w:left="5760" w:hanging="720"/>
      </w:pPr>
      <w:rPr>
        <w:rFonts w:hint="default"/>
        <w:caps w:val="0"/>
        <w:color w:val="auto"/>
        <w:u w:val="none"/>
      </w:rPr>
    </w:lvl>
    <w:lvl w:ilvl="8">
      <w:start w:val="1"/>
      <w:numFmt w:val="lowerRoman"/>
      <w:pStyle w:val="Heading9"/>
      <w:lvlText w:val="%9)"/>
      <w:lvlJc w:val="left"/>
      <w:pPr>
        <w:tabs>
          <w:tab w:val="num" w:pos="6480"/>
        </w:tabs>
        <w:ind w:left="6480" w:hanging="720"/>
      </w:pPr>
      <w:rPr>
        <w:rFonts w:hint="default"/>
        <w:caps w:val="0"/>
        <w:color w:val="auto"/>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012"/>
    <w:rsid w:val="00000FDD"/>
    <w:rsid w:val="00035253"/>
    <w:rsid w:val="0003662B"/>
    <w:rsid w:val="00056CCB"/>
    <w:rsid w:val="00060473"/>
    <w:rsid w:val="00061865"/>
    <w:rsid w:val="0006654B"/>
    <w:rsid w:val="0007402B"/>
    <w:rsid w:val="000852D4"/>
    <w:rsid w:val="0009175F"/>
    <w:rsid w:val="00093170"/>
    <w:rsid w:val="00097FB5"/>
    <w:rsid w:val="000B1206"/>
    <w:rsid w:val="00116914"/>
    <w:rsid w:val="00123690"/>
    <w:rsid w:val="00124009"/>
    <w:rsid w:val="00125EC7"/>
    <w:rsid w:val="001309DB"/>
    <w:rsid w:val="00132A2C"/>
    <w:rsid w:val="00146506"/>
    <w:rsid w:val="00167D9D"/>
    <w:rsid w:val="00174AD9"/>
    <w:rsid w:val="00182175"/>
    <w:rsid w:val="001C4037"/>
    <w:rsid w:val="001F3CFC"/>
    <w:rsid w:val="001F7604"/>
    <w:rsid w:val="0020119B"/>
    <w:rsid w:val="00204C81"/>
    <w:rsid w:val="00225B5E"/>
    <w:rsid w:val="00243D71"/>
    <w:rsid w:val="00264799"/>
    <w:rsid w:val="002738BB"/>
    <w:rsid w:val="0028032B"/>
    <w:rsid w:val="00294178"/>
    <w:rsid w:val="002A2F3E"/>
    <w:rsid w:val="002B0F2A"/>
    <w:rsid w:val="002B2C28"/>
    <w:rsid w:val="002B732B"/>
    <w:rsid w:val="002C6437"/>
    <w:rsid w:val="002C77D8"/>
    <w:rsid w:val="002D1F29"/>
    <w:rsid w:val="003155BB"/>
    <w:rsid w:val="00327A24"/>
    <w:rsid w:val="0033382D"/>
    <w:rsid w:val="00342AF8"/>
    <w:rsid w:val="00345F03"/>
    <w:rsid w:val="00370502"/>
    <w:rsid w:val="003732B0"/>
    <w:rsid w:val="0038111D"/>
    <w:rsid w:val="00382A36"/>
    <w:rsid w:val="003841E4"/>
    <w:rsid w:val="003B3341"/>
    <w:rsid w:val="003D1269"/>
    <w:rsid w:val="003D2106"/>
    <w:rsid w:val="003E299F"/>
    <w:rsid w:val="003F7360"/>
    <w:rsid w:val="0043505E"/>
    <w:rsid w:val="0044103D"/>
    <w:rsid w:val="0044427B"/>
    <w:rsid w:val="00447C0B"/>
    <w:rsid w:val="00456277"/>
    <w:rsid w:val="004665BF"/>
    <w:rsid w:val="00470051"/>
    <w:rsid w:val="0048107B"/>
    <w:rsid w:val="004A6BED"/>
    <w:rsid w:val="004B47CD"/>
    <w:rsid w:val="004B78DA"/>
    <w:rsid w:val="004C5825"/>
    <w:rsid w:val="004F2DD3"/>
    <w:rsid w:val="005014C0"/>
    <w:rsid w:val="00503677"/>
    <w:rsid w:val="00503B8A"/>
    <w:rsid w:val="0052143E"/>
    <w:rsid w:val="00540C40"/>
    <w:rsid w:val="00547421"/>
    <w:rsid w:val="0055592C"/>
    <w:rsid w:val="00561063"/>
    <w:rsid w:val="00564F99"/>
    <w:rsid w:val="005667A9"/>
    <w:rsid w:val="005A03AC"/>
    <w:rsid w:val="005A4FB9"/>
    <w:rsid w:val="005A5660"/>
    <w:rsid w:val="005E29A9"/>
    <w:rsid w:val="005E42E2"/>
    <w:rsid w:val="00601602"/>
    <w:rsid w:val="0060587E"/>
    <w:rsid w:val="00613F8E"/>
    <w:rsid w:val="006234F7"/>
    <w:rsid w:val="006528A6"/>
    <w:rsid w:val="00685E1A"/>
    <w:rsid w:val="00687016"/>
    <w:rsid w:val="006B451A"/>
    <w:rsid w:val="006C155F"/>
    <w:rsid w:val="006C26B4"/>
    <w:rsid w:val="006C2CB3"/>
    <w:rsid w:val="006D50A5"/>
    <w:rsid w:val="006D65B9"/>
    <w:rsid w:val="006E101B"/>
    <w:rsid w:val="00713B6D"/>
    <w:rsid w:val="00717E39"/>
    <w:rsid w:val="00724EF7"/>
    <w:rsid w:val="00725837"/>
    <w:rsid w:val="007472A4"/>
    <w:rsid w:val="007506B1"/>
    <w:rsid w:val="00753FE2"/>
    <w:rsid w:val="00761700"/>
    <w:rsid w:val="007842DF"/>
    <w:rsid w:val="007A3CB6"/>
    <w:rsid w:val="007A473A"/>
    <w:rsid w:val="007D59A1"/>
    <w:rsid w:val="007E0E60"/>
    <w:rsid w:val="008014AC"/>
    <w:rsid w:val="00807B26"/>
    <w:rsid w:val="00810DBE"/>
    <w:rsid w:val="00811AAD"/>
    <w:rsid w:val="008206AF"/>
    <w:rsid w:val="00833293"/>
    <w:rsid w:val="008543DA"/>
    <w:rsid w:val="0088149C"/>
    <w:rsid w:val="00886EE2"/>
    <w:rsid w:val="00887214"/>
    <w:rsid w:val="00891C48"/>
    <w:rsid w:val="00891C4C"/>
    <w:rsid w:val="008A6887"/>
    <w:rsid w:val="008A7999"/>
    <w:rsid w:val="008B6A97"/>
    <w:rsid w:val="008D571C"/>
    <w:rsid w:val="008E22E7"/>
    <w:rsid w:val="008E2755"/>
    <w:rsid w:val="008F3504"/>
    <w:rsid w:val="008F76F4"/>
    <w:rsid w:val="00902012"/>
    <w:rsid w:val="00904C97"/>
    <w:rsid w:val="009429B5"/>
    <w:rsid w:val="009605F7"/>
    <w:rsid w:val="009734DC"/>
    <w:rsid w:val="0097502E"/>
    <w:rsid w:val="00976176"/>
    <w:rsid w:val="00981E57"/>
    <w:rsid w:val="00994DB2"/>
    <w:rsid w:val="0099611B"/>
    <w:rsid w:val="00996EC1"/>
    <w:rsid w:val="00997E1B"/>
    <w:rsid w:val="009B4CC5"/>
    <w:rsid w:val="009C07E6"/>
    <w:rsid w:val="009E345A"/>
    <w:rsid w:val="009E4A92"/>
    <w:rsid w:val="00A027B6"/>
    <w:rsid w:val="00A26254"/>
    <w:rsid w:val="00A51312"/>
    <w:rsid w:val="00A603B9"/>
    <w:rsid w:val="00A67E9F"/>
    <w:rsid w:val="00A7360A"/>
    <w:rsid w:val="00A91C7B"/>
    <w:rsid w:val="00AA5622"/>
    <w:rsid w:val="00AA6A98"/>
    <w:rsid w:val="00AC332B"/>
    <w:rsid w:val="00AD0345"/>
    <w:rsid w:val="00AD0428"/>
    <w:rsid w:val="00AF2995"/>
    <w:rsid w:val="00AF7CF3"/>
    <w:rsid w:val="00B05857"/>
    <w:rsid w:val="00B11623"/>
    <w:rsid w:val="00B20E08"/>
    <w:rsid w:val="00B4026B"/>
    <w:rsid w:val="00B40D5C"/>
    <w:rsid w:val="00B44547"/>
    <w:rsid w:val="00B50064"/>
    <w:rsid w:val="00B526FA"/>
    <w:rsid w:val="00B5428F"/>
    <w:rsid w:val="00B7373E"/>
    <w:rsid w:val="00B84762"/>
    <w:rsid w:val="00BA4A9C"/>
    <w:rsid w:val="00BC0D66"/>
    <w:rsid w:val="00BD1CDD"/>
    <w:rsid w:val="00BD4210"/>
    <w:rsid w:val="00BE3712"/>
    <w:rsid w:val="00C05BAB"/>
    <w:rsid w:val="00C151A1"/>
    <w:rsid w:val="00C22636"/>
    <w:rsid w:val="00C24EA5"/>
    <w:rsid w:val="00C24F0D"/>
    <w:rsid w:val="00C55DFF"/>
    <w:rsid w:val="00C74544"/>
    <w:rsid w:val="00C76EB9"/>
    <w:rsid w:val="00CB6667"/>
    <w:rsid w:val="00CC445D"/>
    <w:rsid w:val="00CD7A55"/>
    <w:rsid w:val="00CE3864"/>
    <w:rsid w:val="00CE6651"/>
    <w:rsid w:val="00CF3A36"/>
    <w:rsid w:val="00D20F47"/>
    <w:rsid w:val="00D23480"/>
    <w:rsid w:val="00D27331"/>
    <w:rsid w:val="00D40891"/>
    <w:rsid w:val="00D43368"/>
    <w:rsid w:val="00D53989"/>
    <w:rsid w:val="00D7285D"/>
    <w:rsid w:val="00D83BF6"/>
    <w:rsid w:val="00D90471"/>
    <w:rsid w:val="00D96DCB"/>
    <w:rsid w:val="00D97B1E"/>
    <w:rsid w:val="00DB0087"/>
    <w:rsid w:val="00DC3E30"/>
    <w:rsid w:val="00DD348A"/>
    <w:rsid w:val="00DE6496"/>
    <w:rsid w:val="00E0214A"/>
    <w:rsid w:val="00E0564B"/>
    <w:rsid w:val="00E1455A"/>
    <w:rsid w:val="00E434D2"/>
    <w:rsid w:val="00E665FB"/>
    <w:rsid w:val="00E740A1"/>
    <w:rsid w:val="00E81A75"/>
    <w:rsid w:val="00E830EB"/>
    <w:rsid w:val="00E86D7E"/>
    <w:rsid w:val="00EA4457"/>
    <w:rsid w:val="00EB7F6E"/>
    <w:rsid w:val="00EC713C"/>
    <w:rsid w:val="00EE7D9E"/>
    <w:rsid w:val="00EF4CC8"/>
    <w:rsid w:val="00EF6A5E"/>
    <w:rsid w:val="00F06E13"/>
    <w:rsid w:val="00F07899"/>
    <w:rsid w:val="00F14E47"/>
    <w:rsid w:val="00F15D36"/>
    <w:rsid w:val="00F16CC3"/>
    <w:rsid w:val="00F21BF3"/>
    <w:rsid w:val="00F25055"/>
    <w:rsid w:val="00F321C6"/>
    <w:rsid w:val="00F32D0B"/>
    <w:rsid w:val="00F45196"/>
    <w:rsid w:val="00F546CC"/>
    <w:rsid w:val="00F67790"/>
    <w:rsid w:val="00F77E5B"/>
    <w:rsid w:val="00F94EDE"/>
    <w:rsid w:val="00F97D92"/>
    <w:rsid w:val="00FA39BC"/>
    <w:rsid w:val="00FF48AA"/>
    <w:rsid w:val="00FF4AFE"/>
    <w:rsid w:val="00FF5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00B6777"/>
  <w15:chartTrackingRefBased/>
  <w15:docId w15:val="{4AF51A55-EF08-443C-9656-B633DAB6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nhideWhenUsed/>
    <w:qFormat/>
    <w:rsid w:val="003841E4"/>
    <w:pPr>
      <w:numPr>
        <w:numId w:val="2"/>
      </w:numPr>
      <w:spacing w:before="240"/>
      <w:outlineLvl w:val="0"/>
    </w:pPr>
    <w:rPr>
      <w:rFonts w:ascii="Arial" w:hAnsi="Arial"/>
      <w:snapToGrid w:val="0"/>
      <w:kern w:val="28"/>
      <w:sz w:val="22"/>
      <w:szCs w:val="20"/>
    </w:rPr>
  </w:style>
  <w:style w:type="paragraph" w:styleId="Heading2">
    <w:name w:val="heading 2"/>
    <w:basedOn w:val="Normal"/>
    <w:next w:val="Normal"/>
    <w:link w:val="Heading2Char"/>
    <w:unhideWhenUsed/>
    <w:qFormat/>
    <w:rsid w:val="003841E4"/>
    <w:pPr>
      <w:numPr>
        <w:ilvl w:val="1"/>
        <w:numId w:val="2"/>
      </w:numPr>
      <w:spacing w:before="240"/>
      <w:outlineLvl w:val="1"/>
    </w:pPr>
    <w:rPr>
      <w:rFonts w:ascii="Arial" w:hAnsi="Arial"/>
      <w:snapToGrid w:val="0"/>
      <w:sz w:val="22"/>
      <w:szCs w:val="20"/>
    </w:rPr>
  </w:style>
  <w:style w:type="paragraph" w:styleId="Heading3">
    <w:name w:val="heading 3"/>
    <w:basedOn w:val="Normal"/>
    <w:next w:val="Normal"/>
    <w:link w:val="Heading3Char"/>
    <w:unhideWhenUsed/>
    <w:qFormat/>
    <w:rsid w:val="003841E4"/>
    <w:pPr>
      <w:numPr>
        <w:ilvl w:val="2"/>
        <w:numId w:val="2"/>
      </w:numPr>
      <w:spacing w:before="240"/>
      <w:outlineLvl w:val="2"/>
    </w:pPr>
    <w:rPr>
      <w:rFonts w:ascii="Arial" w:hAnsi="Arial"/>
      <w:snapToGrid w:val="0"/>
      <w:sz w:val="22"/>
      <w:szCs w:val="20"/>
    </w:rPr>
  </w:style>
  <w:style w:type="paragraph" w:styleId="Heading4">
    <w:name w:val="heading 4"/>
    <w:basedOn w:val="Normal"/>
    <w:next w:val="Normal"/>
    <w:link w:val="Heading4Char"/>
    <w:unhideWhenUsed/>
    <w:qFormat/>
    <w:rsid w:val="003841E4"/>
    <w:pPr>
      <w:numPr>
        <w:ilvl w:val="3"/>
        <w:numId w:val="2"/>
      </w:numPr>
      <w:spacing w:before="240"/>
      <w:outlineLvl w:val="3"/>
    </w:pPr>
    <w:rPr>
      <w:rFonts w:ascii="Arial" w:hAnsi="Arial"/>
      <w:snapToGrid w:val="0"/>
      <w:sz w:val="22"/>
      <w:szCs w:val="20"/>
    </w:rPr>
  </w:style>
  <w:style w:type="paragraph" w:styleId="Heading5">
    <w:name w:val="heading 5"/>
    <w:basedOn w:val="Normal"/>
    <w:next w:val="Normal"/>
    <w:link w:val="Heading5Char"/>
    <w:unhideWhenUsed/>
    <w:qFormat/>
    <w:rsid w:val="003841E4"/>
    <w:pPr>
      <w:numPr>
        <w:ilvl w:val="4"/>
        <w:numId w:val="2"/>
      </w:numPr>
      <w:spacing w:before="240"/>
      <w:outlineLvl w:val="4"/>
    </w:pPr>
    <w:rPr>
      <w:rFonts w:ascii="Arial" w:hAnsi="Arial"/>
      <w:snapToGrid w:val="0"/>
      <w:sz w:val="22"/>
      <w:szCs w:val="20"/>
    </w:rPr>
  </w:style>
  <w:style w:type="paragraph" w:styleId="Heading6">
    <w:name w:val="heading 6"/>
    <w:basedOn w:val="Normal"/>
    <w:next w:val="Normal"/>
    <w:link w:val="Heading6Char"/>
    <w:unhideWhenUsed/>
    <w:qFormat/>
    <w:rsid w:val="003841E4"/>
    <w:pPr>
      <w:numPr>
        <w:ilvl w:val="5"/>
        <w:numId w:val="2"/>
      </w:numPr>
      <w:spacing w:before="240"/>
      <w:outlineLvl w:val="5"/>
    </w:pPr>
    <w:rPr>
      <w:rFonts w:ascii="Arial" w:hAnsi="Arial"/>
      <w:snapToGrid w:val="0"/>
      <w:sz w:val="22"/>
      <w:szCs w:val="20"/>
    </w:rPr>
  </w:style>
  <w:style w:type="paragraph" w:styleId="Heading7">
    <w:name w:val="heading 7"/>
    <w:basedOn w:val="Normal"/>
    <w:next w:val="Normal"/>
    <w:link w:val="Heading7Char"/>
    <w:unhideWhenUsed/>
    <w:qFormat/>
    <w:rsid w:val="003841E4"/>
    <w:pPr>
      <w:numPr>
        <w:ilvl w:val="6"/>
        <w:numId w:val="2"/>
      </w:numPr>
      <w:spacing w:before="240"/>
      <w:outlineLvl w:val="6"/>
    </w:pPr>
    <w:rPr>
      <w:rFonts w:ascii="Arial" w:hAnsi="Arial"/>
      <w:snapToGrid w:val="0"/>
      <w:sz w:val="22"/>
      <w:szCs w:val="20"/>
    </w:rPr>
  </w:style>
  <w:style w:type="paragraph" w:styleId="Heading8">
    <w:name w:val="heading 8"/>
    <w:basedOn w:val="Normal"/>
    <w:next w:val="Normal"/>
    <w:link w:val="Heading8Char"/>
    <w:unhideWhenUsed/>
    <w:qFormat/>
    <w:rsid w:val="003841E4"/>
    <w:pPr>
      <w:numPr>
        <w:ilvl w:val="7"/>
        <w:numId w:val="2"/>
      </w:numPr>
      <w:spacing w:before="240"/>
      <w:outlineLvl w:val="7"/>
    </w:pPr>
    <w:rPr>
      <w:rFonts w:ascii="Arial" w:hAnsi="Arial"/>
      <w:snapToGrid w:val="0"/>
      <w:sz w:val="22"/>
      <w:szCs w:val="20"/>
    </w:rPr>
  </w:style>
  <w:style w:type="paragraph" w:styleId="Heading9">
    <w:name w:val="heading 9"/>
    <w:basedOn w:val="Normal"/>
    <w:next w:val="Normal"/>
    <w:link w:val="Heading9Char"/>
    <w:unhideWhenUsed/>
    <w:qFormat/>
    <w:rsid w:val="003841E4"/>
    <w:pPr>
      <w:numPr>
        <w:ilvl w:val="8"/>
        <w:numId w:val="2"/>
      </w:numPr>
      <w:spacing w:before="240"/>
      <w:outlineLvl w:val="8"/>
    </w:pPr>
    <w:rPr>
      <w:rFonts w:ascii="Arial" w:hAnsi="Arial"/>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7421"/>
    <w:rPr>
      <w:color w:val="0000FF"/>
      <w:u w:val="single"/>
    </w:rPr>
  </w:style>
  <w:style w:type="paragraph" w:styleId="Footer">
    <w:name w:val="footer"/>
    <w:basedOn w:val="Normal"/>
    <w:link w:val="FooterChar"/>
    <w:rsid w:val="006C155F"/>
    <w:pPr>
      <w:tabs>
        <w:tab w:val="center" w:pos="4320"/>
        <w:tab w:val="right" w:pos="8640"/>
      </w:tabs>
    </w:pPr>
  </w:style>
  <w:style w:type="character" w:styleId="PageNumber">
    <w:name w:val="page number"/>
    <w:basedOn w:val="DefaultParagraphFont"/>
    <w:rsid w:val="006C155F"/>
  </w:style>
  <w:style w:type="paragraph" w:styleId="PlainText">
    <w:name w:val="Plain Text"/>
    <w:basedOn w:val="Normal"/>
    <w:link w:val="PlainTextChar"/>
    <w:uiPriority w:val="99"/>
    <w:unhideWhenUsed/>
    <w:rsid w:val="002A2F3E"/>
    <w:rPr>
      <w:rFonts w:ascii="Consolas" w:eastAsia="Calibri" w:hAnsi="Consolas"/>
      <w:sz w:val="21"/>
      <w:szCs w:val="21"/>
    </w:rPr>
  </w:style>
  <w:style w:type="character" w:customStyle="1" w:styleId="PlainTextChar">
    <w:name w:val="Plain Text Char"/>
    <w:basedOn w:val="DefaultParagraphFont"/>
    <w:link w:val="PlainText"/>
    <w:uiPriority w:val="99"/>
    <w:rsid w:val="002A2F3E"/>
    <w:rPr>
      <w:rFonts w:ascii="Consolas" w:eastAsia="Calibri" w:hAnsi="Consolas" w:cs="Times New Roman"/>
      <w:sz w:val="21"/>
      <w:szCs w:val="21"/>
    </w:rPr>
  </w:style>
  <w:style w:type="paragraph" w:styleId="BalloonText">
    <w:name w:val="Balloon Text"/>
    <w:basedOn w:val="Normal"/>
    <w:link w:val="BalloonTextChar"/>
    <w:rsid w:val="00F321C6"/>
    <w:rPr>
      <w:rFonts w:ascii="Segoe UI" w:hAnsi="Segoe UI" w:cs="Segoe UI"/>
      <w:sz w:val="18"/>
      <w:szCs w:val="18"/>
    </w:rPr>
  </w:style>
  <w:style w:type="character" w:customStyle="1" w:styleId="BalloonTextChar">
    <w:name w:val="Balloon Text Char"/>
    <w:basedOn w:val="DefaultParagraphFont"/>
    <w:link w:val="BalloonText"/>
    <w:rsid w:val="00F321C6"/>
    <w:rPr>
      <w:rFonts w:ascii="Segoe UI" w:hAnsi="Segoe UI" w:cs="Segoe UI"/>
      <w:sz w:val="18"/>
      <w:szCs w:val="18"/>
    </w:rPr>
  </w:style>
  <w:style w:type="character" w:customStyle="1" w:styleId="Heading1Char">
    <w:name w:val="Heading 1 Char"/>
    <w:basedOn w:val="DefaultParagraphFont"/>
    <w:link w:val="Heading1"/>
    <w:rsid w:val="003841E4"/>
    <w:rPr>
      <w:rFonts w:ascii="Arial" w:hAnsi="Arial"/>
      <w:snapToGrid w:val="0"/>
      <w:kern w:val="28"/>
      <w:sz w:val="22"/>
    </w:rPr>
  </w:style>
  <w:style w:type="character" w:customStyle="1" w:styleId="Heading2Char">
    <w:name w:val="Heading 2 Char"/>
    <w:basedOn w:val="DefaultParagraphFont"/>
    <w:link w:val="Heading2"/>
    <w:rsid w:val="003841E4"/>
    <w:rPr>
      <w:rFonts w:ascii="Arial" w:hAnsi="Arial"/>
      <w:snapToGrid w:val="0"/>
      <w:sz w:val="22"/>
    </w:rPr>
  </w:style>
  <w:style w:type="character" w:customStyle="1" w:styleId="Heading3Char">
    <w:name w:val="Heading 3 Char"/>
    <w:basedOn w:val="DefaultParagraphFont"/>
    <w:link w:val="Heading3"/>
    <w:rsid w:val="003841E4"/>
    <w:rPr>
      <w:rFonts w:ascii="Arial" w:hAnsi="Arial"/>
      <w:snapToGrid w:val="0"/>
      <w:sz w:val="22"/>
    </w:rPr>
  </w:style>
  <w:style w:type="character" w:customStyle="1" w:styleId="Heading4Char">
    <w:name w:val="Heading 4 Char"/>
    <w:basedOn w:val="DefaultParagraphFont"/>
    <w:link w:val="Heading4"/>
    <w:rsid w:val="003841E4"/>
    <w:rPr>
      <w:rFonts w:ascii="Arial" w:hAnsi="Arial"/>
      <w:snapToGrid w:val="0"/>
      <w:sz w:val="22"/>
    </w:rPr>
  </w:style>
  <w:style w:type="character" w:customStyle="1" w:styleId="Heading5Char">
    <w:name w:val="Heading 5 Char"/>
    <w:basedOn w:val="DefaultParagraphFont"/>
    <w:link w:val="Heading5"/>
    <w:rsid w:val="003841E4"/>
    <w:rPr>
      <w:rFonts w:ascii="Arial" w:hAnsi="Arial"/>
      <w:snapToGrid w:val="0"/>
      <w:sz w:val="22"/>
    </w:rPr>
  </w:style>
  <w:style w:type="character" w:customStyle="1" w:styleId="Heading6Char">
    <w:name w:val="Heading 6 Char"/>
    <w:basedOn w:val="DefaultParagraphFont"/>
    <w:link w:val="Heading6"/>
    <w:rsid w:val="003841E4"/>
    <w:rPr>
      <w:rFonts w:ascii="Arial" w:hAnsi="Arial"/>
      <w:snapToGrid w:val="0"/>
      <w:sz w:val="22"/>
    </w:rPr>
  </w:style>
  <w:style w:type="character" w:customStyle="1" w:styleId="Heading7Char">
    <w:name w:val="Heading 7 Char"/>
    <w:basedOn w:val="DefaultParagraphFont"/>
    <w:link w:val="Heading7"/>
    <w:rsid w:val="003841E4"/>
    <w:rPr>
      <w:rFonts w:ascii="Arial" w:hAnsi="Arial"/>
      <w:snapToGrid w:val="0"/>
      <w:sz w:val="22"/>
    </w:rPr>
  </w:style>
  <w:style w:type="character" w:customStyle="1" w:styleId="Heading8Char">
    <w:name w:val="Heading 8 Char"/>
    <w:basedOn w:val="DefaultParagraphFont"/>
    <w:link w:val="Heading8"/>
    <w:rsid w:val="003841E4"/>
    <w:rPr>
      <w:rFonts w:ascii="Arial" w:hAnsi="Arial"/>
      <w:snapToGrid w:val="0"/>
      <w:sz w:val="22"/>
    </w:rPr>
  </w:style>
  <w:style w:type="character" w:customStyle="1" w:styleId="Heading9Char">
    <w:name w:val="Heading 9 Char"/>
    <w:basedOn w:val="DefaultParagraphFont"/>
    <w:link w:val="Heading9"/>
    <w:rsid w:val="003841E4"/>
    <w:rPr>
      <w:rFonts w:ascii="Arial" w:hAnsi="Arial"/>
      <w:snapToGrid w:val="0"/>
      <w:sz w:val="22"/>
    </w:rPr>
  </w:style>
  <w:style w:type="paragraph" w:styleId="BodyText">
    <w:name w:val="Body Text"/>
    <w:basedOn w:val="Normal"/>
    <w:link w:val="BodyTextChar"/>
    <w:rsid w:val="003841E4"/>
    <w:pPr>
      <w:spacing w:before="240"/>
    </w:pPr>
    <w:rPr>
      <w:rFonts w:ascii="Arial" w:hAnsi="Arial"/>
      <w:sz w:val="22"/>
    </w:rPr>
  </w:style>
  <w:style w:type="character" w:customStyle="1" w:styleId="BodyTextChar">
    <w:name w:val="Body Text Char"/>
    <w:basedOn w:val="DefaultParagraphFont"/>
    <w:link w:val="BodyText"/>
    <w:rsid w:val="003841E4"/>
    <w:rPr>
      <w:rFonts w:ascii="Arial" w:hAnsi="Arial"/>
      <w:sz w:val="22"/>
      <w:szCs w:val="24"/>
    </w:rPr>
  </w:style>
  <w:style w:type="paragraph" w:styleId="FootnoteText">
    <w:name w:val="footnote text"/>
    <w:basedOn w:val="Normal"/>
    <w:link w:val="FootnoteTextChar"/>
    <w:rsid w:val="008A7999"/>
    <w:rPr>
      <w:sz w:val="20"/>
      <w:szCs w:val="20"/>
    </w:rPr>
  </w:style>
  <w:style w:type="character" w:customStyle="1" w:styleId="FootnoteTextChar">
    <w:name w:val="Footnote Text Char"/>
    <w:basedOn w:val="DefaultParagraphFont"/>
    <w:link w:val="FootnoteText"/>
    <w:rsid w:val="008A7999"/>
  </w:style>
  <w:style w:type="character" w:styleId="FootnoteReference">
    <w:name w:val="footnote reference"/>
    <w:basedOn w:val="DefaultParagraphFont"/>
    <w:rsid w:val="008A7999"/>
    <w:rPr>
      <w:vertAlign w:val="superscript"/>
    </w:rPr>
  </w:style>
  <w:style w:type="paragraph" w:styleId="ListParagraph">
    <w:name w:val="List Paragraph"/>
    <w:basedOn w:val="Normal"/>
    <w:uiPriority w:val="34"/>
    <w:qFormat/>
    <w:rsid w:val="00F15D36"/>
    <w:pPr>
      <w:ind w:left="720"/>
      <w:contextualSpacing/>
    </w:pPr>
  </w:style>
  <w:style w:type="character" w:customStyle="1" w:styleId="FooterChar">
    <w:name w:val="Footer Char"/>
    <w:basedOn w:val="DefaultParagraphFont"/>
    <w:link w:val="Footer"/>
    <w:rsid w:val="008E22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854208">
      <w:bodyDiv w:val="1"/>
      <w:marLeft w:val="0"/>
      <w:marRight w:val="0"/>
      <w:marTop w:val="0"/>
      <w:marBottom w:val="0"/>
      <w:divBdr>
        <w:top w:val="none" w:sz="0" w:space="0" w:color="auto"/>
        <w:left w:val="none" w:sz="0" w:space="0" w:color="auto"/>
        <w:bottom w:val="none" w:sz="0" w:space="0" w:color="auto"/>
        <w:right w:val="none" w:sz="0" w:space="0" w:color="auto"/>
      </w:divBdr>
    </w:div>
    <w:div w:id="1601141062">
      <w:bodyDiv w:val="1"/>
      <w:marLeft w:val="0"/>
      <w:marRight w:val="0"/>
      <w:marTop w:val="0"/>
      <w:marBottom w:val="0"/>
      <w:divBdr>
        <w:top w:val="none" w:sz="0" w:space="0" w:color="auto"/>
        <w:left w:val="none" w:sz="0" w:space="0" w:color="auto"/>
        <w:bottom w:val="none" w:sz="0" w:space="0" w:color="auto"/>
        <w:right w:val="none" w:sz="0" w:space="0" w:color="auto"/>
      </w:divBdr>
    </w:div>
    <w:div w:id="193200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04B6A-79A0-451A-9B2F-866329B08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2474</Words>
  <Characters>13907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BEFORE THE</vt:lpstr>
    </vt:vector>
  </TitlesOfParts>
  <Company/>
  <LinksUpToDate>false</LinksUpToDate>
  <CharactersWithSpaces>16349</CharactersWithSpaces>
  <SharedDoc>false</SharedDoc>
  <HLinks>
    <vt:vector size="24" baseType="variant">
      <vt:variant>
        <vt:i4>6619148</vt:i4>
      </vt:variant>
      <vt:variant>
        <vt:i4>9</vt:i4>
      </vt:variant>
      <vt:variant>
        <vt:i4>0</vt:i4>
      </vt:variant>
      <vt:variant>
        <vt:i4>5</vt:i4>
      </vt:variant>
      <vt:variant>
        <vt:lpwstr>mailto:Tking@dmkcg-law.com</vt:lpwstr>
      </vt:variant>
      <vt:variant>
        <vt:lpwstr/>
      </vt:variant>
      <vt:variant>
        <vt:i4>786542</vt:i4>
      </vt:variant>
      <vt:variant>
        <vt:i4>6</vt:i4>
      </vt:variant>
      <vt:variant>
        <vt:i4>0</vt:i4>
      </vt:variant>
      <vt:variant>
        <vt:i4>5</vt:i4>
      </vt:variant>
      <vt:variant>
        <vt:lpwstr>mailto:Dgraham@dmkcg-law.com</vt:lpwstr>
      </vt:variant>
      <vt:variant>
        <vt:lpwstr/>
      </vt:variant>
      <vt:variant>
        <vt:i4>8192086</vt:i4>
      </vt:variant>
      <vt:variant>
        <vt:i4>3</vt:i4>
      </vt:variant>
      <vt:variant>
        <vt:i4>0</vt:i4>
      </vt:variant>
      <vt:variant>
        <vt:i4>5</vt:i4>
      </vt:variant>
      <vt:variant>
        <vt:lpwstr>mailto:Ddietrich@tuckerlaw.com</vt:lpwstr>
      </vt:variant>
      <vt:variant>
        <vt:lpwstr/>
      </vt:variant>
      <vt:variant>
        <vt:i4>6488128</vt:i4>
      </vt:variant>
      <vt:variant>
        <vt:i4>0</vt:i4>
      </vt:variant>
      <vt:variant>
        <vt:i4>0</vt:i4>
      </vt:variant>
      <vt:variant>
        <vt:i4>5</vt:i4>
      </vt:variant>
      <vt:variant>
        <vt:lpwstr>mailto:Ghunt@tuckerlaw.com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mnemec</dc:creator>
  <cp:keywords/>
  <dc:description/>
  <cp:lastModifiedBy>Oldynski, Sandra</cp:lastModifiedBy>
  <cp:revision>15</cp:revision>
  <cp:lastPrinted>2018-05-24T13:59:00Z</cp:lastPrinted>
  <dcterms:created xsi:type="dcterms:W3CDTF">2018-05-24T13:15:00Z</dcterms:created>
  <dcterms:modified xsi:type="dcterms:W3CDTF">2018-05-24T14:01:00Z</dcterms:modified>
</cp:coreProperties>
</file>